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287620665"/>
    </w:p>
    <w:p>
      <w:pPr>
        <w:spacing w:line="480" w:lineRule="exact"/>
        <w:ind w:firstLine="3080" w:firstLineChars="700"/>
        <w:rPr>
          <w:rFonts w:ascii="方正小标宋简体" w:eastAsia="方正小标宋简体"/>
          <w:bCs/>
          <w:sz w:val="44"/>
          <w:szCs w:val="44"/>
          <w:u w:val="single"/>
        </w:rPr>
      </w:pPr>
      <w:r>
        <w:rPr>
          <w:rFonts w:hint="eastAsia" w:ascii="方正小标宋简体" w:eastAsia="方正小标宋简体"/>
          <w:bCs/>
          <w:sz w:val="44"/>
          <w:szCs w:val="44"/>
          <w:u w:val="single"/>
        </w:rPr>
        <w:t>档案整理服务采购</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 xml:space="preserve"> 采 购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eastAsia="方正仿宋_GBK"/>
          <w:sz w:val="32"/>
          <w:szCs w:val="32"/>
          <w:u w:val="single"/>
        </w:rPr>
        <w:t>重庆经开区开发建设有限公司</w:t>
      </w:r>
      <w:r>
        <w:rPr>
          <w:rFonts w:ascii="宋体" w:hAnsi="宋体"/>
          <w:bCs/>
          <w:w w:val="99"/>
          <w:kern w:val="0"/>
          <w:sz w:val="28"/>
          <w:szCs w:val="28"/>
        </w:rPr>
        <w:t>（盖单位法人章）</w:t>
      </w:r>
    </w:p>
    <w:p>
      <w:pPr>
        <w:autoSpaceDE w:val="0"/>
        <w:autoSpaceDN w:val="0"/>
        <w:adjustRightInd w:val="0"/>
        <w:snapToGrid w:val="0"/>
        <w:spacing w:line="360" w:lineRule="auto"/>
        <w:jc w:val="center"/>
        <w:rPr>
          <w:rFonts w:ascii="宋体" w:hAnsi="宋体"/>
          <w:bCs/>
          <w:kern w:val="0"/>
          <w:sz w:val="20"/>
          <w:szCs w:val="20"/>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rPr>
          <w:rFonts w:ascii="宋体" w:hAnsi="宋体"/>
          <w:bCs/>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509218549"/>
      <w:bookmarkStart w:id="2" w:name="_Toc536796736"/>
      <w:bookmarkStart w:id="3" w:name="_Toc536621766"/>
      <w:bookmarkStart w:id="4" w:name="_Toc13210649"/>
      <w:bookmarkStart w:id="5" w:name="_Toc536797277"/>
      <w:r>
        <w:rPr>
          <w:rFonts w:ascii="宋体" w:hAnsi="宋体"/>
          <w:bCs/>
          <w:spacing w:val="8"/>
          <w:kern w:val="0"/>
          <w:sz w:val="28"/>
          <w:szCs w:val="28"/>
          <w:u w:val="single"/>
        </w:rPr>
        <w:t>2023</w:t>
      </w:r>
      <w:r>
        <w:rPr>
          <w:rFonts w:ascii="宋体" w:hAnsi="宋体"/>
          <w:bCs/>
          <w:spacing w:val="8"/>
          <w:kern w:val="0"/>
          <w:sz w:val="28"/>
          <w:szCs w:val="28"/>
        </w:rPr>
        <w:t>年</w:t>
      </w:r>
      <w:r>
        <w:rPr>
          <w:rFonts w:ascii="宋体" w:hAnsi="宋体"/>
          <w:bCs/>
          <w:spacing w:val="8"/>
          <w:kern w:val="0"/>
          <w:sz w:val="28"/>
          <w:szCs w:val="28"/>
          <w:u w:val="single"/>
        </w:rPr>
        <w:t xml:space="preserve"> 7 </w:t>
      </w:r>
      <w:r>
        <w:rPr>
          <w:rFonts w:ascii="宋体" w:hAnsi="宋体"/>
          <w:bCs/>
          <w:spacing w:val="8"/>
          <w:kern w:val="0"/>
          <w:sz w:val="28"/>
          <w:szCs w:val="28"/>
        </w:rPr>
        <w:t>月</w:t>
      </w:r>
      <w:r>
        <w:rPr>
          <w:rFonts w:ascii="宋体" w:hAnsi="宋体"/>
          <w:bCs/>
          <w:spacing w:val="8"/>
          <w:kern w:val="0"/>
          <w:sz w:val="28"/>
          <w:szCs w:val="28"/>
          <w:u w:val="single"/>
        </w:rPr>
        <w:t xml:space="preserve"> 2</w:t>
      </w:r>
      <w:r>
        <w:rPr>
          <w:rFonts w:hint="eastAsia" w:ascii="宋体" w:hAnsi="宋体"/>
          <w:bCs/>
          <w:spacing w:val="8"/>
          <w:kern w:val="0"/>
          <w:sz w:val="28"/>
          <w:szCs w:val="28"/>
          <w:u w:val="single"/>
          <w:lang w:val="en-US" w:eastAsia="zh-CN"/>
        </w:rPr>
        <w:t>4</w:t>
      </w:r>
      <w:r>
        <w:rPr>
          <w:rFonts w:ascii="宋体" w:hAnsi="宋体"/>
          <w:bCs/>
          <w:spacing w:val="8"/>
          <w:kern w:val="0"/>
          <w:sz w:val="28"/>
          <w:szCs w:val="28"/>
          <w:u w:val="single"/>
        </w:rPr>
        <w:t xml:space="preserve">  </w:t>
      </w:r>
      <w:r>
        <w:rPr>
          <w:rFonts w:ascii="宋体" w:hAnsi="宋体"/>
          <w:bCs/>
          <w:spacing w:val="8"/>
          <w:kern w:val="0"/>
          <w:sz w:val="28"/>
          <w:szCs w:val="28"/>
        </w:rPr>
        <w:t>日</w:t>
      </w:r>
      <w:bookmarkEnd w:id="1"/>
      <w:bookmarkEnd w:id="2"/>
      <w:bookmarkEnd w:id="3"/>
      <w:bookmarkEnd w:id="4"/>
      <w:bookmarkEnd w:id="5"/>
    </w:p>
    <w:bookmarkEnd w:id="0"/>
    <w:p>
      <w:pPr>
        <w:spacing w:line="360" w:lineRule="auto"/>
        <w:rPr>
          <w:rFonts w:ascii="宋体" w:hAnsi="宋体"/>
        </w:rPr>
      </w:pPr>
    </w:p>
    <w:p>
      <w:pPr>
        <w:pStyle w:val="3"/>
        <w:spacing w:before="0" w:after="0" w:line="592" w:lineRule="exact"/>
        <w:jc w:val="center"/>
        <w:rPr>
          <w:rFonts w:ascii="宋体" w:hAnsi="宋体"/>
          <w:snapToGrid w:val="0"/>
          <w:kern w:val="0"/>
          <w:szCs w:val="21"/>
        </w:rPr>
      </w:pPr>
      <w:bookmarkStart w:id="6" w:name="_Toc28381"/>
      <w:bookmarkStart w:id="7" w:name="_Toc430530432"/>
      <w:bookmarkStart w:id="8" w:name="_Toc224103315"/>
      <w:bookmarkStart w:id="9" w:name="_Toc287620683"/>
      <w:bookmarkStart w:id="10" w:name="_Toc287607744"/>
      <w:r>
        <w:rPr>
          <w:rFonts w:ascii="宋体" w:hAnsi="宋体"/>
          <w:snapToGrid w:val="0"/>
          <w:kern w:val="0"/>
        </w:rPr>
        <w:t>第</w:t>
      </w:r>
      <w:r>
        <w:rPr>
          <w:rFonts w:hint="eastAsia" w:ascii="宋体" w:hAnsi="宋体"/>
          <w:snapToGrid w:val="0"/>
          <w:kern w:val="0"/>
        </w:rPr>
        <w:t>一</w:t>
      </w:r>
      <w:r>
        <w:rPr>
          <w:rFonts w:ascii="宋体" w:hAnsi="宋体"/>
          <w:snapToGrid w:val="0"/>
          <w:kern w:val="0"/>
        </w:rPr>
        <w:t>章  投标人须知</w:t>
      </w:r>
      <w:bookmarkEnd w:id="6"/>
      <w:bookmarkEnd w:id="7"/>
      <w:bookmarkEnd w:id="8"/>
      <w:bookmarkEnd w:id="9"/>
      <w:bookmarkEnd w:id="10"/>
      <w:bookmarkStart w:id="11" w:name="_Toc277082551"/>
      <w:bookmarkStart w:id="12" w:name="_Toc224103316"/>
      <w:bookmarkStart w:id="13" w:name="_Toc287607745"/>
      <w:bookmarkStart w:id="14" w:name="_Toc430530433"/>
      <w:bookmarkStart w:id="15" w:name="_Toc287620684"/>
    </w:p>
    <w:p>
      <w:pPr>
        <w:pStyle w:val="4"/>
        <w:spacing w:before="100" w:after="100" w:line="592" w:lineRule="exact"/>
        <w:rPr>
          <w:rFonts w:ascii="宋体" w:hAnsi="宋体"/>
        </w:rPr>
      </w:pPr>
      <w:bookmarkStart w:id="16" w:name="_Toc509218708"/>
      <w:bookmarkStart w:id="17" w:name="_Toc32562"/>
      <w:r>
        <w:rPr>
          <w:rFonts w:hint="eastAsia" w:ascii="宋体" w:hAnsi="宋体"/>
        </w:rPr>
        <w:t>投标人须知前附表</w:t>
      </w:r>
      <w:bookmarkEnd w:id="11"/>
      <w:bookmarkEnd w:id="12"/>
      <w:bookmarkEnd w:id="13"/>
      <w:bookmarkEnd w:id="14"/>
      <w:bookmarkEnd w:id="15"/>
      <w:bookmarkEnd w:id="16"/>
      <w:bookmarkEnd w:id="17"/>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w:t>
            </w:r>
          </w:p>
        </w:tc>
        <w:tc>
          <w:tcPr>
            <w:tcW w:w="6683" w:type="dxa"/>
            <w:vAlign w:val="center"/>
          </w:tcPr>
          <w:p>
            <w:pPr>
              <w:snapToGrid w:val="0"/>
              <w:spacing w:line="400" w:lineRule="exact"/>
              <w:rPr>
                <w:rFonts w:ascii="宋体" w:hAnsi="宋体"/>
                <w:kern w:val="0"/>
                <w:szCs w:val="21"/>
              </w:rPr>
            </w:pPr>
            <w:r>
              <w:rPr>
                <w:rFonts w:ascii="宋体" w:hAnsi="宋体"/>
                <w:kern w:val="0"/>
                <w:szCs w:val="21"/>
              </w:rPr>
              <w:t>名称：重庆经开区开发建设有限公司</w:t>
            </w:r>
          </w:p>
          <w:p>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rPr>
              <w:t>重庆市南岸区茶园江桥路一号附1号</w:t>
            </w:r>
          </w:p>
          <w:p>
            <w:pPr>
              <w:snapToGrid w:val="0"/>
              <w:spacing w:line="400" w:lineRule="exact"/>
              <w:rPr>
                <w:rFonts w:ascii="宋体" w:hAnsi="宋体"/>
                <w:kern w:val="0"/>
                <w:szCs w:val="21"/>
              </w:rPr>
            </w:pPr>
            <w:r>
              <w:rPr>
                <w:rFonts w:ascii="宋体" w:hAnsi="宋体"/>
                <w:kern w:val="0"/>
                <w:szCs w:val="21"/>
              </w:rPr>
              <w:t>联系人：</w:t>
            </w:r>
            <w:r>
              <w:rPr>
                <w:rFonts w:hint="eastAsia" w:ascii="宋体" w:hAnsi="宋体"/>
                <w:kern w:val="0"/>
                <w:szCs w:val="21"/>
              </w:rPr>
              <w:t>彭女士</w:t>
            </w:r>
          </w:p>
          <w:p>
            <w:pPr>
              <w:snapToGrid w:val="0"/>
              <w:spacing w:line="400" w:lineRule="exact"/>
              <w:rPr>
                <w:rFonts w:ascii="宋体" w:hAnsi="宋体"/>
                <w:kern w:val="0"/>
                <w:szCs w:val="21"/>
              </w:rPr>
            </w:pPr>
            <w:r>
              <w:rPr>
                <w:rFonts w:ascii="宋体" w:hAnsi="宋体"/>
                <w:kern w:val="0"/>
                <w:szCs w:val="21"/>
              </w:rPr>
              <w:t>电话：</w:t>
            </w:r>
            <w:r>
              <w:rPr>
                <w:rFonts w:hint="eastAsia" w:ascii="宋体" w:hAnsi="宋体"/>
                <w:kern w:val="0"/>
                <w:szCs w:val="21"/>
              </w:rPr>
              <w:t>（023）62633026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3</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服务</w:t>
            </w:r>
            <w:r>
              <w:rPr>
                <w:rFonts w:ascii="宋体" w:hAnsi="宋体"/>
                <w:kern w:val="0"/>
                <w:szCs w:val="21"/>
              </w:rPr>
              <w:t>名称</w:t>
            </w:r>
          </w:p>
        </w:tc>
        <w:tc>
          <w:tcPr>
            <w:tcW w:w="6683" w:type="dxa"/>
            <w:vAlign w:val="center"/>
          </w:tcPr>
          <w:p>
            <w:pPr>
              <w:snapToGrid w:val="0"/>
              <w:spacing w:line="400" w:lineRule="exact"/>
              <w:jc w:val="left"/>
              <w:rPr>
                <w:rFonts w:ascii="宋体" w:hAnsi="宋体"/>
                <w:szCs w:val="21"/>
              </w:rPr>
            </w:pPr>
            <w:r>
              <w:rPr>
                <w:rFonts w:hint="eastAsia" w:ascii="宋体" w:hAnsi="宋体"/>
                <w:snapToGrid w:val="0"/>
                <w:kern w:val="0"/>
                <w:szCs w:val="21"/>
                <w:u w:val="single"/>
              </w:rPr>
              <w:t>档案整理服务采购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4</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服务</w:t>
            </w:r>
            <w:r>
              <w:rPr>
                <w:rFonts w:ascii="宋体" w:hAnsi="宋体"/>
                <w:kern w:val="0"/>
                <w:szCs w:val="21"/>
              </w:rPr>
              <w:t>地点</w:t>
            </w:r>
          </w:p>
        </w:tc>
        <w:tc>
          <w:tcPr>
            <w:tcW w:w="6683" w:type="dxa"/>
            <w:vAlign w:val="center"/>
          </w:tcPr>
          <w:p>
            <w:pPr>
              <w:snapToGrid w:val="0"/>
              <w:spacing w:line="400" w:lineRule="exact"/>
              <w:jc w:val="left"/>
              <w:rPr>
                <w:rFonts w:ascii="宋体" w:hAnsi="宋体"/>
                <w:szCs w:val="21"/>
              </w:rPr>
            </w:pPr>
            <w:r>
              <w:rPr>
                <w:rFonts w:hint="eastAsia" w:ascii="宋体" w:hAnsi="宋体"/>
                <w:snapToGrid w:val="0"/>
                <w:kern w:val="0"/>
                <w:szCs w:val="21"/>
                <w:u w:val="single"/>
              </w:rPr>
              <w:t>重庆市南岸区江桥路1号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采购服务</w:t>
            </w:r>
            <w:r>
              <w:rPr>
                <w:rFonts w:ascii="宋体" w:hAnsi="宋体"/>
                <w:kern w:val="0"/>
                <w:szCs w:val="21"/>
              </w:rPr>
              <w:t>范围</w:t>
            </w:r>
          </w:p>
        </w:tc>
        <w:tc>
          <w:tcPr>
            <w:tcW w:w="6683" w:type="dxa"/>
            <w:vAlign w:val="center"/>
          </w:tcPr>
          <w:p>
            <w:pPr>
              <w:snapToGrid w:val="0"/>
              <w:spacing w:line="400" w:lineRule="exact"/>
              <w:rPr>
                <w:rFonts w:ascii="宋体" w:hAnsi="宋体"/>
                <w:szCs w:val="21"/>
              </w:rPr>
            </w:pPr>
            <w:r>
              <w:rPr>
                <w:rFonts w:hint="eastAsia" w:ascii="宋体" w:hAnsi="宋体"/>
                <w:szCs w:val="21"/>
              </w:rPr>
              <w:t>公司现有除人事、财务外的所有档案资料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服务期</w:t>
            </w:r>
          </w:p>
        </w:tc>
        <w:tc>
          <w:tcPr>
            <w:tcW w:w="6683" w:type="dxa"/>
            <w:vAlign w:val="center"/>
          </w:tcPr>
          <w:p>
            <w:pPr>
              <w:snapToGrid w:val="0"/>
              <w:spacing w:line="400" w:lineRule="exact"/>
              <w:rPr>
                <w:rFonts w:ascii="宋体" w:hAnsi="宋体"/>
                <w:kern w:val="0"/>
                <w:szCs w:val="21"/>
              </w:rPr>
            </w:pPr>
            <w:r>
              <w:rPr>
                <w:rFonts w:hint="eastAsia" w:ascii="宋体" w:hAnsi="宋体"/>
                <w:kern w:val="0"/>
                <w:szCs w:val="21"/>
              </w:rPr>
              <w:t>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服务标准</w:t>
            </w:r>
            <w:r>
              <w:rPr>
                <w:rFonts w:ascii="宋体" w:hAnsi="宋体"/>
                <w:kern w:val="0"/>
                <w:szCs w:val="21"/>
              </w:rPr>
              <w:t>要求</w:t>
            </w:r>
          </w:p>
        </w:tc>
        <w:tc>
          <w:tcPr>
            <w:tcW w:w="6683" w:type="dxa"/>
            <w:vAlign w:val="center"/>
          </w:tcPr>
          <w:p>
            <w:pPr>
              <w:autoSpaceDE w:val="0"/>
              <w:autoSpaceDN w:val="0"/>
              <w:adjustRightInd w:val="0"/>
              <w:snapToGrid w:val="0"/>
              <w:spacing w:line="400" w:lineRule="exact"/>
              <w:ind w:firstLine="420" w:firstLineChars="200"/>
            </w:pPr>
            <w:r>
              <w:rPr>
                <w:rFonts w:hint="eastAsia"/>
              </w:rPr>
              <w:t>（一）严格执行《中华人民共和国国家标准文书档案归档文件整理规则》（DA/T22--2000）；</w:t>
            </w:r>
          </w:p>
          <w:p>
            <w:pPr>
              <w:autoSpaceDE w:val="0"/>
              <w:autoSpaceDN w:val="0"/>
              <w:adjustRightInd w:val="0"/>
              <w:snapToGrid w:val="0"/>
              <w:spacing w:line="400" w:lineRule="exact"/>
              <w:ind w:firstLine="420" w:firstLineChars="200"/>
            </w:pPr>
            <w:r>
              <w:rPr>
                <w:rFonts w:hint="eastAsia"/>
              </w:rPr>
              <w:t>（二）严格执行《重庆市机关归档文件整理实施细则》（渝档发〔2009〕34号）文件。</w:t>
            </w:r>
          </w:p>
          <w:p>
            <w:pPr>
              <w:autoSpaceDE w:val="0"/>
              <w:autoSpaceDN w:val="0"/>
              <w:adjustRightInd w:val="0"/>
              <w:snapToGrid w:val="0"/>
              <w:spacing w:line="400" w:lineRule="exact"/>
              <w:ind w:firstLine="420" w:firstLineChars="200"/>
            </w:pPr>
            <w:r>
              <w:rPr>
                <w:rFonts w:hint="eastAsia"/>
              </w:rPr>
              <w:t>（三）工程档案应符合移交城乡建设档案管理机构的标准，其余类型档案应符合国家及重庆市相关标准。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5" w:hRule="atLeast"/>
          <w:jc w:val="center"/>
        </w:trPr>
        <w:tc>
          <w:tcPr>
            <w:tcW w:w="1240"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rPr>
                <w:rFonts w:ascii="宋体" w:hAnsi="宋体"/>
                <w:kern w:val="0"/>
                <w:szCs w:val="21"/>
              </w:rPr>
            </w:pPr>
          </w:p>
        </w:tc>
        <w:tc>
          <w:tcPr>
            <w:tcW w:w="1451" w:type="dxa"/>
            <w:vAlign w:val="center"/>
          </w:tcPr>
          <w:p>
            <w:pPr>
              <w:snapToGrid w:val="0"/>
              <w:spacing w:line="400" w:lineRule="exact"/>
              <w:rPr>
                <w:rFonts w:ascii="宋体" w:hAnsi="宋体"/>
                <w:kern w:val="0"/>
                <w:szCs w:val="21"/>
              </w:rPr>
            </w:pPr>
          </w:p>
        </w:tc>
        <w:tc>
          <w:tcPr>
            <w:tcW w:w="6683" w:type="dxa"/>
            <w:vAlign w:val="center"/>
          </w:tcPr>
          <w:p>
            <w:pPr>
              <w:autoSpaceDE w:val="0"/>
              <w:autoSpaceDN w:val="0"/>
              <w:adjustRightInd w:val="0"/>
              <w:snapToGrid w:val="0"/>
              <w:spacing w:line="400" w:lineRule="exact"/>
            </w:pPr>
            <w:bookmarkStart w:id="18" w:name="一是"/>
            <w:bookmarkEnd w:id="18"/>
            <w:r>
              <w:rPr>
                <w:rFonts w:hint="eastAsia"/>
              </w:rPr>
              <w:t>1、资格条件</w:t>
            </w:r>
            <w:r>
              <w:t>、营业执照及安全生产条件</w:t>
            </w:r>
          </w:p>
          <w:p>
            <w:pPr>
              <w:autoSpaceDE w:val="0"/>
              <w:autoSpaceDN w:val="0"/>
              <w:adjustRightInd w:val="0"/>
              <w:snapToGrid w:val="0"/>
              <w:spacing w:line="400" w:lineRule="exact"/>
              <w:ind w:firstLine="420" w:firstLineChars="200"/>
            </w:pPr>
            <w:r>
              <w:t>（1）具备</w:t>
            </w:r>
            <w:r>
              <w:rPr>
                <w:rFonts w:hint="eastAsia"/>
              </w:rPr>
              <w:t>《国家秘密载体印制资质证书》乙级或以上资质。              资质</w:t>
            </w:r>
            <w:r>
              <w:t>。</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有效的带二维码标识的资质证书</w:t>
            </w:r>
            <w:r>
              <w:t>。</w:t>
            </w:r>
          </w:p>
          <w:p>
            <w:pPr>
              <w:autoSpaceDE w:val="0"/>
              <w:autoSpaceDN w:val="0"/>
              <w:adjustRightInd w:val="0"/>
              <w:snapToGrid w:val="0"/>
              <w:spacing w:line="400" w:lineRule="exact"/>
              <w:ind w:firstLine="420" w:firstLineChars="200"/>
            </w:pPr>
            <w:r>
              <w:t>（2）具备有效的营业执照。</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提供有效的带二维码</w:t>
            </w:r>
            <w:r>
              <w:rPr>
                <w:rFonts w:hint="eastAsia"/>
              </w:rPr>
              <w:t>标识</w:t>
            </w:r>
            <w:r>
              <w:t>的营业执照。</w:t>
            </w:r>
            <w:r>
              <w:rPr>
                <w:rFonts w:hint="eastAsia"/>
              </w:rPr>
              <w:t>注：不得将投标人营业执照记载的经营范围作为评审因素。</w:t>
            </w:r>
          </w:p>
          <w:p>
            <w:pPr>
              <w:autoSpaceDE w:val="0"/>
              <w:autoSpaceDN w:val="0"/>
              <w:adjustRightInd w:val="0"/>
              <w:snapToGrid w:val="0"/>
              <w:spacing w:line="400" w:lineRule="exact"/>
              <w:ind w:firstLine="420" w:firstLineChars="200"/>
            </w:pPr>
            <w:r>
              <w:t>2.财务要求</w:t>
            </w:r>
          </w:p>
          <w:p>
            <w:pPr>
              <w:autoSpaceDE w:val="0"/>
              <w:autoSpaceDN w:val="0"/>
              <w:adjustRightInd w:val="0"/>
              <w:snapToGrid w:val="0"/>
              <w:spacing w:line="400" w:lineRule="exact"/>
              <w:ind w:firstLine="420" w:firstLineChars="200"/>
            </w:pPr>
            <w:r>
              <w:rPr>
                <w:rFonts w:hint="eastAsia"/>
              </w:rPr>
              <w:t>2022年的年度财务状况不亏损。</w:t>
            </w:r>
          </w:p>
          <w:p>
            <w:pPr>
              <w:snapToGrid w:val="0"/>
              <w:spacing w:line="400" w:lineRule="exact"/>
              <w:ind w:firstLine="420" w:firstLineChars="200"/>
            </w:pPr>
            <w:r>
              <w:rPr>
                <w:rFonts w:hint="eastAsia"/>
              </w:rPr>
              <w:t>投标人须在投标文件资格审查部分提供经会计师事务所或审计机构出具的合法有效的财务审计报告及财务报表，财务报表须至少包括现金流量表、资产负债表、利润表。</w:t>
            </w:r>
          </w:p>
          <w:p>
            <w:pPr>
              <w:snapToGrid w:val="0"/>
              <w:spacing w:line="400" w:lineRule="exact"/>
              <w:ind w:firstLine="420" w:firstLineChars="200"/>
            </w:pPr>
            <w:r>
              <w:rPr>
                <w:rFonts w:hint="eastAsia"/>
              </w:rPr>
              <w:t>3</w:t>
            </w:r>
            <w:r>
              <w:t>.</w:t>
            </w:r>
            <w:r>
              <w:rPr>
                <w:rFonts w:hint="eastAsia"/>
              </w:rPr>
              <w:t>服务人员</w:t>
            </w:r>
            <w:r>
              <w:t>要求</w:t>
            </w:r>
            <w:r>
              <w:rPr>
                <w:rFonts w:hint="eastAsia"/>
              </w:rPr>
              <w:t>: （1）现场负责人具有档案专业助理馆员及以上职称且通过省级或省级以上保密局组织保密培训并取得培训证书；</w:t>
            </w:r>
          </w:p>
          <w:p>
            <w:pPr>
              <w:snapToGrid w:val="0"/>
              <w:spacing w:line="400" w:lineRule="exact"/>
              <w:ind w:firstLine="420" w:firstLineChars="200"/>
            </w:pPr>
            <w:r>
              <w:rPr>
                <w:rFonts w:hint="eastAsia"/>
              </w:rPr>
              <w:t>（2）参与项目人员具有省（直辖市、自治区）级档案学会颁发的档案人员“岗位培训证书”，至少提供5人。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2.1</w:t>
            </w:r>
          </w:p>
        </w:tc>
        <w:tc>
          <w:tcPr>
            <w:tcW w:w="1451" w:type="dxa"/>
            <w:vAlign w:val="center"/>
          </w:tcPr>
          <w:p>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采购</w:t>
            </w:r>
            <w:r>
              <w:rPr>
                <w:rFonts w:ascii="宋体" w:hAnsi="宋体"/>
                <w:kern w:val="0"/>
                <w:szCs w:val="21"/>
              </w:rPr>
              <w:t>文件的其他材料</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rPr>
              <w:t>采购</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451"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文件提出</w:t>
            </w:r>
            <w:r>
              <w:rPr>
                <w:rFonts w:hint="eastAsia" w:ascii="宋体" w:hAnsi="宋体"/>
                <w:kern w:val="0"/>
                <w:szCs w:val="21"/>
              </w:rPr>
              <w:t>疑问</w:t>
            </w:r>
            <w:r>
              <w:rPr>
                <w:rFonts w:ascii="宋体" w:hAnsi="宋体"/>
                <w:kern w:val="0"/>
                <w:szCs w:val="21"/>
              </w:rPr>
              <w:t>的截止时间</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阅读采购</w:t>
            </w:r>
            <w:r>
              <w:rPr>
                <w:rFonts w:ascii="宋体" w:hAnsi="宋体"/>
                <w:kern w:val="0"/>
                <w:szCs w:val="21"/>
              </w:rPr>
              <w:t>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在采购公告规定的时间</w:t>
            </w:r>
            <w:r>
              <w:rPr>
                <w:rFonts w:ascii="宋体" w:hAnsi="宋体"/>
                <w:kern w:val="0"/>
                <w:szCs w:val="21"/>
              </w:rPr>
              <w:t>前</w:t>
            </w:r>
            <w:r>
              <w:rPr>
                <w:rFonts w:hint="eastAsia" w:ascii="宋体" w:hAnsi="宋体"/>
                <w:kern w:val="0"/>
                <w:szCs w:val="21"/>
              </w:rPr>
              <w:t>书面</w:t>
            </w:r>
            <w:r>
              <w:rPr>
                <w:rFonts w:ascii="宋体" w:hAnsi="宋体"/>
                <w:kern w:val="0"/>
                <w:szCs w:val="21"/>
              </w:rPr>
              <w:t>提交。</w:t>
            </w:r>
            <w:r>
              <w:rPr>
                <w:rFonts w:hint="eastAsia" w:ascii="宋体" w:hAnsi="宋体"/>
                <w:kern w:val="0"/>
                <w:szCs w:val="21"/>
              </w:rPr>
              <w:t>（提示：公告公示后第二天结束后，不再接收任何书面质疑）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snapToGrid w:val="0"/>
              <w:spacing w:line="400" w:lineRule="exact"/>
              <w:jc w:val="center"/>
              <w:rPr>
                <w:rFonts w:ascii="宋体" w:hAnsi="宋体"/>
                <w:kern w:val="0"/>
                <w:szCs w:val="21"/>
              </w:rPr>
            </w:pPr>
            <w:r>
              <w:rPr>
                <w:rFonts w:ascii="宋体" w:hAnsi="宋体"/>
                <w:kern w:val="0"/>
                <w:szCs w:val="21"/>
              </w:rPr>
              <w:t>2.2.2</w:t>
            </w:r>
          </w:p>
        </w:tc>
        <w:tc>
          <w:tcPr>
            <w:tcW w:w="1451"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文件澄清的截止时间</w:t>
            </w:r>
          </w:p>
        </w:tc>
        <w:tc>
          <w:tcPr>
            <w:tcW w:w="6683"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szCs w:val="21"/>
              </w:rPr>
              <w:t>采购人应在采购公告公示第三天</w:t>
            </w:r>
            <w:r>
              <w:rPr>
                <w:rFonts w:ascii="宋体" w:hAnsi="宋体"/>
                <w:szCs w:val="21"/>
              </w:rPr>
              <w:t>，</w:t>
            </w:r>
            <w:r>
              <w:rPr>
                <w:rFonts w:ascii="宋体" w:hAnsi="宋体"/>
                <w:kern w:val="0"/>
                <w:szCs w:val="21"/>
              </w:rPr>
              <w:t>在</w:t>
            </w:r>
            <w:r>
              <w:rPr>
                <w:rFonts w:hint="eastAsia" w:ascii="宋体" w:hAnsi="宋体"/>
                <w:kern w:val="0"/>
              </w:rPr>
              <w:t>重庆经开区投资集团官网</w:t>
            </w:r>
            <w:r>
              <w:rPr>
                <w:rFonts w:hint="eastAsia" w:ascii="宋体" w:hAnsi="宋体"/>
                <w:kern w:val="0"/>
                <w:u w:val="single"/>
              </w:rPr>
              <w:t>（</w:t>
            </w:r>
            <w:r>
              <w:fldChar w:fldCharType="begin"/>
            </w:r>
            <w:r>
              <w:instrText xml:space="preserve"> HYPERLINK "http://www.cetzig.com/" </w:instrText>
            </w:r>
            <w:r>
              <w:fldChar w:fldCharType="separate"/>
            </w:r>
            <w:r>
              <w:rPr>
                <w:rStyle w:val="53"/>
                <w:rFonts w:hint="eastAsia" w:ascii="宋体" w:hAnsi="宋体"/>
                <w:kern w:val="0"/>
              </w:rPr>
              <w:t>http://www.cetzig.com/</w:t>
            </w:r>
            <w:r>
              <w:rPr>
                <w:rStyle w:val="53"/>
                <w:rFonts w:hint="eastAsia" w:ascii="宋体" w:hAnsi="宋体"/>
                <w:kern w:val="0"/>
              </w:rPr>
              <w:fldChar w:fldCharType="end"/>
            </w:r>
            <w:r>
              <w:rPr>
                <w:rFonts w:hint="eastAsia" w:ascii="宋体" w:hAnsi="宋体"/>
                <w:kern w:val="0"/>
                <w:u w:val="single"/>
              </w:rPr>
              <w:t>）</w:t>
            </w:r>
            <w:r>
              <w:rPr>
                <w:rFonts w:hint="eastAsia" w:ascii="宋体" w:hAnsi="宋体"/>
                <w:kern w:val="0"/>
              </w:rPr>
              <w:t>和行采家（https://www.gec123.com/）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snapToGrid w:val="0"/>
              <w:spacing w:line="400" w:lineRule="exact"/>
              <w:jc w:val="center"/>
              <w:rPr>
                <w:rFonts w:ascii="宋体" w:hAnsi="宋体"/>
                <w:kern w:val="0"/>
                <w:szCs w:val="21"/>
              </w:rPr>
            </w:pP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683" w:type="dxa"/>
            <w:vAlign w:val="center"/>
          </w:tcPr>
          <w:p>
            <w:pPr>
              <w:snapToGrid w:val="0"/>
              <w:spacing w:line="400" w:lineRule="exact"/>
              <w:ind w:firstLine="420" w:firstLineChars="200"/>
              <w:rPr>
                <w:rFonts w:ascii="宋体" w:hAnsi="宋体"/>
                <w:szCs w:val="21"/>
                <w:u w:val="single"/>
              </w:rPr>
            </w:pPr>
            <w:r>
              <w:rPr>
                <w:rFonts w:hint="eastAsia" w:ascii="宋体" w:hAnsi="宋体"/>
                <w:szCs w:val="21"/>
              </w:rPr>
              <w:t>2</w:t>
            </w:r>
            <w:r>
              <w:rPr>
                <w:rFonts w:ascii="宋体" w:hAnsi="宋体"/>
                <w:szCs w:val="21"/>
              </w:rPr>
              <w:t>023</w:t>
            </w:r>
            <w:r>
              <w:rPr>
                <w:rFonts w:hint="eastAsia" w:ascii="宋体" w:hAnsi="宋体"/>
                <w:szCs w:val="21"/>
              </w:rPr>
              <w:t>年7月</w:t>
            </w:r>
            <w:r>
              <w:rPr>
                <w:rFonts w:hint="eastAsia" w:ascii="宋体" w:hAnsi="宋体"/>
                <w:szCs w:val="21"/>
                <w:lang w:val="en-US" w:eastAsia="zh-CN"/>
              </w:rPr>
              <w:t>31</w:t>
            </w:r>
            <w:r>
              <w:rPr>
                <w:rFonts w:hint="eastAsia" w:ascii="宋体" w:hAnsi="宋体"/>
                <w:szCs w:val="21"/>
              </w:rPr>
              <w:t>日</w:t>
            </w:r>
            <w:r>
              <w:rPr>
                <w:rFonts w:ascii="宋体" w:hAnsi="宋体"/>
                <w:szCs w:val="21"/>
              </w:rPr>
              <w:t>上午</w:t>
            </w:r>
            <w:r>
              <w:rPr>
                <w:rFonts w:hint="eastAsia" w:ascii="宋体" w:hAnsi="宋体"/>
                <w:szCs w:val="21"/>
              </w:rPr>
              <w:t>9点。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pPr>
              <w:snapToGrid w:val="0"/>
              <w:spacing w:after="15" w:afterLines="5"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683" w:type="dxa"/>
            <w:vAlign w:val="center"/>
          </w:tcPr>
          <w:p>
            <w:pPr>
              <w:snapToGrid w:val="0"/>
              <w:spacing w:line="400" w:lineRule="exact"/>
              <w:ind w:firstLine="420" w:firstLineChars="200"/>
              <w:rPr>
                <w:rFonts w:ascii="宋体" w:hAnsi="宋体"/>
                <w:szCs w:val="21"/>
              </w:rPr>
            </w:pP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文件及澄清修改提出异议的截止时间</w:t>
            </w:r>
          </w:p>
        </w:tc>
        <w:tc>
          <w:tcPr>
            <w:tcW w:w="6683"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3.2</w:t>
            </w:r>
          </w:p>
        </w:tc>
        <w:tc>
          <w:tcPr>
            <w:tcW w:w="1451" w:type="dxa"/>
            <w:vAlign w:val="center"/>
          </w:tcPr>
          <w:p>
            <w:pPr>
              <w:snapToGrid w:val="0"/>
              <w:spacing w:line="400" w:lineRule="exact"/>
              <w:jc w:val="center"/>
            </w:pPr>
            <w:r>
              <w:rPr>
                <w:rFonts w:hint="eastAsia"/>
              </w:rPr>
              <w:t>最高限价</w:t>
            </w:r>
          </w:p>
          <w:p>
            <w:pPr>
              <w:pStyle w:val="2"/>
              <w:ind w:firstLine="210" w:firstLineChars="100"/>
            </w:pPr>
            <w:r>
              <w:rPr>
                <w:rFonts w:hint="eastAsia" w:ascii="宋体" w:hAnsi="宋体"/>
                <w:kern w:val="0"/>
                <w:szCs w:val="21"/>
              </w:rPr>
              <w:t>费用标准</w:t>
            </w:r>
          </w:p>
        </w:tc>
        <w:tc>
          <w:tcPr>
            <w:tcW w:w="6683" w:type="dxa"/>
            <w:vAlign w:val="center"/>
          </w:tcPr>
          <w:p>
            <w:pPr>
              <w:pStyle w:val="2"/>
              <w:tabs>
                <w:tab w:val="left" w:pos="546"/>
                <w:tab w:val="left" w:pos="711"/>
              </w:tabs>
              <w:snapToGrid w:val="0"/>
              <w:spacing w:after="0" w:line="400" w:lineRule="exact"/>
              <w:ind w:firstLine="420" w:firstLineChars="200"/>
            </w:pPr>
            <w:r>
              <w:rPr>
                <w:rFonts w:hint="eastAsia"/>
              </w:rPr>
              <w:t>本工程招标</w:t>
            </w:r>
            <w:r>
              <w:t>将设置投标总</w:t>
            </w:r>
            <w:r>
              <w:rPr>
                <w:rFonts w:hint="eastAsia"/>
              </w:rPr>
              <w:t>报价</w:t>
            </w:r>
            <w:r>
              <w:t>最高限价，投标人的投标总报价不得超过投标总报价最高限价，否则由</w:t>
            </w:r>
            <w:r>
              <w:rPr>
                <w:rFonts w:hint="eastAsia"/>
              </w:rPr>
              <w:t>评标</w:t>
            </w:r>
            <w:r>
              <w:t>委员会作否决投标处理</w:t>
            </w:r>
            <w:r>
              <w:rPr>
                <w:rFonts w:hint="eastAsia"/>
              </w:rPr>
              <w:t>。</w:t>
            </w:r>
          </w:p>
          <w:p>
            <w:pPr>
              <w:pStyle w:val="2"/>
              <w:tabs>
                <w:tab w:val="left" w:pos="546"/>
                <w:tab w:val="left" w:pos="711"/>
              </w:tabs>
              <w:snapToGrid w:val="0"/>
              <w:spacing w:after="0" w:line="400" w:lineRule="exact"/>
              <w:ind w:firstLine="420" w:firstLineChars="200"/>
            </w:pPr>
            <w:r>
              <w:rPr>
                <w:rFonts w:hint="eastAsia"/>
              </w:rPr>
              <w:t>最高限价：以实际整理数量*单价为准。</w:t>
            </w:r>
          </w:p>
          <w:p>
            <w:pPr>
              <w:pStyle w:val="2"/>
              <w:tabs>
                <w:tab w:val="left" w:pos="546"/>
                <w:tab w:val="left" w:pos="711"/>
              </w:tabs>
              <w:snapToGrid w:val="0"/>
              <w:spacing w:after="0" w:line="400" w:lineRule="exact"/>
              <w:ind w:firstLine="420" w:firstLineChars="200"/>
            </w:pPr>
            <w:r>
              <w:rPr>
                <w:rFonts w:hint="eastAsia"/>
              </w:rPr>
              <w:t>文书整理为5.5元/件，发文汇集整理为45元/卷；会计凭证整理为5.5元/卷；报表、帐簿整理为45元/卷；工程档案整理为130元/卷；档案录入条目0.6元/条；数字化扫描A4纸以内0.45元/页（彩色）；文书档案盒6元/个：工程档案（套）17元/套；以实际整理数量结算。</w:t>
            </w:r>
          </w:p>
          <w:p>
            <w:pPr>
              <w:pStyle w:val="2"/>
              <w:tabs>
                <w:tab w:val="left" w:pos="546"/>
                <w:tab w:val="left" w:pos="711"/>
              </w:tabs>
              <w:snapToGrid w:val="0"/>
              <w:spacing w:after="0" w:line="400" w:lineRule="exact"/>
              <w:ind w:firstLine="420" w:firstLineChars="200"/>
            </w:pPr>
            <w:r>
              <w:rPr>
                <w:rFonts w:hint="eastAsia"/>
              </w:rPr>
              <w:t xml:space="preserve"> 预付款：50000元。项目全部完工移交给甲方，经甲方验收合格后在5个工作日内付清全部款项给乙方。</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3.7.1</w:t>
            </w:r>
          </w:p>
        </w:tc>
        <w:tc>
          <w:tcPr>
            <w:tcW w:w="1451" w:type="dxa"/>
            <w:vAlign w:val="center"/>
          </w:tcPr>
          <w:p>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签字</w:t>
            </w:r>
            <w:r>
              <w:rPr>
                <w:rFonts w:ascii="宋体" w:hAnsi="宋体"/>
                <w:kern w:val="0"/>
                <w:szCs w:val="21"/>
              </w:rPr>
              <w:t>盖章要求</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rPr>
              <w:t>投标文件应按第八章 投标文件格式要求法定代表人或其委托代理人</w:t>
            </w:r>
            <w:r>
              <w:rPr>
                <w:rFonts w:hint="eastAsia" w:ascii="宋体" w:hAnsi="宋体"/>
                <w:kern w:val="0"/>
                <w:szCs w:val="21"/>
              </w:rPr>
              <w:t>签字</w:t>
            </w:r>
            <w:r>
              <w:rPr>
                <w:rFonts w:hint="eastAsia" w:ascii="宋体" w:hAnsi="宋体"/>
                <w:szCs w:val="21"/>
              </w:rPr>
              <w:t>（或盖章）的须齐全。</w:t>
            </w:r>
          </w:p>
          <w:p>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pPr>
              <w:autoSpaceDE w:val="0"/>
              <w:autoSpaceDN w:val="0"/>
              <w:adjustRightInd w:val="0"/>
              <w:snapToGrid w:val="0"/>
              <w:spacing w:after="93" w:afterLines="30" w:line="400" w:lineRule="exact"/>
              <w:ind w:firstLine="420" w:firstLineChars="200"/>
              <w:rPr>
                <w:rFonts w:ascii="宋体" w:hAnsi="宋体"/>
                <w:i/>
                <w:kern w:val="0"/>
                <w:szCs w:val="21"/>
              </w:rPr>
            </w:pPr>
            <w:r>
              <w:rPr>
                <w:rFonts w:hint="eastAsia" w:ascii="宋体" w:hAnsi="宋体"/>
                <w:kern w:val="0"/>
                <w:szCs w:val="21"/>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（2）资格审查部分</w:t>
            </w:r>
          </w:p>
          <w:p>
            <w:pPr>
              <w:adjustRightInd w:val="0"/>
              <w:snapToGrid w:val="0"/>
              <w:spacing w:line="400" w:lineRule="exact"/>
              <w:ind w:firstLine="420" w:firstLineChars="200"/>
              <w:rPr>
                <w:rStyle w:val="54"/>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编制要求</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）投标人在编制投标文件时应当建立分级目录，并按照标签提示导入相关内容。</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）按本章前附表第3.7.3项签字盖章要求进行投标文件的签署。</w:t>
            </w:r>
          </w:p>
          <w:p>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（2）资格审查部分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451"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采购</w:t>
            </w:r>
            <w:r>
              <w:rPr>
                <w:rFonts w:ascii="宋体" w:hAnsi="宋体"/>
                <w:kern w:val="0"/>
                <w:szCs w:val="21"/>
              </w:rPr>
              <w:t>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4.2.1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pPr>
              <w:snapToGrid w:val="0"/>
              <w:spacing w:line="400" w:lineRule="exact"/>
              <w:ind w:firstLine="420" w:firstLineChars="200"/>
              <w:rPr>
                <w:rFonts w:ascii="宋体" w:hAnsi="宋体"/>
                <w:bCs/>
                <w:szCs w:val="21"/>
              </w:rPr>
            </w:pP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pPr>
              <w:snapToGrid w:val="0"/>
              <w:spacing w:line="400" w:lineRule="exact"/>
              <w:ind w:firstLine="420" w:firstLineChars="200"/>
              <w:rPr>
                <w:rFonts w:ascii="宋体" w:hAnsi="宋体"/>
                <w:szCs w:val="21"/>
              </w:rPr>
            </w:pPr>
            <w:r>
              <w:rPr>
                <w:rFonts w:ascii="宋体" w:hAnsi="宋体"/>
                <w:kern w:val="0"/>
                <w:szCs w:val="21"/>
              </w:rPr>
              <w:t>开标时间：</w:t>
            </w:r>
            <w:r>
              <w:rPr>
                <w:rFonts w:hint="eastAsia" w:ascii="宋体" w:hAnsi="宋体"/>
                <w:szCs w:val="21"/>
              </w:rPr>
              <w:t>2</w:t>
            </w:r>
            <w:r>
              <w:rPr>
                <w:rFonts w:ascii="宋体" w:hAnsi="宋体"/>
                <w:szCs w:val="21"/>
              </w:rPr>
              <w:t>02</w:t>
            </w:r>
            <w:r>
              <w:rPr>
                <w:rFonts w:hint="eastAsia" w:ascii="宋体" w:hAnsi="宋体"/>
                <w:szCs w:val="21"/>
              </w:rPr>
              <w:t>3</w:t>
            </w:r>
            <w:r>
              <w:rPr>
                <w:rFonts w:ascii="宋体" w:hAnsi="宋体"/>
                <w:szCs w:val="21"/>
              </w:rPr>
              <w:t>年</w:t>
            </w:r>
            <w:r>
              <w:rPr>
                <w:rFonts w:hint="eastAsia" w:ascii="宋体" w:hAnsi="宋体"/>
                <w:szCs w:val="21"/>
              </w:rPr>
              <w:t xml:space="preserve">7  月 </w:t>
            </w:r>
            <w:r>
              <w:rPr>
                <w:rFonts w:hint="eastAsia" w:ascii="宋体" w:hAnsi="宋体"/>
                <w:szCs w:val="21"/>
                <w:lang w:val="en-US" w:eastAsia="zh-CN"/>
              </w:rPr>
              <w:t>31</w:t>
            </w:r>
            <w:bookmarkStart w:id="53" w:name="_GoBack"/>
            <w:bookmarkEnd w:id="53"/>
            <w:r>
              <w:rPr>
                <w:rFonts w:hint="eastAsia" w:ascii="宋体" w:hAnsi="宋体"/>
                <w:szCs w:val="21"/>
              </w:rPr>
              <w:t xml:space="preserve"> 日上午 </w:t>
            </w:r>
            <w:r>
              <w:rPr>
                <w:rFonts w:ascii="宋体" w:hAnsi="宋体"/>
                <w:szCs w:val="21"/>
              </w:rPr>
              <w:t>9</w:t>
            </w:r>
            <w:r>
              <w:rPr>
                <w:rFonts w:hint="eastAsia" w:ascii="宋体" w:hAnsi="宋体"/>
                <w:szCs w:val="21"/>
              </w:rPr>
              <w:t xml:space="preserve"> 点00分</w:t>
            </w:r>
          </w:p>
          <w:p>
            <w:pPr>
              <w:snapToGrid w:val="0"/>
              <w:spacing w:line="400" w:lineRule="exact"/>
              <w:ind w:firstLine="420" w:firstLineChars="200"/>
              <w:rPr>
                <w:rFonts w:ascii="宋体" w:hAnsi="宋体"/>
                <w:bCs/>
                <w:szCs w:val="21"/>
              </w:rPr>
            </w:pPr>
            <w:r>
              <w:rPr>
                <w:rFonts w:ascii="宋体" w:hAnsi="宋体"/>
                <w:kern w:val="0"/>
                <w:szCs w:val="21"/>
              </w:rPr>
              <w:t>开标地点：</w:t>
            </w: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szCs w:val="21"/>
              </w:rPr>
            </w:pPr>
            <w:r>
              <w:rPr>
                <w:rFonts w:hint="eastAsia" w:ascii="宋体" w:hAnsi="宋体"/>
                <w:szCs w:val="21"/>
              </w:rPr>
              <w:t>5.2</w:t>
            </w:r>
          </w:p>
        </w:tc>
        <w:tc>
          <w:tcPr>
            <w:tcW w:w="1451" w:type="dxa"/>
            <w:vAlign w:val="center"/>
          </w:tcPr>
          <w:p>
            <w:pPr>
              <w:snapToGrid w:val="0"/>
              <w:spacing w:line="400" w:lineRule="exact"/>
              <w:jc w:val="center"/>
              <w:rPr>
                <w:rFonts w:ascii="宋体" w:hAnsi="宋体"/>
                <w:szCs w:val="21"/>
              </w:rPr>
            </w:pPr>
            <w:r>
              <w:rPr>
                <w:rFonts w:hint="eastAsia" w:ascii="宋体" w:hAnsi="宋体"/>
                <w:szCs w:val="21"/>
              </w:rPr>
              <w:t>开标程序</w:t>
            </w:r>
          </w:p>
        </w:tc>
        <w:tc>
          <w:tcPr>
            <w:tcW w:w="6683" w:type="dxa"/>
            <w:vAlign w:val="center"/>
          </w:tcPr>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主持人按下列程序进行开标：</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 开标时间（应与投标截止时间一致），经采购人确认开标开始后，开启各投标人按时递交的投标文件，公布投标人名单。</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公布最高限价。</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3. 投标人对开标有异议的，应当场提出，由采购人当场答复，并记录到开标记录表中。异议处理完毕后，汇总开标情况，打印开标记录表。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4. 投标人代表、采购人代表、监标人、主持人、记录人等有关人员在开标记录上签字确认。因其他原因未能签字的，视为默认开标结果。</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5.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由采购人依法自行组建评标委员会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451"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cs="宋体"/>
                <w:szCs w:val="21"/>
              </w:rPr>
              <w:t>采购人在收到评标报告后3日内将评标结果在</w:t>
            </w:r>
            <w:r>
              <w:rPr>
                <w:rFonts w:hint="eastAsia" w:ascii="宋体" w:hAnsi="宋体"/>
                <w:kern w:val="0"/>
              </w:rPr>
              <w:t>重庆经开区投资集团官网</w:t>
            </w:r>
            <w:r>
              <w:rPr>
                <w:rFonts w:hint="eastAsia" w:ascii="宋体" w:hAnsi="宋体"/>
                <w:kern w:val="0"/>
                <w:u w:val="single"/>
              </w:rPr>
              <w:t>（</w:t>
            </w:r>
            <w:r>
              <w:fldChar w:fldCharType="begin"/>
            </w:r>
            <w:r>
              <w:instrText xml:space="preserve"> HYPERLINK "http://www.cetzig.com/" </w:instrText>
            </w:r>
            <w:r>
              <w:fldChar w:fldCharType="separate"/>
            </w:r>
            <w:r>
              <w:rPr>
                <w:rStyle w:val="53"/>
                <w:rFonts w:hint="eastAsia" w:ascii="宋体" w:hAnsi="宋体"/>
                <w:kern w:val="0"/>
              </w:rPr>
              <w:t>http://www.cetzig.com/</w:t>
            </w:r>
            <w:r>
              <w:rPr>
                <w:rStyle w:val="53"/>
                <w:rFonts w:hint="eastAsia" w:ascii="宋体" w:hAnsi="宋体"/>
                <w:kern w:val="0"/>
              </w:rPr>
              <w:fldChar w:fldCharType="end"/>
            </w:r>
            <w:r>
              <w:rPr>
                <w:rFonts w:hint="eastAsia" w:ascii="宋体" w:hAnsi="宋体"/>
                <w:kern w:val="0"/>
                <w:u w:val="single"/>
              </w:rPr>
              <w:t>）</w:t>
            </w:r>
            <w:r>
              <w:rPr>
                <w:rFonts w:hint="eastAsia" w:ascii="宋体" w:hAnsi="宋体"/>
                <w:kern w:val="0"/>
              </w:rPr>
              <w:t>和行采家（https://www.gec123.com/）</w:t>
            </w:r>
            <w:r>
              <w:rPr>
                <w:rFonts w:hint="eastAsia" w:ascii="宋体" w:hAnsi="宋体" w:cs="宋体"/>
                <w:szCs w:val="21"/>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10.7</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关于对采购文件及投标争议的解释</w:t>
            </w:r>
          </w:p>
        </w:tc>
        <w:tc>
          <w:tcPr>
            <w:tcW w:w="668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对资格预审文件或者采购文件的评标标准和方法，以及资格审查和否决投标条款理解有争议的，应当作出不利于采购人的解释，但违背国家利益、社会公共利益的除外。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10.9</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其他</w:t>
            </w:r>
          </w:p>
        </w:tc>
        <w:tc>
          <w:tcPr>
            <w:tcW w:w="6683" w:type="dxa"/>
            <w:vAlign w:val="center"/>
          </w:tcPr>
          <w:p>
            <w:pPr>
              <w:spacing w:line="360" w:lineRule="auto"/>
              <w:ind w:firstLine="422" w:firstLineChars="200"/>
              <w:jc w:val="left"/>
              <w:rPr>
                <w:rFonts w:ascii="宋体" w:hAnsi="宋体"/>
                <w:b/>
                <w:bCs/>
                <w:szCs w:val="21"/>
              </w:rPr>
            </w:pPr>
            <w:r>
              <w:rPr>
                <w:rFonts w:hint="eastAsia" w:ascii="宋体" w:hAnsi="宋体"/>
                <w:b/>
                <w:bCs/>
                <w:kern w:val="0"/>
                <w:szCs w:val="21"/>
              </w:rPr>
              <w:t>1、</w:t>
            </w:r>
            <w:r>
              <w:rPr>
                <w:rFonts w:hint="eastAsia" w:ascii="宋体" w:hAnsi="宋体"/>
                <w:b/>
                <w:bCs/>
                <w:szCs w:val="21"/>
              </w:rPr>
              <w:t>服务款支付：</w:t>
            </w:r>
          </w:p>
          <w:p>
            <w:pPr>
              <w:spacing w:line="360" w:lineRule="auto"/>
              <w:ind w:firstLine="420" w:firstLineChars="200"/>
              <w:jc w:val="left"/>
            </w:pPr>
            <w:r>
              <w:rPr>
                <w:rFonts w:hint="eastAsia"/>
              </w:rPr>
              <w:t>付款方式：银行转账。</w:t>
            </w:r>
          </w:p>
          <w:p>
            <w:pPr>
              <w:spacing w:line="360" w:lineRule="auto"/>
              <w:ind w:firstLine="420" w:firstLineChars="200"/>
              <w:jc w:val="left"/>
            </w:pPr>
            <w:r>
              <w:rPr>
                <w:rFonts w:hint="eastAsia"/>
              </w:rPr>
              <w:t>付款时间：首付款5万元，项目全部完工移交给甲方，经甲方验收合格后在5个工作日内付清全部款项给乙方。</w:t>
            </w:r>
          </w:p>
          <w:p>
            <w:pPr>
              <w:spacing w:line="360" w:lineRule="auto"/>
              <w:ind w:firstLine="422" w:firstLineChars="200"/>
              <w:jc w:val="left"/>
              <w:rPr>
                <w:b/>
                <w:bCs/>
              </w:rPr>
            </w:pPr>
            <w:r>
              <w:rPr>
                <w:b/>
                <w:bCs/>
              </w:rPr>
              <w:t>2、</w:t>
            </w:r>
            <w:r>
              <w:rPr>
                <w:rFonts w:hint="eastAsia"/>
                <w:b/>
                <w:bCs/>
              </w:rPr>
              <w:t>收费标准及结算原则：</w:t>
            </w:r>
          </w:p>
          <w:p>
            <w:pPr>
              <w:spacing w:line="360" w:lineRule="auto"/>
              <w:ind w:firstLine="420" w:firstLineChars="200"/>
              <w:jc w:val="left"/>
            </w:pPr>
            <w:r>
              <w:rPr>
                <w:rFonts w:hint="eastAsia" w:ascii="宋体" w:hAnsi="宋体"/>
                <w:kern w:val="0"/>
                <w:szCs w:val="21"/>
              </w:rPr>
              <w:t>文书档案整理收费标准：文书整理为5.5元/件，发文汇集整理为45元/卷；会计凭证整理为5.5元/卷；报表、帐簿整理为45元/卷；工程档案整理为130元/卷；档案录入条目0.6元/条；数字化扫描A4纸以内0.45元/页（彩色）；文书档案盒6元/个：工程档案（套）17元/套；以实际整理数量结算。</w:t>
            </w:r>
          </w:p>
        </w:tc>
      </w:tr>
    </w:tbl>
    <w:p>
      <w:pPr>
        <w:pStyle w:val="4"/>
        <w:spacing w:before="0" w:after="0" w:line="20" w:lineRule="exact"/>
        <w:rPr>
          <w:rFonts w:ascii="宋体" w:hAnsi="宋体"/>
          <w:b w:val="0"/>
          <w:snapToGrid w:val="0"/>
        </w:rPr>
      </w:pPr>
      <w:bookmarkStart w:id="19" w:name="_Toc277082552"/>
      <w:bookmarkStart w:id="20" w:name="_Toc287607746"/>
      <w:bookmarkStart w:id="21" w:name="_Toc287620685"/>
      <w:bookmarkStart w:id="22" w:name="_Toc430530435"/>
      <w:bookmarkStart w:id="23" w:name="_Toc200513126"/>
      <w:bookmarkStart w:id="24" w:name="_Toc224103317"/>
    </w:p>
    <w:p>
      <w:pPr>
        <w:pStyle w:val="4"/>
        <w:spacing w:before="0" w:after="0" w:line="200" w:lineRule="exact"/>
        <w:rPr>
          <w:rFonts w:ascii="宋体" w:hAnsi="宋体"/>
          <w:b w:val="0"/>
          <w:snapToGrid w:val="0"/>
        </w:rPr>
      </w:pPr>
      <w:r>
        <w:rPr>
          <w:rFonts w:ascii="宋体" w:hAnsi="宋体"/>
          <w:b w:val="0"/>
          <w:snapToGrid w:val="0"/>
        </w:rPr>
        <w:br w:type="page"/>
      </w:r>
    </w:p>
    <w:bookmarkEnd w:id="19"/>
    <w:bookmarkEnd w:id="20"/>
    <w:bookmarkEnd w:id="21"/>
    <w:bookmarkEnd w:id="22"/>
    <w:bookmarkEnd w:id="23"/>
    <w:bookmarkEnd w:id="24"/>
    <w:p>
      <w:pPr>
        <w:pStyle w:val="3"/>
        <w:spacing w:line="360" w:lineRule="auto"/>
        <w:jc w:val="center"/>
        <w:rPr>
          <w:rFonts w:ascii="宋体" w:hAnsi="宋体"/>
          <w:snapToGrid w:val="0"/>
          <w:kern w:val="0"/>
        </w:rPr>
      </w:pPr>
      <w:bookmarkStart w:id="25" w:name="_Toc3833"/>
      <w:r>
        <w:rPr>
          <w:rFonts w:ascii="宋体" w:hAnsi="宋体"/>
          <w:snapToGrid w:val="0"/>
          <w:kern w:val="0"/>
        </w:rPr>
        <w:t>第</w:t>
      </w:r>
      <w:r>
        <w:rPr>
          <w:rFonts w:hint="eastAsia" w:ascii="宋体" w:hAnsi="宋体"/>
          <w:snapToGrid w:val="0"/>
          <w:kern w:val="0"/>
        </w:rPr>
        <w:t>二</w:t>
      </w:r>
      <w:r>
        <w:rPr>
          <w:rFonts w:ascii="宋体" w:hAnsi="宋体"/>
          <w:snapToGrid w:val="0"/>
          <w:kern w:val="0"/>
        </w:rPr>
        <w:t xml:space="preserve">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25"/>
    </w:p>
    <w:p>
      <w:pPr>
        <w:keepNext/>
        <w:keepLines/>
        <w:spacing w:before="100" w:after="100" w:line="360" w:lineRule="auto"/>
        <w:outlineLvl w:val="1"/>
        <w:rPr>
          <w:rFonts w:ascii="宋体" w:hAnsi="宋体"/>
          <w:b/>
          <w:sz w:val="32"/>
          <w:szCs w:val="32"/>
        </w:rPr>
      </w:pPr>
      <w:bookmarkStart w:id="26" w:name="_Toc13155"/>
      <w:r>
        <w:rPr>
          <w:rFonts w:hint="eastAsia" w:ascii="宋体" w:hAnsi="宋体"/>
          <w:b/>
          <w:sz w:val="32"/>
          <w:szCs w:val="32"/>
        </w:rPr>
        <w:t>评标办法前附表</w:t>
      </w:r>
      <w:bookmarkEnd w:id="26"/>
    </w:p>
    <w:p>
      <w:pPr>
        <w:spacing w:line="400" w:lineRule="exact"/>
        <w:ind w:firstLine="427" w:firstLineChars="196"/>
        <w:rPr>
          <w:rFonts w:ascii="宋体" w:hAnsi="宋体"/>
          <w:spacing w:val="4"/>
          <w:kern w:val="0"/>
          <w:szCs w:val="21"/>
        </w:rPr>
      </w:pPr>
      <w:bookmarkStart w:id="27"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27"/>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106"/>
              <w:spacing w:line="400" w:lineRule="exact"/>
              <w:ind w:firstLine="420"/>
              <w:rPr>
                <w:sz w:val="21"/>
                <w:szCs w:val="21"/>
              </w:rPr>
            </w:pPr>
            <w:r>
              <w:rPr>
                <w:sz w:val="21"/>
                <w:szCs w:val="21"/>
              </w:rPr>
              <w:t>1</w:t>
            </w:r>
          </w:p>
        </w:tc>
        <w:tc>
          <w:tcPr>
            <w:tcW w:w="1560" w:type="dxa"/>
            <w:tcBorders>
              <w:left w:val="single" w:color="auto" w:sz="4" w:space="0"/>
            </w:tcBorders>
            <w:vAlign w:val="center"/>
          </w:tcPr>
          <w:p>
            <w:pPr>
              <w:pStyle w:val="10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取报价排序前3名（若实际投标人数量小于勾选数量，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w:t>
            </w:r>
            <w:r>
              <w:rPr>
                <w:rFonts w:ascii="宋体" w:hAnsi="宋体" w:cs="宋体"/>
                <w:szCs w:val="21"/>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□联合体投标人</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.2</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投标文件格式（不含投标函部分）要求法定代表人或其委托代理人签字（或盖章）的须齐全。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投标函部分的格式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投标函部分的签字盖章</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2.投标总报价不得高于采购人公布的投标总报价最高限价。</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3.投标总报价低于最高限价85%的，投标人应在编制投标文件时，在投标函部分中递交低价风险担保缴纳承诺书。承诺书格式详见第八章投标文件格式。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暂列金额、暂估价、安全文明施工费等暂定金额必须按照采购文件给定的金额填报。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只能有一个有效报价。在采购文件没有规定的情况下，不得提交选择性报价。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2.采购文件中规定工程量清单不允许修改的内容不得修改。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28" w:name="_Toc25122"/>
      <w:r>
        <w:rPr>
          <w:rFonts w:ascii="宋体" w:hAnsi="宋体"/>
          <w:b w:val="0"/>
          <w:snapToGrid w:val="0"/>
        </w:rPr>
        <w:t>1.  评标方法</w:t>
      </w:r>
      <w:bookmarkEnd w:id="28"/>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pPr>
        <w:pStyle w:val="4"/>
        <w:spacing w:before="0" w:after="0" w:line="360" w:lineRule="auto"/>
        <w:rPr>
          <w:rFonts w:ascii="宋体" w:hAnsi="宋体"/>
          <w:b w:val="0"/>
          <w:snapToGrid w:val="0"/>
        </w:rPr>
      </w:pPr>
      <w:bookmarkStart w:id="29" w:name="_Toc13149"/>
      <w:r>
        <w:rPr>
          <w:rFonts w:ascii="宋体" w:hAnsi="宋体"/>
          <w:b w:val="0"/>
          <w:snapToGrid w:val="0"/>
        </w:rPr>
        <w:t>2.  评审标准</w:t>
      </w:r>
      <w:bookmarkEnd w:id="29"/>
    </w:p>
    <w:p>
      <w:pPr>
        <w:pStyle w:val="5"/>
        <w:spacing w:before="0" w:after="0" w:line="360" w:lineRule="auto"/>
        <w:rPr>
          <w:rFonts w:ascii="宋体" w:hAnsi="宋体" w:cs="宋体"/>
          <w:sz w:val="21"/>
          <w:szCs w:val="21"/>
        </w:rPr>
      </w:pPr>
      <w:bookmarkStart w:id="30" w:name="_Toc2123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30"/>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31" w:name="_Toc30522"/>
      <w:r>
        <w:rPr>
          <w:rFonts w:ascii="宋体" w:hAnsi="宋体" w:cs="宋体"/>
          <w:sz w:val="21"/>
          <w:szCs w:val="21"/>
        </w:rPr>
        <w:t>2.</w:t>
      </w:r>
      <w:r>
        <w:rPr>
          <w:rFonts w:hint="eastAsia" w:ascii="宋体" w:hAnsi="宋体" w:cs="宋体"/>
          <w:sz w:val="21"/>
          <w:szCs w:val="21"/>
        </w:rPr>
        <w:t>2符合性审查标准</w:t>
      </w:r>
      <w:bookmarkEnd w:id="31"/>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4"/>
        <w:spacing w:before="0" w:after="0" w:line="360" w:lineRule="auto"/>
        <w:rPr>
          <w:rFonts w:ascii="宋体" w:hAnsi="宋体"/>
          <w:b w:val="0"/>
          <w:snapToGrid w:val="0"/>
        </w:rPr>
      </w:pPr>
      <w:bookmarkStart w:id="32" w:name="_Toc2669"/>
      <w:r>
        <w:rPr>
          <w:rFonts w:ascii="宋体" w:hAnsi="宋体"/>
          <w:b w:val="0"/>
          <w:snapToGrid w:val="0"/>
        </w:rPr>
        <w:t>3.  评标程序</w:t>
      </w:r>
      <w:bookmarkEnd w:id="32"/>
    </w:p>
    <w:p>
      <w:pPr>
        <w:pStyle w:val="5"/>
        <w:spacing w:before="0" w:after="0" w:line="360" w:lineRule="auto"/>
        <w:rPr>
          <w:rFonts w:ascii="宋体" w:hAnsi="宋体" w:cs="宋体"/>
          <w:sz w:val="21"/>
          <w:szCs w:val="21"/>
        </w:rPr>
      </w:pPr>
      <w:bookmarkStart w:id="33" w:name="_Toc30026"/>
      <w:r>
        <w:rPr>
          <w:rFonts w:ascii="宋体" w:hAnsi="宋体" w:cs="宋体"/>
          <w:sz w:val="21"/>
          <w:szCs w:val="21"/>
        </w:rPr>
        <w:t>3.1</w:t>
      </w:r>
      <w:r>
        <w:rPr>
          <w:rFonts w:hint="eastAsia" w:ascii="宋体" w:hAnsi="宋体" w:cs="宋体"/>
          <w:sz w:val="21"/>
          <w:szCs w:val="21"/>
        </w:rPr>
        <w:t>报价排序</w:t>
      </w:r>
      <w:bookmarkEnd w:id="33"/>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pStyle w:val="5"/>
        <w:spacing w:before="0" w:after="0" w:line="360" w:lineRule="auto"/>
        <w:rPr>
          <w:rFonts w:ascii="宋体" w:hAnsi="宋体" w:cs="宋体"/>
          <w:sz w:val="21"/>
          <w:szCs w:val="21"/>
        </w:rPr>
      </w:pPr>
      <w:bookmarkStart w:id="34" w:name="_Toc6662"/>
      <w:r>
        <w:rPr>
          <w:rFonts w:ascii="宋体" w:hAnsi="宋体" w:cs="宋体"/>
          <w:sz w:val="21"/>
          <w:szCs w:val="21"/>
        </w:rPr>
        <w:t>3.</w:t>
      </w:r>
      <w:r>
        <w:rPr>
          <w:rFonts w:hint="eastAsia" w:ascii="宋体" w:hAnsi="宋体" w:cs="宋体"/>
          <w:sz w:val="21"/>
          <w:szCs w:val="21"/>
        </w:rPr>
        <w:t>2符合性审查</w:t>
      </w:r>
      <w:bookmarkEnd w:id="34"/>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360" w:lineRule="auto"/>
        <w:ind w:firstLine="413" w:firstLineChars="197"/>
        <w:rPr>
          <w:rFonts w:ascii="宋体" w:hAnsi="宋体" w:cs="宋体"/>
          <w:szCs w:val="21"/>
        </w:rPr>
      </w:pPr>
      <w:r>
        <w:rPr>
          <w:rFonts w:hint="eastAsia" w:ascii="宋体" w:hAnsi="宋体" w:cs="宋体"/>
          <w:szCs w:val="21"/>
        </w:rPr>
        <w:t>勾选技术方案评审的，按照资格、形式、响应性、投标函部分及经济部分的顺序进行评审。有一项不符合评审标准的，作否决投标处理。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5"/>
        <w:spacing w:before="0" w:after="0" w:line="360" w:lineRule="auto"/>
        <w:rPr>
          <w:rFonts w:ascii="宋体" w:hAnsi="宋体" w:cs="宋体"/>
          <w:sz w:val="21"/>
          <w:szCs w:val="21"/>
        </w:rPr>
      </w:pPr>
      <w:bookmarkStart w:id="35" w:name="_Toc479262406"/>
      <w:bookmarkStart w:id="36" w:name="_Toc26291"/>
      <w:bookmarkStart w:id="37" w:name="_Toc484465184"/>
      <w:r>
        <w:rPr>
          <w:rFonts w:ascii="宋体" w:hAnsi="宋体" w:cs="宋体"/>
          <w:sz w:val="21"/>
          <w:szCs w:val="21"/>
        </w:rPr>
        <w:t xml:space="preserve">3.2 </w:t>
      </w:r>
      <w:r>
        <w:rPr>
          <w:rFonts w:hint="eastAsia" w:ascii="宋体" w:hAnsi="宋体" w:cs="宋体"/>
          <w:sz w:val="21"/>
          <w:szCs w:val="21"/>
        </w:rPr>
        <w:t>评标结果</w:t>
      </w:r>
      <w:bookmarkEnd w:id="35"/>
      <w:bookmarkEnd w:id="36"/>
      <w:bookmarkEnd w:id="37"/>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b/>
                <w:szCs w:val="21"/>
              </w:rPr>
            </w:pPr>
            <w:r>
              <w:rPr>
                <w:rFonts w:ascii="宋体" w:hAnsi="宋体"/>
                <w:b/>
                <w:szCs w:val="21"/>
              </w:rPr>
              <w:t>章节号</w:t>
            </w:r>
          </w:p>
        </w:tc>
        <w:tc>
          <w:tcPr>
            <w:tcW w:w="1515" w:type="dxa"/>
            <w:vAlign w:val="center"/>
          </w:tcPr>
          <w:p>
            <w:pPr>
              <w:spacing w:line="400" w:lineRule="exact"/>
              <w:jc w:val="center"/>
              <w:rPr>
                <w:rFonts w:ascii="宋体" w:hAnsi="宋体"/>
                <w:b/>
                <w:szCs w:val="21"/>
              </w:rPr>
            </w:pPr>
            <w:r>
              <w:rPr>
                <w:rFonts w:ascii="宋体" w:hAnsi="宋体"/>
                <w:b/>
                <w:szCs w:val="21"/>
              </w:rPr>
              <w:t>条款名称</w:t>
            </w:r>
          </w:p>
        </w:tc>
        <w:tc>
          <w:tcPr>
            <w:tcW w:w="6333"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51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A-1投标人的技术方案</w:t>
            </w:r>
            <w:r>
              <w:rPr>
                <w:rFonts w:ascii="宋体" w:hAnsi="宋体"/>
                <w:szCs w:val="21"/>
              </w:rPr>
              <w:t>有任何一项不满足评标办法前附表第2.2.1项评审标准要求的，技术方案</w:t>
            </w:r>
            <w:r>
              <w:rPr>
                <w:rFonts w:hint="eastAsia" w:ascii="宋体" w:hAnsi="宋体"/>
                <w:szCs w:val="21"/>
              </w:rPr>
              <w:t>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（1）联合体各方应按照采购文件提供的格式签订联合体协议书，明确联合体牵头人和各方权利义务；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（2）联合体各方均应当具备承担采购项目的相应能力，联合体协议约定同一专业分工由两个及以上单位共同承担的，按照资质等级较低的单位确定资质等级；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投标文件格式（不含投标函部分）要求法定代表人或其委托代理人签字（或盖章）的须齐全，否则由评标委员会作否决投标处理。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5</w:t>
            </w:r>
            <w:r>
              <w:rPr>
                <w:rFonts w:hint="eastAsia" w:ascii="宋体" w:hAnsi="宋体"/>
                <w:szCs w:val="21"/>
              </w:rPr>
              <w:t>符合第四章“合同条款及格式”规定，投标文件不应附有采购人不能接受的条件。否则由评标委员会作否决投标处理。（由投标人承诺，承诺书格式详见第八章投标文件格式。）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6</w:t>
            </w:r>
            <w:r>
              <w:rPr>
                <w:rFonts w:hint="eastAsia" w:ascii="宋体" w:hAnsi="宋体"/>
                <w:szCs w:val="21"/>
              </w:rPr>
              <w:t>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7</w:t>
            </w:r>
            <w:r>
              <w:rPr>
                <w:rFonts w:hint="eastAsia" w:ascii="宋体" w:hAnsi="宋体"/>
                <w:szCs w:val="21"/>
              </w:rPr>
              <w:t>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8</w:t>
            </w:r>
            <w:r>
              <w:rPr>
                <w:rFonts w:hint="eastAsia" w:ascii="宋体" w:hAnsi="宋体"/>
                <w:szCs w:val="21"/>
              </w:rPr>
              <w:t>投标函部分的格式符合第二章“投标人须知”第3.7款的要求，否则由评标委员会作否决投标处理。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rPr>
                <w:rFonts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09</w:t>
            </w:r>
            <w:r>
              <w:rPr>
                <w:rFonts w:hint="eastAsia" w:ascii="宋体" w:hAnsi="宋体"/>
                <w:szCs w:val="21"/>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20</w:t>
            </w:r>
            <w:r>
              <w:rPr>
                <w:rFonts w:hint="eastAsia" w:ascii="宋体" w:hAnsi="宋体"/>
                <w:szCs w:val="21"/>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21</w:t>
            </w:r>
            <w:r>
              <w:rPr>
                <w:rFonts w:hint="eastAsia" w:ascii="宋体" w:hAnsi="宋体"/>
                <w:szCs w:val="21"/>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22</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23</w:t>
            </w:r>
            <w:r>
              <w:rPr>
                <w:rFonts w:hint="eastAsia" w:ascii="宋体" w:hAnsi="宋体"/>
                <w:szCs w:val="21"/>
              </w:rPr>
              <w:t xml:space="preserve"> 投标函中的总报价不得高于采购人公布的投标总报价最高限价，否则由评标委员会作否决投标处理。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24</w:t>
            </w:r>
            <w:r>
              <w:rPr>
                <w:rFonts w:hint="eastAsia" w:ascii="宋体" w:hAnsi="宋体"/>
                <w:szCs w:val="21"/>
              </w:rPr>
              <w:t>投标总报价低于最高限价85%的，投标人应在编制投标文件时，在投标函部分中递交低价风险担保缴纳承诺书。承诺书格式详见第八章投标文件格式,否则由评标委员会作否决投标处理。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25</w:t>
            </w:r>
            <w:r>
              <w:rPr>
                <w:rFonts w:hint="eastAsia" w:ascii="宋体" w:hAnsi="宋体"/>
                <w:szCs w:val="21"/>
              </w:rPr>
              <w:t>投标函中的安全文明施工费必须按照采购人给出的暂定金额填报，否则视为对采购文件不作实质性响应，其投标文件由评标委员会作否决投标处理。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26</w:t>
            </w:r>
            <w:r>
              <w:rPr>
                <w:rFonts w:hint="eastAsia" w:ascii="宋体" w:hAnsi="宋体"/>
                <w:szCs w:val="21"/>
              </w:rPr>
              <w:t>只能有一个有效报价。在采购文件没有规定的情况下，不得提交选择性报价，否则由评标委员会作否决投标处理。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27</w:t>
            </w:r>
            <w:r>
              <w:rPr>
                <w:rFonts w:hint="eastAsia" w:ascii="宋体" w:hAnsi="宋体"/>
                <w:szCs w:val="21"/>
              </w:rPr>
              <w:t>投标人必须按采购工程量清单填报价格。项目编码、项目名称、项目特征、计量单位、工程量必须与采购工程量清单一致。否则交由评标委员会作否决投标处理。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28</w:t>
            </w:r>
            <w:r>
              <w:rPr>
                <w:rFonts w:hint="eastAsia" w:ascii="宋体" w:hAnsi="宋体"/>
                <w:szCs w:val="21"/>
              </w:rPr>
              <w:t>采购人在工程量清单中所列出的价格（包括暂列金额、暂估价等），投标人不得修改，否则由评标委员会作否决投标处理。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29</w:t>
            </w:r>
            <w:r>
              <w:rPr>
                <w:rFonts w:hint="eastAsia" w:ascii="宋体" w:hAnsi="宋体"/>
                <w:szCs w:val="21"/>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30</w:t>
            </w:r>
            <w:r>
              <w:rPr>
                <w:rFonts w:hint="eastAsia" w:ascii="宋体" w:hAnsi="宋体"/>
                <w:szCs w:val="21"/>
              </w:rPr>
              <w:t>投标报价有算术错误的，按照第三章“评标办法”第3.2.3项规定执行，否则由评标委员会作否决投标处理。</w:t>
            </w:r>
          </w:p>
        </w:tc>
      </w:tr>
    </w:tbl>
    <w:p>
      <w:pPr>
        <w:pStyle w:val="33"/>
        <w:spacing w:line="360" w:lineRule="auto"/>
        <w:jc w:val="both"/>
        <w:rPr>
          <w:rFonts w:ascii="宋体" w:hAnsi="宋体"/>
          <w:sz w:val="21"/>
          <w:szCs w:val="21"/>
          <w:u w:val="none"/>
          <w:lang w:eastAsia="zh-CN"/>
        </w:rPr>
      </w:pPr>
    </w:p>
    <w:p>
      <w:pPr>
        <w:spacing w:line="200" w:lineRule="exact"/>
        <w:rPr>
          <w:rFonts w:ascii="宋体" w:hAnsi="宋体"/>
          <w:kern w:val="0"/>
        </w:rPr>
      </w:pPr>
      <w:r>
        <w:rPr>
          <w:rFonts w:ascii="宋体" w:hAnsi="宋体"/>
          <w:snapToGrid w:val="0"/>
          <w:kern w:val="0"/>
        </w:rPr>
        <w:br w:type="page"/>
      </w:r>
      <w:bookmarkStart w:id="38" w:name="招标文件03章02评标办法综合评估法"/>
      <w:bookmarkEnd w:id="38"/>
      <w:bookmarkStart w:id="39" w:name="招标文件03章02评标办法综合评估法00"/>
      <w:bookmarkEnd w:id="39"/>
      <w:bookmarkStart w:id="40" w:name="_Toc277082618"/>
      <w:bookmarkStart w:id="41" w:name="_Toc287620751"/>
      <w:bookmarkStart w:id="42" w:name="_Toc287607812"/>
      <w:bookmarkStart w:id="43" w:name="_Toc430530500"/>
      <w:bookmarkStart w:id="44" w:name="_Toc224103384"/>
      <w:bookmarkStart w:id="45" w:name="_Toc200513198"/>
    </w:p>
    <w:bookmarkEnd w:id="40"/>
    <w:bookmarkEnd w:id="41"/>
    <w:bookmarkEnd w:id="42"/>
    <w:bookmarkEnd w:id="43"/>
    <w:bookmarkEnd w:id="44"/>
    <w:bookmarkEnd w:id="45"/>
    <w:p>
      <w:pPr>
        <w:pStyle w:val="3"/>
        <w:spacing w:line="360" w:lineRule="auto"/>
        <w:jc w:val="center"/>
        <w:rPr>
          <w:rFonts w:ascii="宋体" w:hAnsi="宋体"/>
          <w:kern w:val="0"/>
        </w:rPr>
      </w:pPr>
      <w:bookmarkStart w:id="46" w:name="_Toc430530509"/>
      <w:bookmarkStart w:id="47" w:name="_Toc509218785"/>
      <w:bookmarkStart w:id="48" w:name="_Toc22492"/>
      <w:r>
        <w:rPr>
          <w:rFonts w:hint="eastAsia" w:ascii="宋体" w:hAnsi="宋体"/>
          <w:kern w:val="0"/>
        </w:rPr>
        <w:t xml:space="preserve">第三章  </w:t>
      </w:r>
      <w:bookmarkEnd w:id="46"/>
      <w:bookmarkEnd w:id="47"/>
      <w:bookmarkEnd w:id="48"/>
    </w:p>
    <w:p>
      <w:pPr>
        <w:spacing w:line="480" w:lineRule="exact"/>
        <w:ind w:firstLine="3092" w:firstLineChars="700"/>
        <w:rPr>
          <w:rFonts w:ascii="宋体" w:hAnsi="宋体"/>
          <w:b/>
          <w:bCs/>
          <w:snapToGrid w:val="0"/>
          <w:kern w:val="0"/>
          <w:sz w:val="44"/>
          <w:szCs w:val="44"/>
        </w:rPr>
      </w:pPr>
      <w:bookmarkStart w:id="49" w:name="_Toc296890982"/>
      <w:bookmarkStart w:id="50" w:name="_Toc351203480"/>
      <w:bookmarkStart w:id="51" w:name="_Toc296503025"/>
      <w:bookmarkStart w:id="52" w:name="_Toc351203632"/>
      <w:r>
        <w:rPr>
          <w:rFonts w:hint="eastAsia" w:ascii="宋体" w:hAnsi="宋体"/>
          <w:b/>
          <w:bCs/>
          <w:snapToGrid w:val="0"/>
          <w:kern w:val="0"/>
          <w:sz w:val="44"/>
          <w:szCs w:val="44"/>
        </w:rPr>
        <w:t>档案整理服务合同</w:t>
      </w:r>
    </w:p>
    <w:p>
      <w:pPr>
        <w:spacing w:line="48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甲方：                          </w:t>
      </w:r>
    </w:p>
    <w:p>
      <w:pPr>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p>
    <w:p>
      <w:pPr>
        <w:spacing w:line="480" w:lineRule="exact"/>
        <w:ind w:firstLine="640" w:firstLineChars="200"/>
        <w:rPr>
          <w:rFonts w:ascii="方正仿宋_GBK" w:hAnsi="方正仿宋_GBK" w:eastAsia="方正仿宋_GBK" w:cs="方正仿宋_GBK"/>
          <w:sz w:val="32"/>
          <w:szCs w:val="32"/>
        </w:rPr>
      </w:pP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招标法》《民法典》及其它法律、法规，遵循平等、守信的原则，本着精诚合作的精神，按照国家和重庆市、南岸区档案行政管理部门总体规划和要求，加快推进甲方档案整理和数字化加工的进程，实现档案管理规范化，经甲、乙双方友好协商，就甲方现有档案资料项目签订本合作协议。</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一、业务范围</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对甲方现有文书、业务、工程档案进行规范整理。</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二、权利与义务</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（一）甲方</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1.负责办好档案的交接手续；</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2.负责对档案的质量指导、验收工作；</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3.及时据实支付档案加工费用。</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1.负责档案资料整理的具体工作；</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2.积极协调解决用户提出的意见和遇到的技术难题；</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3.协助甲方建立系统的档案管理制度；</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4.做好档案的保密工作，认真执行《保密责任书》，对档案整理期间出现的失泄密事件负完全责任。</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三、档案整理标准规范</w:t>
      </w:r>
    </w:p>
    <w:p>
      <w:pPr>
        <w:spacing w:line="480" w:lineRule="exact"/>
        <w:ind w:left="2" w:leftChars="1"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（一）严格执行《中华人民共和国国家标准文书档案归档文件整理规则》（DA/T22--2000）；</w:t>
      </w:r>
    </w:p>
    <w:p>
      <w:pPr>
        <w:spacing w:line="480" w:lineRule="exact"/>
        <w:ind w:left="2" w:leftChars="1"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（二）严格执行《重庆市机关归档文件整理实施细则》（渝档发〔2009〕34号）文件。</w:t>
      </w:r>
    </w:p>
    <w:p>
      <w:pPr>
        <w:spacing w:line="480" w:lineRule="exact"/>
        <w:ind w:left="2" w:leftChars="1"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（三）工程档案应符合移交城乡建设档案管理机构的标准，其余类型档案应符合国家及重庆市相关标准。</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四、收费标准</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书档案整理收费标准：文书整理为5.5元/件，发文汇集整理为45元/卷；会计凭证整理为5.5元/卷；报表、帐簿整理为45元/卷；工程档案整理为130元/卷；档案录入条目0.6元/条；数字化扫描A4纸以内0.45元/页（彩色）；文书档案盒6元/个：工程档案（套）17元/套；以实际整理数量结算。</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五、完成时间</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从甲乙双方签订本协议起的**个月之内完成。</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六、付款方式及付款时间</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付款方式：银行转账。</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付款时间：预付款5万元，项目全部完工移交给甲方，经甲方验收合格后在5个工作日内付清全部款项给乙方。</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七、违约责任</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甲乙双方需认真履行本协议，一方不履行或不完全履行，其带来的一切损失均由不履行或不完全履行方承担。</w:t>
      </w:r>
    </w:p>
    <w:p>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八、其他</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（一）未尽事宜，甲乙双方可另行商订补充协议，并与本协议有同等法律效力；</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（二）本协议一式两份，甲乙双方各执一份，具有同等效力；</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                    乙方：</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                    签字：</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日期：</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电话：</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                    地址；</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开户行：                  开户行：</w:t>
      </w:r>
    </w:p>
    <w:p>
      <w:pPr>
        <w:spacing w:line="480" w:lineRule="exact"/>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账号：                    账号：</w:t>
      </w:r>
    </w:p>
    <w:p>
      <w:pPr>
        <w:spacing w:line="480" w:lineRule="exact"/>
        <w:ind w:firstLine="480" w:firstLineChars="150"/>
        <w:rPr>
          <w:rFonts w:ascii="宋体" w:hAnsi="宋体"/>
          <w:b/>
          <w:bCs/>
          <w:szCs w:val="21"/>
        </w:rPr>
      </w:pPr>
      <w:r>
        <w:rPr>
          <w:rFonts w:hint="eastAsia" w:ascii="方正仿宋_GBK" w:hAnsi="方正仿宋_GBK" w:eastAsia="方正仿宋_GBK" w:cs="方正仿宋_GBK"/>
          <w:sz w:val="32"/>
          <w:szCs w:val="32"/>
        </w:rPr>
        <w:t>付款单位：                收款单位：</w:t>
      </w:r>
      <w:bookmarkEnd w:id="49"/>
      <w:bookmarkEnd w:id="50"/>
      <w:bookmarkEnd w:id="51"/>
      <w:bookmarkEnd w:id="52"/>
    </w:p>
    <w:sectPr>
      <w:footerReference r:id="rId3" w:type="default"/>
      <w:footerReference r:id="rId4" w:type="even"/>
      <w:pgSz w:w="11906" w:h="16838"/>
      <w:pgMar w:top="1304" w:right="1134" w:bottom="1304" w:left="130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28"/>
        <w:szCs w:val="28"/>
      </w:rPr>
      <w:fldChar w:fldCharType="begin"/>
    </w:r>
    <w:r>
      <w:rPr>
        <w:sz w:val="28"/>
        <w:szCs w:val="28"/>
      </w:rPr>
      <w:instrText xml:space="preserve"> PAGE </w:instrText>
    </w:r>
    <w:r>
      <w:rPr>
        <w:sz w:val="28"/>
        <w:szCs w:val="28"/>
      </w:rPr>
      <w:fldChar w:fldCharType="separate"/>
    </w:r>
    <w:r>
      <w:rPr>
        <w:sz w:val="28"/>
        <w:szCs w:val="28"/>
      </w:rPr>
      <w:t>- 15 -</w:t>
    </w:r>
    <w:r>
      <w:rPr>
        <w:sz w:val="28"/>
        <w:szCs w:val="28"/>
      </w:rPr>
      <w:fldChar w:fldCharType="end"/>
    </w:r>
    <w:r>
      <w:rPr>
        <w:sz w:val="28"/>
        <w:szCs w:val="28"/>
      </w:rPr>
      <w:t xml:space="preserve"> </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603149"/>
    </w:sdtPr>
    <w:sdtEndPr>
      <w:rPr>
        <w:sz w:val="28"/>
        <w:szCs w:val="28"/>
      </w:rPr>
    </w:sdtEndPr>
    <w:sdtContent>
      <w:p>
        <w:pPr>
          <w:pStyle w:val="29"/>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16 -</w:t>
        </w:r>
        <w:r>
          <w:rPr>
            <w:sz w:val="28"/>
            <w:szCs w:val="28"/>
          </w:rPr>
          <w:fldChar w:fldCharType="end"/>
        </w:r>
      </w:p>
    </w:sdtContent>
  </w:sdt>
  <w:p>
    <w:pPr>
      <w:pStyle w:val="2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6EC5"/>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3829"/>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3"/>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5C3"/>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D93"/>
    <w:rsid w:val="005B4F87"/>
    <w:rsid w:val="005B542D"/>
    <w:rsid w:val="005B5D9A"/>
    <w:rsid w:val="005B677B"/>
    <w:rsid w:val="005B7D9A"/>
    <w:rsid w:val="005C1A57"/>
    <w:rsid w:val="005C1C8B"/>
    <w:rsid w:val="005C2504"/>
    <w:rsid w:val="005C354E"/>
    <w:rsid w:val="005C41C5"/>
    <w:rsid w:val="005C4A62"/>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2BB"/>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B7D30"/>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39B2"/>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5CAD"/>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4F6C"/>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43D"/>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6F7"/>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196D"/>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DEF"/>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0DE8"/>
    <w:rsid w:val="00EF1ECC"/>
    <w:rsid w:val="00EF2A7B"/>
    <w:rsid w:val="00EF2B3F"/>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189A"/>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6B1"/>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D12E16"/>
    <w:rsid w:val="04FD01C0"/>
    <w:rsid w:val="055E0BF4"/>
    <w:rsid w:val="06AB62C8"/>
    <w:rsid w:val="073A04FC"/>
    <w:rsid w:val="0772543B"/>
    <w:rsid w:val="077305E3"/>
    <w:rsid w:val="079F4F94"/>
    <w:rsid w:val="07CD0531"/>
    <w:rsid w:val="08D11764"/>
    <w:rsid w:val="096E10A3"/>
    <w:rsid w:val="0A530C57"/>
    <w:rsid w:val="0B242CDB"/>
    <w:rsid w:val="0B2D534F"/>
    <w:rsid w:val="0BBF6BB4"/>
    <w:rsid w:val="0BF12592"/>
    <w:rsid w:val="0C7809C1"/>
    <w:rsid w:val="0EC05219"/>
    <w:rsid w:val="0F0A73C7"/>
    <w:rsid w:val="10D4508F"/>
    <w:rsid w:val="11402131"/>
    <w:rsid w:val="12274323"/>
    <w:rsid w:val="12792853"/>
    <w:rsid w:val="131979D7"/>
    <w:rsid w:val="13753309"/>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8A18C6"/>
    <w:rsid w:val="1C620459"/>
    <w:rsid w:val="1C7366B7"/>
    <w:rsid w:val="1C9B1BC8"/>
    <w:rsid w:val="1D7E4261"/>
    <w:rsid w:val="1DBA42CB"/>
    <w:rsid w:val="1DC00253"/>
    <w:rsid w:val="1DE459E0"/>
    <w:rsid w:val="1E8E78CB"/>
    <w:rsid w:val="1F4D283F"/>
    <w:rsid w:val="20986362"/>
    <w:rsid w:val="21D05464"/>
    <w:rsid w:val="23BB3852"/>
    <w:rsid w:val="23E62F23"/>
    <w:rsid w:val="23E67023"/>
    <w:rsid w:val="245C6B98"/>
    <w:rsid w:val="25F00525"/>
    <w:rsid w:val="260236E8"/>
    <w:rsid w:val="26D24959"/>
    <w:rsid w:val="272B2C33"/>
    <w:rsid w:val="278E1A78"/>
    <w:rsid w:val="291A6927"/>
    <w:rsid w:val="29AC3D11"/>
    <w:rsid w:val="29E178F4"/>
    <w:rsid w:val="2A092AB2"/>
    <w:rsid w:val="2A7E2845"/>
    <w:rsid w:val="2A991300"/>
    <w:rsid w:val="2C37731C"/>
    <w:rsid w:val="2C982A9C"/>
    <w:rsid w:val="2CEC10E5"/>
    <w:rsid w:val="2CF162E8"/>
    <w:rsid w:val="2DF94778"/>
    <w:rsid w:val="2E2547BF"/>
    <w:rsid w:val="2E324981"/>
    <w:rsid w:val="2F37683A"/>
    <w:rsid w:val="30305526"/>
    <w:rsid w:val="31EE26C8"/>
    <w:rsid w:val="31FB698F"/>
    <w:rsid w:val="32C7765E"/>
    <w:rsid w:val="32CA2532"/>
    <w:rsid w:val="33416BBC"/>
    <w:rsid w:val="33EB3CEE"/>
    <w:rsid w:val="34AB4DE7"/>
    <w:rsid w:val="34B0337D"/>
    <w:rsid w:val="34C9605D"/>
    <w:rsid w:val="36746E1E"/>
    <w:rsid w:val="36F529A6"/>
    <w:rsid w:val="372736A2"/>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650F9C"/>
    <w:rsid w:val="42004864"/>
    <w:rsid w:val="424A5077"/>
    <w:rsid w:val="426C0506"/>
    <w:rsid w:val="43232629"/>
    <w:rsid w:val="445115D2"/>
    <w:rsid w:val="45C71665"/>
    <w:rsid w:val="45D17A1D"/>
    <w:rsid w:val="46064ACA"/>
    <w:rsid w:val="473B0685"/>
    <w:rsid w:val="47411156"/>
    <w:rsid w:val="47733101"/>
    <w:rsid w:val="478F1D61"/>
    <w:rsid w:val="47B343B5"/>
    <w:rsid w:val="480C5B3E"/>
    <w:rsid w:val="48EB642B"/>
    <w:rsid w:val="4A621E0C"/>
    <w:rsid w:val="4B5F2195"/>
    <w:rsid w:val="4C051C9C"/>
    <w:rsid w:val="4C0650FC"/>
    <w:rsid w:val="4C2F48E8"/>
    <w:rsid w:val="4C6774D3"/>
    <w:rsid w:val="4DB92B07"/>
    <w:rsid w:val="4EA973E8"/>
    <w:rsid w:val="4EAC070E"/>
    <w:rsid w:val="4EC0153A"/>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CA0AEC"/>
    <w:rsid w:val="55512FE3"/>
    <w:rsid w:val="56B2378D"/>
    <w:rsid w:val="56FE1355"/>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A071CF"/>
    <w:rsid w:val="782177E9"/>
    <w:rsid w:val="78333C51"/>
    <w:rsid w:val="7A9D0F2F"/>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99"/>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basedOn w:val="47"/>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99"/>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Char4"/>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Char4"/>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ompany>
  <Pages>18</Pages>
  <Words>1475</Words>
  <Characters>8409</Characters>
  <Lines>70</Lines>
  <Paragraphs>19</Paragraphs>
  <TotalTime>1</TotalTime>
  <ScaleCrop>false</ScaleCrop>
  <LinksUpToDate>false</LinksUpToDate>
  <CharactersWithSpaces>9865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2023-07-19T01:32:00Z</dcterms:created>
  <dc:creator>USER</dc:creator>
  <cp:lastModifiedBy> </cp:lastModifiedBy>
  <cp:lastPrinted>2022-10-02T02:26:00Z</cp:lastPrinted>
  <dcterms:modified xsi:type="dcterms:W3CDTF">2023-07-25T01:45:45Z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E373E960E1BA4735B86135DFD0950AFB</vt:lpwstr>
  </property>
</Properties>
</file>