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开成路、横六路道路交安提升及绿化补栽工程</w:t>
      </w:r>
      <w:r>
        <w:rPr>
          <w:rFonts w:hint="eastAsia" w:ascii="宋体" w:hAnsi="宋体"/>
          <w:kern w:val="0"/>
          <w:sz w:val="32"/>
          <w:szCs w:val="32"/>
          <w:highlight w:val="none"/>
          <w:u w:val="single"/>
        </w:rPr>
        <w:t>（项目名称）</w:t>
      </w: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6745"/>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pPr>
        <w:autoSpaceDE w:val="0"/>
        <w:autoSpaceDN w:val="0"/>
        <w:adjustRightInd w:val="0"/>
        <w:snapToGrid w:val="0"/>
        <w:spacing w:line="360" w:lineRule="auto"/>
        <w:jc w:val="left"/>
        <w:rPr>
          <w:rFonts w:ascii="宋体" w:hAnsi="宋体"/>
          <w:kern w:val="0"/>
          <w:sz w:val="10"/>
          <w:szCs w:val="1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bookmarkStart w:id="2" w:name="_Toc19399"/>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w:t>
      </w:r>
      <w:r>
        <w:rPr>
          <w:rFonts w:hint="eastAsia" w:ascii="宋体" w:hAnsi="宋体"/>
          <w:b/>
          <w:w w:val="99"/>
          <w:kern w:val="0"/>
          <w:sz w:val="28"/>
          <w:szCs w:val="28"/>
          <w:highlight w:val="none"/>
          <w:lang w:val="en-US" w:eastAsia="zh-CN"/>
        </w:rPr>
        <w:t>经开区开发建设有限公司</w:t>
      </w:r>
      <w:r>
        <w:rPr>
          <w:rFonts w:ascii="宋体" w:hAnsi="宋体"/>
          <w:b/>
          <w:w w:val="99"/>
          <w:kern w:val="0"/>
          <w:sz w:val="28"/>
          <w:szCs w:val="28"/>
          <w:highlight w:val="none"/>
        </w:rPr>
        <w:t>（盖单位法人章）</w:t>
      </w:r>
      <w:bookmarkEnd w:id="1"/>
      <w:bookmarkEnd w:id="2"/>
    </w:p>
    <w:p>
      <w:pPr>
        <w:autoSpaceDE w:val="0"/>
        <w:autoSpaceDN w:val="0"/>
        <w:adjustRightInd w:val="0"/>
        <w:snapToGrid w:val="0"/>
        <w:spacing w:line="360" w:lineRule="auto"/>
        <w:jc w:val="center"/>
        <w:rPr>
          <w:rFonts w:ascii="宋体" w:hAnsi="宋体"/>
          <w:b/>
          <w:kern w:val="0"/>
          <w:sz w:val="20"/>
          <w:szCs w:val="20"/>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rPr>
          <w:rFonts w:ascii="宋体" w:hAnsi="宋体"/>
          <w:b/>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3" w:name="_Toc13210649"/>
      <w:bookmarkStart w:id="4" w:name="_Toc536796736"/>
      <w:bookmarkStart w:id="5" w:name="_Toc536621766"/>
      <w:bookmarkStart w:id="6" w:name="_Toc509218549"/>
      <w:bookmarkStart w:id="7" w:name="_Toc536797277"/>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6</w:t>
      </w:r>
      <w:r>
        <w:rPr>
          <w:rFonts w:ascii="宋体" w:hAnsi="宋体"/>
          <w:b/>
          <w:spacing w:val="8"/>
          <w:kern w:val="0"/>
          <w:sz w:val="28"/>
          <w:szCs w:val="28"/>
          <w:highlight w:val="none"/>
        </w:rPr>
        <w:t>月</w:t>
      </w:r>
      <w:bookmarkEnd w:id="3"/>
      <w:bookmarkEnd w:id="4"/>
      <w:bookmarkEnd w:id="5"/>
      <w:bookmarkEnd w:id="6"/>
      <w:bookmarkEnd w:id="7"/>
    </w:p>
    <w:p>
      <w:pPr>
        <w:pStyle w:val="2"/>
        <w:spacing w:line="360" w:lineRule="auto"/>
        <w:jc w:val="center"/>
        <w:outlineLvl w:val="9"/>
        <w:rPr>
          <w:rFonts w:ascii="宋体" w:hAnsi="宋体"/>
          <w:w w:val="99"/>
          <w:kern w:val="0"/>
          <w:sz w:val="24"/>
          <w:highlight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pPr>
        <w:pStyle w:val="120"/>
        <w:jc w:val="center"/>
        <w:rPr>
          <w:rFonts w:ascii="宋体" w:hAnsi="宋体"/>
          <w:color w:val="auto"/>
          <w:sz w:val="44"/>
          <w:szCs w:val="44"/>
          <w:highlight w:val="none"/>
          <w:lang w:val="zh-CN"/>
        </w:rPr>
      </w:pPr>
      <w:bookmarkStart w:id="8" w:name="_Toc5767"/>
      <w:bookmarkStart w:id="9"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8"/>
      <w:bookmarkEnd w:id="9"/>
    </w:p>
    <w:sdt>
      <w:sdtPr>
        <w:rPr>
          <w:rFonts w:ascii="宋体" w:hAnsi="宋体" w:eastAsia="宋体" w:cs="Times New Roman"/>
          <w:kern w:val="2"/>
          <w:sz w:val="21"/>
          <w:szCs w:val="24"/>
          <w:lang w:val="en-US" w:eastAsia="zh-CN" w:bidi="ar-SA"/>
        </w:rPr>
        <w:id w:val="14746370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15"/>
            <w:tabs>
              <w:tab w:val="right" w:leader="dot" w:pos="9070"/>
            </w:tabs>
            <w:rPr>
              <w:b/>
            </w:rPr>
          </w:pPr>
          <w:r>
            <w:fldChar w:fldCharType="begin"/>
          </w:r>
          <w:r>
            <w:instrText xml:space="preserve">TOC \o "1-2" \h \u </w:instrText>
          </w:r>
          <w:r>
            <w:fldChar w:fldCharType="separate"/>
          </w:r>
          <w:r>
            <w:rPr>
              <w:b/>
            </w:rPr>
            <w:fldChar w:fldCharType="begin"/>
          </w:r>
          <w:r>
            <w:rPr>
              <w:b/>
            </w:rPr>
            <w:instrText xml:space="preserve"> HYPERLINK \l _Toc6745 </w:instrText>
          </w:r>
          <w:r>
            <w:rPr>
              <w:b/>
            </w:rPr>
            <w:fldChar w:fldCharType="separate"/>
          </w:r>
          <w:r>
            <w:rPr>
              <w:rFonts w:hint="eastAsia" w:ascii="宋体" w:hAnsi="宋体"/>
              <w:b/>
              <w:kern w:val="0"/>
              <w:szCs w:val="72"/>
              <w:highlight w:val="none"/>
              <w:lang w:val="en-US" w:eastAsia="zh-CN"/>
            </w:rPr>
            <w:t>竞争性比选</w:t>
          </w:r>
          <w:r>
            <w:rPr>
              <w:rFonts w:ascii="宋体" w:hAnsi="宋体"/>
              <w:b/>
              <w:kern w:val="0"/>
              <w:szCs w:val="72"/>
              <w:highlight w:val="none"/>
            </w:rPr>
            <w:t>文件</w:t>
          </w:r>
          <w:r>
            <w:rPr>
              <w:b/>
            </w:rPr>
            <w:tab/>
          </w:r>
          <w:r>
            <w:rPr>
              <w:b/>
            </w:rPr>
            <w:fldChar w:fldCharType="begin"/>
          </w:r>
          <w:r>
            <w:rPr>
              <w:b/>
            </w:rPr>
            <w:instrText xml:space="preserve"> PAGEREF _Toc6745 \h </w:instrText>
          </w:r>
          <w:r>
            <w:rPr>
              <w:b/>
            </w:rPr>
            <w:fldChar w:fldCharType="separate"/>
          </w:r>
          <w:r>
            <w:rPr>
              <w:b/>
            </w:rPr>
            <w:t>- 1 -</w:t>
          </w:r>
          <w:r>
            <w:rPr>
              <w:b/>
            </w:rPr>
            <w:fldChar w:fldCharType="end"/>
          </w:r>
          <w:r>
            <w:rPr>
              <w:b/>
            </w:rPr>
            <w:fldChar w:fldCharType="end"/>
          </w:r>
        </w:p>
        <w:p>
          <w:pPr>
            <w:pStyle w:val="315"/>
            <w:tabs>
              <w:tab w:val="right" w:leader="dot" w:pos="9070"/>
            </w:tabs>
            <w:rPr>
              <w:b/>
            </w:rPr>
          </w:pPr>
          <w:r>
            <w:rPr>
              <w:b/>
            </w:rPr>
            <w:fldChar w:fldCharType="begin"/>
          </w:r>
          <w:r>
            <w:rPr>
              <w:b/>
            </w:rPr>
            <w:instrText xml:space="preserve"> HYPERLINK \l _Toc19399 </w:instrText>
          </w:r>
          <w:r>
            <w:rPr>
              <w:b/>
            </w:rPr>
            <w:fldChar w:fldCharType="separate"/>
          </w:r>
          <w:r>
            <w:rPr>
              <w:rFonts w:hint="eastAsia" w:ascii="宋体" w:hAnsi="宋体"/>
              <w:b/>
              <w:w w:val="99"/>
              <w:kern w:val="0"/>
              <w:szCs w:val="28"/>
              <w:highlight w:val="none"/>
              <w:lang w:val="en-US" w:eastAsia="zh-CN"/>
            </w:rPr>
            <w:t>比选</w:t>
          </w:r>
          <w:r>
            <w:rPr>
              <w:rFonts w:ascii="宋体" w:hAnsi="宋体"/>
              <w:b/>
              <w:w w:val="99"/>
              <w:kern w:val="0"/>
              <w:szCs w:val="28"/>
              <w:highlight w:val="none"/>
            </w:rPr>
            <w:t>人：</w:t>
          </w:r>
          <w:r>
            <w:rPr>
              <w:rFonts w:hint="eastAsia" w:ascii="宋体" w:hAnsi="宋体"/>
              <w:b/>
              <w:w w:val="99"/>
              <w:kern w:val="0"/>
              <w:szCs w:val="28"/>
              <w:highlight w:val="none"/>
            </w:rPr>
            <w:t>重庆</w:t>
          </w:r>
          <w:r>
            <w:rPr>
              <w:rFonts w:hint="eastAsia" w:ascii="宋体" w:hAnsi="宋体"/>
              <w:b/>
              <w:w w:val="99"/>
              <w:kern w:val="0"/>
              <w:szCs w:val="28"/>
              <w:highlight w:val="none"/>
              <w:lang w:val="en-US" w:eastAsia="zh-CN"/>
            </w:rPr>
            <w:t>经开区开发建设有限公司</w:t>
          </w:r>
          <w:r>
            <w:rPr>
              <w:rFonts w:ascii="宋体" w:hAnsi="宋体"/>
              <w:b/>
              <w:w w:val="99"/>
              <w:kern w:val="0"/>
              <w:szCs w:val="28"/>
              <w:highlight w:val="none"/>
            </w:rPr>
            <w:t>（盖单位法人章）</w:t>
          </w:r>
          <w:r>
            <w:rPr>
              <w:b/>
            </w:rPr>
            <w:tab/>
          </w:r>
          <w:r>
            <w:rPr>
              <w:b/>
            </w:rPr>
            <w:fldChar w:fldCharType="begin"/>
          </w:r>
          <w:r>
            <w:rPr>
              <w:b/>
            </w:rPr>
            <w:instrText xml:space="preserve"> PAGEREF _Toc19399 \h </w:instrText>
          </w:r>
          <w:r>
            <w:rPr>
              <w:b/>
            </w:rPr>
            <w:fldChar w:fldCharType="separate"/>
          </w:r>
          <w:r>
            <w:rPr>
              <w:b/>
            </w:rPr>
            <w:t>- 1 -</w:t>
          </w:r>
          <w:r>
            <w:rPr>
              <w:b/>
            </w:rPr>
            <w:fldChar w:fldCharType="end"/>
          </w:r>
          <w:r>
            <w:rPr>
              <w:b/>
            </w:rPr>
            <w:fldChar w:fldCharType="end"/>
          </w:r>
        </w:p>
        <w:p>
          <w:pPr>
            <w:pStyle w:val="315"/>
            <w:tabs>
              <w:tab w:val="right" w:leader="dot" w:pos="9070"/>
            </w:tabs>
            <w:rPr>
              <w:b/>
            </w:rPr>
          </w:pPr>
          <w:r>
            <w:rPr>
              <w:b/>
            </w:rPr>
            <w:fldChar w:fldCharType="begin"/>
          </w:r>
          <w:r>
            <w:rPr>
              <w:b/>
            </w:rPr>
            <w:instrText xml:space="preserve"> HYPERLINK \l _Toc30385 </w:instrText>
          </w:r>
          <w:r>
            <w:rPr>
              <w:b/>
            </w:rPr>
            <w:fldChar w:fldCharType="separate"/>
          </w:r>
          <w:r>
            <w:rPr>
              <w:rFonts w:ascii="宋体" w:hAnsi="宋体"/>
              <w:b/>
              <w:snapToGrid w:val="0"/>
              <w:kern w:val="0"/>
              <w:highlight w:val="none"/>
            </w:rPr>
            <w:t xml:space="preserve">第一章  </w:t>
          </w:r>
          <w:r>
            <w:rPr>
              <w:rFonts w:hint="eastAsia" w:ascii="宋体" w:hAnsi="宋体"/>
              <w:b/>
              <w:snapToGrid w:val="0"/>
              <w:kern w:val="0"/>
              <w:highlight w:val="none"/>
              <w:lang w:eastAsia="zh-CN"/>
            </w:rPr>
            <w:t>比选公告</w:t>
          </w:r>
          <w:r>
            <w:rPr>
              <w:b/>
            </w:rPr>
            <w:tab/>
          </w:r>
          <w:r>
            <w:rPr>
              <w:b/>
            </w:rPr>
            <w:fldChar w:fldCharType="begin"/>
          </w:r>
          <w:r>
            <w:rPr>
              <w:b/>
            </w:rPr>
            <w:instrText xml:space="preserve"> PAGEREF _Toc30385 \h </w:instrText>
          </w:r>
          <w:r>
            <w:rPr>
              <w:b/>
            </w:rPr>
            <w:fldChar w:fldCharType="separate"/>
          </w:r>
          <w:r>
            <w:rPr>
              <w:b/>
            </w:rPr>
            <w:t>3</w:t>
          </w:r>
          <w:r>
            <w:rPr>
              <w:b/>
            </w:rPr>
            <w:fldChar w:fldCharType="end"/>
          </w:r>
          <w:r>
            <w:rPr>
              <w:b/>
            </w:rPr>
            <w:fldChar w:fldCharType="end"/>
          </w:r>
        </w:p>
        <w:p>
          <w:pPr>
            <w:pStyle w:val="316"/>
            <w:tabs>
              <w:tab w:val="right" w:leader="dot" w:pos="9070"/>
            </w:tabs>
          </w:pPr>
          <w:r>
            <w:fldChar w:fldCharType="begin"/>
          </w:r>
          <w:r>
            <w:instrText xml:space="preserve"> HYPERLINK \l _Toc13510 </w:instrText>
          </w:r>
          <w:r>
            <w:fldChar w:fldCharType="separate"/>
          </w:r>
          <w:r>
            <w:rPr>
              <w:rFonts w:hint="eastAsia" w:ascii="宋体" w:hAnsi="宋体"/>
              <w:snapToGrid w:val="0"/>
              <w:szCs w:val="28"/>
              <w:highlight w:val="none"/>
            </w:rPr>
            <w:t>开成路、横六路道路交安提升及绿化补栽工程</w:t>
          </w:r>
          <w:r>
            <w:tab/>
          </w:r>
          <w:r>
            <w:fldChar w:fldCharType="begin"/>
          </w:r>
          <w:r>
            <w:instrText xml:space="preserve"> PAGEREF _Toc13510 \h </w:instrText>
          </w:r>
          <w:r>
            <w:fldChar w:fldCharType="separate"/>
          </w:r>
          <w:r>
            <w:t>3</w:t>
          </w:r>
          <w:r>
            <w:fldChar w:fldCharType="end"/>
          </w:r>
          <w:r>
            <w:fldChar w:fldCharType="end"/>
          </w:r>
        </w:p>
        <w:p>
          <w:pPr>
            <w:pStyle w:val="316"/>
            <w:tabs>
              <w:tab w:val="right" w:leader="dot" w:pos="9070"/>
            </w:tabs>
          </w:pPr>
          <w:r>
            <w:fldChar w:fldCharType="begin"/>
          </w:r>
          <w:r>
            <w:instrText xml:space="preserve"> HYPERLINK \l _Toc2237 </w:instrText>
          </w:r>
          <w: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tab/>
          </w:r>
          <w:r>
            <w:fldChar w:fldCharType="begin"/>
          </w:r>
          <w:r>
            <w:instrText xml:space="preserve"> PAGEREF _Toc2237 \h </w:instrText>
          </w:r>
          <w:r>
            <w:fldChar w:fldCharType="separate"/>
          </w:r>
          <w:r>
            <w:t>3</w:t>
          </w:r>
          <w:r>
            <w:fldChar w:fldCharType="end"/>
          </w:r>
          <w:r>
            <w:fldChar w:fldCharType="end"/>
          </w:r>
        </w:p>
        <w:p>
          <w:pPr>
            <w:pStyle w:val="316"/>
            <w:tabs>
              <w:tab w:val="right" w:leader="dot" w:pos="9070"/>
            </w:tabs>
          </w:pPr>
          <w:r>
            <w:fldChar w:fldCharType="begin"/>
          </w:r>
          <w:r>
            <w:instrText xml:space="preserve"> HYPERLINK \l _Toc16930 </w:instrText>
          </w:r>
          <w: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tab/>
          </w:r>
          <w:r>
            <w:fldChar w:fldCharType="begin"/>
          </w:r>
          <w:r>
            <w:instrText xml:space="preserve"> PAGEREF _Toc16930 \h </w:instrText>
          </w:r>
          <w:r>
            <w:fldChar w:fldCharType="separate"/>
          </w:r>
          <w:r>
            <w:t>3</w:t>
          </w:r>
          <w:r>
            <w:fldChar w:fldCharType="end"/>
          </w:r>
          <w:r>
            <w:fldChar w:fldCharType="end"/>
          </w:r>
        </w:p>
        <w:p>
          <w:pPr>
            <w:pStyle w:val="316"/>
            <w:tabs>
              <w:tab w:val="right" w:leader="dot" w:pos="9070"/>
            </w:tabs>
          </w:pPr>
          <w:r>
            <w:fldChar w:fldCharType="begin"/>
          </w:r>
          <w:r>
            <w:instrText xml:space="preserve"> HYPERLINK \l _Toc5702 </w:instrText>
          </w:r>
          <w:r>
            <w:fldChar w:fldCharType="separate"/>
          </w:r>
          <w:r>
            <w:rPr>
              <w:rFonts w:ascii="宋体" w:hAnsi="宋体"/>
              <w:snapToGrid w:val="0"/>
              <w:szCs w:val="28"/>
              <w:highlight w:val="none"/>
            </w:rPr>
            <w:t xml:space="preserve">3.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竞选人</w:t>
          </w:r>
          <w:r>
            <w:rPr>
              <w:rFonts w:ascii="宋体" w:hAnsi="宋体"/>
              <w:snapToGrid w:val="0"/>
              <w:szCs w:val="28"/>
              <w:highlight w:val="none"/>
            </w:rPr>
            <w:t>资格要求</w:t>
          </w:r>
          <w:r>
            <w:tab/>
          </w:r>
          <w:r>
            <w:fldChar w:fldCharType="begin"/>
          </w:r>
          <w:r>
            <w:instrText xml:space="preserve"> PAGEREF _Toc5702 \h </w:instrText>
          </w:r>
          <w:r>
            <w:fldChar w:fldCharType="separate"/>
          </w:r>
          <w:r>
            <w:t>3</w:t>
          </w:r>
          <w:r>
            <w:fldChar w:fldCharType="end"/>
          </w:r>
          <w:r>
            <w:fldChar w:fldCharType="end"/>
          </w:r>
        </w:p>
        <w:p>
          <w:pPr>
            <w:pStyle w:val="316"/>
            <w:tabs>
              <w:tab w:val="right" w:leader="dot" w:pos="9070"/>
            </w:tabs>
          </w:pPr>
          <w:r>
            <w:fldChar w:fldCharType="begin"/>
          </w:r>
          <w:r>
            <w:instrText xml:space="preserve"> HYPERLINK \l _Toc30806 </w:instrText>
          </w:r>
          <w:r>
            <w:fldChar w:fldCharType="separate"/>
          </w:r>
          <w:r>
            <w:rPr>
              <w:rFonts w:ascii="宋体" w:hAnsi="宋体"/>
              <w:snapToGrid w:val="0"/>
              <w:szCs w:val="28"/>
              <w:highlight w:val="none"/>
            </w:rPr>
            <w:t xml:space="preserve">4. </w:t>
          </w:r>
          <w:r>
            <w:rPr>
              <w:rFonts w:hint="eastAsia" w:ascii="宋体" w:hAnsi="宋体"/>
              <w:snapToGrid w:val="0"/>
              <w:szCs w:val="28"/>
              <w:highlight w:val="none"/>
            </w:rPr>
            <w:t xml:space="preserve"> </w:t>
          </w:r>
          <w:r>
            <w:rPr>
              <w:rFonts w:hint="eastAsia" w:ascii="宋体" w:hAnsi="宋体"/>
              <w:snapToGrid w:val="0"/>
              <w:szCs w:val="28"/>
              <w:highlight w:val="none"/>
              <w:lang w:val="en-US" w:eastAsia="zh-CN"/>
            </w:rPr>
            <w:t>比选</w:t>
          </w:r>
          <w:r>
            <w:rPr>
              <w:rFonts w:ascii="宋体" w:hAnsi="宋体"/>
              <w:snapToGrid w:val="0"/>
              <w:szCs w:val="28"/>
              <w:highlight w:val="none"/>
            </w:rPr>
            <w:t>文件的获取</w:t>
          </w:r>
          <w:r>
            <w:tab/>
          </w:r>
          <w:r>
            <w:fldChar w:fldCharType="begin"/>
          </w:r>
          <w:r>
            <w:instrText xml:space="preserve"> PAGEREF _Toc30806 \h </w:instrText>
          </w:r>
          <w:r>
            <w:fldChar w:fldCharType="separate"/>
          </w:r>
          <w:r>
            <w:t>4</w:t>
          </w:r>
          <w:r>
            <w:fldChar w:fldCharType="end"/>
          </w:r>
          <w:r>
            <w:fldChar w:fldCharType="end"/>
          </w:r>
        </w:p>
        <w:p>
          <w:pPr>
            <w:pStyle w:val="316"/>
            <w:tabs>
              <w:tab w:val="right" w:leader="dot" w:pos="9070"/>
            </w:tabs>
          </w:pPr>
          <w:r>
            <w:fldChar w:fldCharType="begin"/>
          </w:r>
          <w:r>
            <w:instrText xml:space="preserve"> HYPERLINK \l _Toc22624 </w:instrText>
          </w:r>
          <w:r>
            <w:fldChar w:fldCharType="separate"/>
          </w:r>
          <w:r>
            <w:rPr>
              <w:rFonts w:ascii="宋体" w:hAnsi="宋体"/>
              <w:snapToGrid w:val="0"/>
              <w:szCs w:val="28"/>
              <w:highlight w:val="none"/>
            </w:rPr>
            <w:t xml:space="preserve">5.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竞选文件</w:t>
          </w:r>
          <w:r>
            <w:rPr>
              <w:rFonts w:ascii="宋体" w:hAnsi="宋体"/>
              <w:snapToGrid w:val="0"/>
              <w:szCs w:val="28"/>
              <w:highlight w:val="none"/>
            </w:rPr>
            <w:t>的递交</w:t>
          </w:r>
          <w:r>
            <w:tab/>
          </w:r>
          <w:r>
            <w:fldChar w:fldCharType="begin"/>
          </w:r>
          <w:r>
            <w:instrText xml:space="preserve"> PAGEREF _Toc22624 \h </w:instrText>
          </w:r>
          <w:r>
            <w:fldChar w:fldCharType="separate"/>
          </w:r>
          <w:r>
            <w:t>4</w:t>
          </w:r>
          <w:r>
            <w:fldChar w:fldCharType="end"/>
          </w:r>
          <w:r>
            <w:fldChar w:fldCharType="end"/>
          </w:r>
        </w:p>
        <w:p>
          <w:pPr>
            <w:pStyle w:val="316"/>
            <w:tabs>
              <w:tab w:val="right" w:leader="dot" w:pos="9070"/>
            </w:tabs>
          </w:pPr>
          <w:r>
            <w:fldChar w:fldCharType="begin"/>
          </w:r>
          <w:r>
            <w:instrText xml:space="preserve"> HYPERLINK \l _Toc131 </w:instrText>
          </w:r>
          <w:r>
            <w:fldChar w:fldCharType="separate"/>
          </w:r>
          <w:r>
            <w:rPr>
              <w:rFonts w:ascii="宋体" w:hAnsi="宋体"/>
              <w:snapToGrid w:val="0"/>
              <w:szCs w:val="28"/>
              <w:highlight w:val="none"/>
            </w:rPr>
            <w:t xml:space="preserve">6. </w:t>
          </w:r>
          <w:r>
            <w:rPr>
              <w:rFonts w:hint="eastAsia" w:ascii="宋体" w:hAnsi="宋体"/>
              <w:snapToGrid w:val="0"/>
              <w:szCs w:val="28"/>
              <w:highlight w:val="none"/>
            </w:rPr>
            <w:t xml:space="preserve"> </w:t>
          </w:r>
          <w:r>
            <w:rPr>
              <w:rFonts w:ascii="宋体" w:hAnsi="宋体"/>
              <w:snapToGrid w:val="0"/>
              <w:szCs w:val="28"/>
              <w:highlight w:val="none"/>
            </w:rPr>
            <w:t>发布公告的媒介</w:t>
          </w:r>
          <w:r>
            <w:tab/>
          </w:r>
          <w:r>
            <w:fldChar w:fldCharType="begin"/>
          </w:r>
          <w:r>
            <w:instrText xml:space="preserve"> PAGEREF _Toc131 \h </w:instrText>
          </w:r>
          <w:r>
            <w:fldChar w:fldCharType="separate"/>
          </w:r>
          <w:r>
            <w:t>4</w:t>
          </w:r>
          <w:r>
            <w:fldChar w:fldCharType="end"/>
          </w:r>
          <w:r>
            <w:fldChar w:fldCharType="end"/>
          </w:r>
        </w:p>
        <w:p>
          <w:pPr>
            <w:pStyle w:val="316"/>
            <w:tabs>
              <w:tab w:val="right" w:leader="dot" w:pos="9070"/>
            </w:tabs>
          </w:pPr>
          <w:r>
            <w:fldChar w:fldCharType="begin"/>
          </w:r>
          <w:r>
            <w:instrText xml:space="preserve"> HYPERLINK \l _Toc24195 </w:instrText>
          </w:r>
          <w:r>
            <w:fldChar w:fldCharType="separate"/>
          </w:r>
          <w:r>
            <w:rPr>
              <w:rFonts w:hint="eastAsia" w:ascii="宋体" w:hAnsi="宋体"/>
              <w:snapToGrid w:val="0"/>
              <w:szCs w:val="28"/>
              <w:highlight w:val="none"/>
            </w:rPr>
            <w:t>7</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联系方式</w:t>
          </w:r>
          <w:r>
            <w:tab/>
          </w:r>
          <w:r>
            <w:fldChar w:fldCharType="begin"/>
          </w:r>
          <w:r>
            <w:instrText xml:space="preserve"> PAGEREF _Toc24195 \h </w:instrText>
          </w:r>
          <w:r>
            <w:fldChar w:fldCharType="separate"/>
          </w:r>
          <w:r>
            <w:t>4</w:t>
          </w:r>
          <w:r>
            <w:fldChar w:fldCharType="end"/>
          </w:r>
          <w:r>
            <w:fldChar w:fldCharType="end"/>
          </w:r>
        </w:p>
        <w:p>
          <w:pPr>
            <w:pStyle w:val="315"/>
            <w:tabs>
              <w:tab w:val="right" w:leader="dot" w:pos="9070"/>
            </w:tabs>
            <w:rPr>
              <w:b/>
            </w:rPr>
          </w:pPr>
          <w:r>
            <w:rPr>
              <w:b/>
            </w:rPr>
            <w:fldChar w:fldCharType="begin"/>
          </w:r>
          <w:r>
            <w:rPr>
              <w:b/>
            </w:rPr>
            <w:instrText xml:space="preserve"> HYPERLINK \l _Toc29623 </w:instrText>
          </w:r>
          <w:r>
            <w:rPr>
              <w:b/>
            </w:rPr>
            <w:fldChar w:fldCharType="separate"/>
          </w:r>
          <w:r>
            <w:rPr>
              <w:rFonts w:ascii="宋体" w:hAnsi="宋体"/>
              <w:b/>
              <w:snapToGrid w:val="0"/>
              <w:kern w:val="0"/>
              <w:highlight w:val="none"/>
            </w:rPr>
            <w:t xml:space="preserve">第二章  </w:t>
          </w:r>
          <w:r>
            <w:rPr>
              <w:rFonts w:hint="eastAsia" w:ascii="宋体" w:hAnsi="宋体"/>
              <w:b/>
              <w:snapToGrid w:val="0"/>
              <w:kern w:val="0"/>
              <w:highlight w:val="none"/>
              <w:lang w:eastAsia="zh-CN"/>
            </w:rPr>
            <w:t>竞选人</w:t>
          </w:r>
          <w:r>
            <w:rPr>
              <w:rFonts w:ascii="宋体" w:hAnsi="宋体"/>
              <w:b/>
              <w:snapToGrid w:val="0"/>
              <w:kern w:val="0"/>
              <w:highlight w:val="none"/>
            </w:rPr>
            <w:t>须知</w:t>
          </w:r>
          <w:r>
            <w:rPr>
              <w:b/>
            </w:rPr>
            <w:tab/>
          </w:r>
          <w:r>
            <w:rPr>
              <w:b/>
            </w:rPr>
            <w:fldChar w:fldCharType="begin"/>
          </w:r>
          <w:r>
            <w:rPr>
              <w:b/>
            </w:rPr>
            <w:instrText xml:space="preserve"> PAGEREF _Toc29623 \h </w:instrText>
          </w:r>
          <w:r>
            <w:rPr>
              <w:b/>
            </w:rPr>
            <w:fldChar w:fldCharType="separate"/>
          </w:r>
          <w:r>
            <w:rPr>
              <w:b/>
            </w:rPr>
            <w:t>5</w:t>
          </w:r>
          <w:r>
            <w:rPr>
              <w:b/>
            </w:rPr>
            <w:fldChar w:fldCharType="end"/>
          </w:r>
          <w:r>
            <w:rPr>
              <w:b/>
            </w:rPr>
            <w:fldChar w:fldCharType="end"/>
          </w:r>
        </w:p>
        <w:p>
          <w:pPr>
            <w:pStyle w:val="316"/>
            <w:tabs>
              <w:tab w:val="right" w:leader="dot" w:pos="9070"/>
            </w:tabs>
          </w:pPr>
          <w:r>
            <w:fldChar w:fldCharType="begin"/>
          </w:r>
          <w:r>
            <w:instrText xml:space="preserve"> HYPERLINK \l _Toc20275 </w:instrText>
          </w:r>
          <w:r>
            <w:fldChar w:fldCharType="separate"/>
          </w:r>
          <w:r>
            <w:rPr>
              <w:rFonts w:hint="eastAsia" w:ascii="宋体" w:hAnsi="宋体"/>
              <w:highlight w:val="none"/>
              <w:lang w:eastAsia="zh-CN"/>
            </w:rPr>
            <w:t>竞选人</w:t>
          </w:r>
          <w:r>
            <w:rPr>
              <w:rFonts w:hint="eastAsia" w:ascii="宋体" w:hAnsi="宋体"/>
              <w:highlight w:val="none"/>
            </w:rPr>
            <w:t>须知前附表</w:t>
          </w:r>
          <w:r>
            <w:tab/>
          </w:r>
          <w:r>
            <w:fldChar w:fldCharType="begin"/>
          </w:r>
          <w:r>
            <w:instrText xml:space="preserve"> PAGEREF _Toc20275 \h </w:instrText>
          </w:r>
          <w:r>
            <w:fldChar w:fldCharType="separate"/>
          </w:r>
          <w:r>
            <w:t>5</w:t>
          </w:r>
          <w:r>
            <w:fldChar w:fldCharType="end"/>
          </w:r>
          <w:r>
            <w:fldChar w:fldCharType="end"/>
          </w:r>
        </w:p>
        <w:p>
          <w:pPr>
            <w:pStyle w:val="316"/>
            <w:tabs>
              <w:tab w:val="right" w:leader="dot" w:pos="9070"/>
            </w:tabs>
          </w:pPr>
          <w:r>
            <w:fldChar w:fldCharType="begin"/>
          </w:r>
          <w:r>
            <w:instrText xml:space="preserve"> HYPERLINK \l _Toc12644 </w:instrText>
          </w:r>
          <w:r>
            <w:fldChar w:fldCharType="separate"/>
          </w:r>
          <w:r>
            <w:rPr>
              <w:rFonts w:hint="eastAsia" w:ascii="宋体" w:hAnsi="宋体" w:eastAsia="宋体" w:cs="宋体"/>
              <w:szCs w:val="21"/>
              <w:highlight w:val="none"/>
            </w:rPr>
            <w:t>1.总则</w:t>
          </w:r>
          <w:r>
            <w:tab/>
          </w:r>
          <w:r>
            <w:fldChar w:fldCharType="begin"/>
          </w:r>
          <w:r>
            <w:instrText xml:space="preserve"> PAGEREF _Toc12644 \h </w:instrText>
          </w:r>
          <w:r>
            <w:fldChar w:fldCharType="separate"/>
          </w:r>
          <w:r>
            <w:t>20</w:t>
          </w:r>
          <w:r>
            <w:fldChar w:fldCharType="end"/>
          </w:r>
          <w:r>
            <w:fldChar w:fldCharType="end"/>
          </w:r>
        </w:p>
        <w:p>
          <w:pPr>
            <w:pStyle w:val="316"/>
            <w:tabs>
              <w:tab w:val="right" w:leader="dot" w:pos="9070"/>
            </w:tabs>
          </w:pPr>
          <w:r>
            <w:fldChar w:fldCharType="begin"/>
          </w:r>
          <w:r>
            <w:instrText xml:space="preserve"> HYPERLINK \l _Toc6929 </w:instrText>
          </w:r>
          <w:r>
            <w:fldChar w:fldCharType="separate"/>
          </w:r>
          <w:r>
            <w:rPr>
              <w:rFonts w:hint="eastAsia" w:ascii="宋体" w:hAnsi="宋体" w:eastAsia="宋体" w:cs="宋体"/>
              <w:szCs w:val="21"/>
              <w:highlight w:val="none"/>
            </w:rPr>
            <w:t>2.比选文件</w:t>
          </w:r>
          <w:r>
            <w:tab/>
          </w:r>
          <w:r>
            <w:fldChar w:fldCharType="begin"/>
          </w:r>
          <w:r>
            <w:instrText xml:space="preserve"> PAGEREF _Toc6929 \h </w:instrText>
          </w:r>
          <w:r>
            <w:fldChar w:fldCharType="separate"/>
          </w:r>
          <w:r>
            <w:t>22</w:t>
          </w:r>
          <w:r>
            <w:fldChar w:fldCharType="end"/>
          </w:r>
          <w:r>
            <w:fldChar w:fldCharType="end"/>
          </w:r>
        </w:p>
        <w:p>
          <w:pPr>
            <w:pStyle w:val="316"/>
            <w:tabs>
              <w:tab w:val="right" w:leader="dot" w:pos="9070"/>
            </w:tabs>
          </w:pPr>
          <w:r>
            <w:fldChar w:fldCharType="begin"/>
          </w:r>
          <w:r>
            <w:instrText xml:space="preserve"> HYPERLINK \l _Toc8893 </w:instrText>
          </w:r>
          <w:r>
            <w:fldChar w:fldCharType="separate"/>
          </w:r>
          <w:r>
            <w:rPr>
              <w:rFonts w:hint="eastAsia" w:ascii="宋体" w:hAnsi="宋体" w:eastAsia="宋体" w:cs="宋体"/>
              <w:szCs w:val="21"/>
              <w:highlight w:val="none"/>
            </w:rPr>
            <w:t xml:space="preserve">3. </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w:t>
          </w:r>
          <w:r>
            <w:tab/>
          </w:r>
          <w:r>
            <w:fldChar w:fldCharType="begin"/>
          </w:r>
          <w:r>
            <w:instrText xml:space="preserve"> PAGEREF _Toc8893 \h </w:instrText>
          </w:r>
          <w:r>
            <w:fldChar w:fldCharType="separate"/>
          </w:r>
          <w:r>
            <w:t>23</w:t>
          </w:r>
          <w:r>
            <w:fldChar w:fldCharType="end"/>
          </w:r>
          <w:r>
            <w:fldChar w:fldCharType="end"/>
          </w:r>
        </w:p>
        <w:p>
          <w:pPr>
            <w:pStyle w:val="316"/>
            <w:tabs>
              <w:tab w:val="right" w:leader="dot" w:pos="9070"/>
            </w:tabs>
          </w:pPr>
          <w:r>
            <w:fldChar w:fldCharType="begin"/>
          </w:r>
          <w:r>
            <w:instrText xml:space="preserve"> HYPERLINK \l _Toc7501 </w:instrText>
          </w:r>
          <w:r>
            <w:fldChar w:fldCharType="separate"/>
          </w:r>
          <w:r>
            <w:rPr>
              <w:rFonts w:hint="eastAsia" w:ascii="宋体" w:hAnsi="宋体" w:eastAsia="宋体" w:cs="宋体"/>
              <w:szCs w:val="21"/>
              <w:highlight w:val="none"/>
            </w:rPr>
            <w:t xml:space="preserve">4. </w:t>
          </w:r>
          <w:r>
            <w:rPr>
              <w:rFonts w:hint="eastAsia" w:ascii="宋体" w:hAnsi="宋体" w:eastAsia="宋体" w:cs="宋体"/>
              <w:szCs w:val="21"/>
              <w:highlight w:val="none"/>
              <w:lang w:eastAsia="zh-CN"/>
            </w:rPr>
            <w:t>投标</w:t>
          </w:r>
          <w:r>
            <w:rPr>
              <w:rFonts w:hint="eastAsia" w:ascii="宋体" w:hAnsi="宋体" w:eastAsia="宋体" w:cs="宋体"/>
              <w:szCs w:val="21"/>
              <w:highlight w:val="none"/>
            </w:rPr>
            <w:t>文件的递交等</w:t>
          </w:r>
          <w:r>
            <w:tab/>
          </w:r>
          <w:r>
            <w:fldChar w:fldCharType="begin"/>
          </w:r>
          <w:r>
            <w:instrText xml:space="preserve"> PAGEREF _Toc7501 \h </w:instrText>
          </w:r>
          <w:r>
            <w:fldChar w:fldCharType="separate"/>
          </w:r>
          <w:r>
            <w:t>25</w:t>
          </w:r>
          <w:r>
            <w:fldChar w:fldCharType="end"/>
          </w:r>
          <w:r>
            <w:fldChar w:fldCharType="end"/>
          </w:r>
        </w:p>
        <w:p>
          <w:pPr>
            <w:pStyle w:val="316"/>
            <w:tabs>
              <w:tab w:val="right" w:leader="dot" w:pos="9070"/>
            </w:tabs>
          </w:pPr>
          <w:r>
            <w:fldChar w:fldCharType="begin"/>
          </w:r>
          <w:r>
            <w:instrText xml:space="preserve"> HYPERLINK \l _Toc6612 </w:instrText>
          </w:r>
          <w:r>
            <w:fldChar w:fldCharType="separate"/>
          </w:r>
          <w:r>
            <w:rPr>
              <w:rFonts w:hint="eastAsia" w:ascii="宋体" w:hAnsi="宋体" w:eastAsia="宋体" w:cs="宋体"/>
              <w:szCs w:val="21"/>
              <w:highlight w:val="none"/>
            </w:rPr>
            <w:t>5. 比选</w:t>
          </w:r>
          <w:r>
            <w:tab/>
          </w:r>
          <w:r>
            <w:fldChar w:fldCharType="begin"/>
          </w:r>
          <w:r>
            <w:instrText xml:space="preserve"> PAGEREF _Toc6612 \h </w:instrText>
          </w:r>
          <w:r>
            <w:fldChar w:fldCharType="separate"/>
          </w:r>
          <w:r>
            <w:t>25</w:t>
          </w:r>
          <w:r>
            <w:fldChar w:fldCharType="end"/>
          </w:r>
          <w:r>
            <w:fldChar w:fldCharType="end"/>
          </w:r>
        </w:p>
        <w:p>
          <w:pPr>
            <w:pStyle w:val="316"/>
            <w:tabs>
              <w:tab w:val="right" w:leader="dot" w:pos="9070"/>
            </w:tabs>
          </w:pPr>
          <w:r>
            <w:fldChar w:fldCharType="begin"/>
          </w:r>
          <w:r>
            <w:instrText xml:space="preserve"> HYPERLINK \l _Toc15567 </w:instrText>
          </w:r>
          <w:r>
            <w:fldChar w:fldCharType="separate"/>
          </w:r>
          <w:r>
            <w:rPr>
              <w:rFonts w:hint="eastAsia" w:ascii="宋体" w:hAnsi="宋体" w:eastAsia="宋体" w:cs="宋体"/>
              <w:szCs w:val="21"/>
              <w:highlight w:val="none"/>
            </w:rPr>
            <w:t>6. 评审</w:t>
          </w:r>
          <w:r>
            <w:tab/>
          </w:r>
          <w:r>
            <w:fldChar w:fldCharType="begin"/>
          </w:r>
          <w:r>
            <w:instrText xml:space="preserve"> PAGEREF _Toc15567 \h </w:instrText>
          </w:r>
          <w:r>
            <w:fldChar w:fldCharType="separate"/>
          </w:r>
          <w:r>
            <w:t>25</w:t>
          </w:r>
          <w:r>
            <w:fldChar w:fldCharType="end"/>
          </w:r>
          <w:r>
            <w:fldChar w:fldCharType="end"/>
          </w:r>
        </w:p>
        <w:p>
          <w:pPr>
            <w:pStyle w:val="316"/>
            <w:tabs>
              <w:tab w:val="right" w:leader="dot" w:pos="9070"/>
            </w:tabs>
          </w:pPr>
          <w:r>
            <w:fldChar w:fldCharType="begin"/>
          </w:r>
          <w:r>
            <w:instrText xml:space="preserve"> HYPERLINK \l _Toc12959 </w:instrText>
          </w:r>
          <w:r>
            <w:fldChar w:fldCharType="separate"/>
          </w:r>
          <w:r>
            <w:rPr>
              <w:rFonts w:hint="eastAsia" w:ascii="宋体" w:hAnsi="宋体" w:eastAsia="宋体" w:cs="宋体"/>
              <w:szCs w:val="21"/>
              <w:highlight w:val="none"/>
            </w:rPr>
            <w:t>7. 合同授予</w:t>
          </w:r>
          <w:r>
            <w:tab/>
          </w:r>
          <w:r>
            <w:fldChar w:fldCharType="begin"/>
          </w:r>
          <w:r>
            <w:instrText xml:space="preserve"> PAGEREF _Toc12959 \h </w:instrText>
          </w:r>
          <w:r>
            <w:fldChar w:fldCharType="separate"/>
          </w:r>
          <w:r>
            <w:t>26</w:t>
          </w:r>
          <w:r>
            <w:fldChar w:fldCharType="end"/>
          </w:r>
          <w:r>
            <w:fldChar w:fldCharType="end"/>
          </w:r>
        </w:p>
        <w:p>
          <w:pPr>
            <w:pStyle w:val="316"/>
            <w:tabs>
              <w:tab w:val="right" w:leader="dot" w:pos="9070"/>
            </w:tabs>
          </w:pPr>
          <w:r>
            <w:fldChar w:fldCharType="begin"/>
          </w:r>
          <w:r>
            <w:instrText xml:space="preserve"> HYPERLINK \l _Toc31639 </w:instrText>
          </w:r>
          <w:r>
            <w:fldChar w:fldCharType="separate"/>
          </w:r>
          <w:r>
            <w:rPr>
              <w:rFonts w:hint="eastAsia" w:ascii="宋体" w:hAnsi="宋体" w:eastAsia="宋体" w:cs="宋体"/>
              <w:szCs w:val="21"/>
              <w:highlight w:val="none"/>
            </w:rPr>
            <w:t>8. 重新比选和不再比选</w:t>
          </w:r>
          <w:r>
            <w:tab/>
          </w:r>
          <w:r>
            <w:fldChar w:fldCharType="begin"/>
          </w:r>
          <w:r>
            <w:instrText xml:space="preserve"> PAGEREF _Toc31639 \h </w:instrText>
          </w:r>
          <w:r>
            <w:fldChar w:fldCharType="separate"/>
          </w:r>
          <w:r>
            <w:t>27</w:t>
          </w:r>
          <w:r>
            <w:fldChar w:fldCharType="end"/>
          </w:r>
          <w:r>
            <w:fldChar w:fldCharType="end"/>
          </w:r>
        </w:p>
        <w:p>
          <w:pPr>
            <w:pStyle w:val="316"/>
            <w:tabs>
              <w:tab w:val="right" w:leader="dot" w:pos="9070"/>
            </w:tabs>
          </w:pPr>
          <w:r>
            <w:fldChar w:fldCharType="begin"/>
          </w:r>
          <w:r>
            <w:instrText xml:space="preserve"> HYPERLINK \l _Toc3425 </w:instrText>
          </w:r>
          <w:r>
            <w:fldChar w:fldCharType="separate"/>
          </w:r>
          <w:r>
            <w:rPr>
              <w:rFonts w:hint="eastAsia" w:ascii="宋体" w:hAnsi="宋体" w:eastAsia="宋体" w:cs="宋体"/>
              <w:szCs w:val="21"/>
              <w:highlight w:val="none"/>
            </w:rPr>
            <w:t>9.  纪律和监督</w:t>
          </w:r>
          <w:r>
            <w:tab/>
          </w:r>
          <w:r>
            <w:fldChar w:fldCharType="begin"/>
          </w:r>
          <w:r>
            <w:instrText xml:space="preserve"> PAGEREF _Toc3425 \h </w:instrText>
          </w:r>
          <w:r>
            <w:fldChar w:fldCharType="separate"/>
          </w:r>
          <w:r>
            <w:t>27</w:t>
          </w:r>
          <w:r>
            <w:fldChar w:fldCharType="end"/>
          </w:r>
          <w:r>
            <w:fldChar w:fldCharType="end"/>
          </w:r>
        </w:p>
        <w:p>
          <w:pPr>
            <w:pStyle w:val="316"/>
            <w:tabs>
              <w:tab w:val="right" w:leader="dot" w:pos="9070"/>
            </w:tabs>
          </w:pPr>
          <w:r>
            <w:fldChar w:fldCharType="begin"/>
          </w:r>
          <w:r>
            <w:instrText xml:space="preserve"> HYPERLINK \l _Toc3617 </w:instrText>
          </w:r>
          <w:r>
            <w:fldChar w:fldCharType="separate"/>
          </w:r>
          <w:r>
            <w:rPr>
              <w:rFonts w:hint="eastAsia" w:ascii="宋体" w:hAnsi="宋体" w:eastAsia="宋体" w:cs="宋体"/>
              <w:bCs/>
              <w:snapToGrid w:val="0"/>
              <w:kern w:val="2"/>
              <w:szCs w:val="21"/>
              <w:highlight w:val="none"/>
              <w:lang w:val="en-US" w:eastAsia="zh-CN" w:bidi="ar-SA"/>
            </w:rPr>
            <w:t>10. 需要补充的其他内容</w:t>
          </w:r>
          <w:r>
            <w:tab/>
          </w:r>
          <w:r>
            <w:fldChar w:fldCharType="begin"/>
          </w:r>
          <w:r>
            <w:instrText xml:space="preserve"> PAGEREF _Toc3617 \h </w:instrText>
          </w:r>
          <w:r>
            <w:fldChar w:fldCharType="separate"/>
          </w:r>
          <w:r>
            <w:t>28</w:t>
          </w:r>
          <w:r>
            <w:fldChar w:fldCharType="end"/>
          </w:r>
          <w:r>
            <w:fldChar w:fldCharType="end"/>
          </w:r>
        </w:p>
        <w:p>
          <w:pPr>
            <w:pStyle w:val="315"/>
            <w:tabs>
              <w:tab w:val="right" w:leader="dot" w:pos="9070"/>
            </w:tabs>
            <w:rPr>
              <w:b/>
            </w:rPr>
          </w:pPr>
          <w:r>
            <w:rPr>
              <w:b/>
            </w:rPr>
            <w:fldChar w:fldCharType="begin"/>
          </w:r>
          <w:r>
            <w:rPr>
              <w:b/>
            </w:rPr>
            <w:instrText xml:space="preserve"> HYPERLINK \l _Toc13564 </w:instrText>
          </w:r>
          <w:r>
            <w:rPr>
              <w:b/>
            </w:rPr>
            <w:fldChar w:fldCharType="separate"/>
          </w:r>
          <w:r>
            <w:rPr>
              <w:rFonts w:ascii="宋体" w:hAnsi="宋体"/>
              <w:b/>
              <w:highlight w:val="none"/>
            </w:rPr>
            <w:t xml:space="preserve">第三章 </w:t>
          </w:r>
          <w:r>
            <w:rPr>
              <w:rFonts w:hint="eastAsia" w:ascii="宋体" w:hAnsi="宋体"/>
              <w:b/>
              <w:highlight w:val="none"/>
            </w:rPr>
            <w:t xml:space="preserve"> </w:t>
          </w:r>
          <w:r>
            <w:rPr>
              <w:rFonts w:ascii="宋体" w:hAnsi="宋体"/>
              <w:b/>
              <w:highlight w:val="none"/>
            </w:rPr>
            <w:t>评标办法（</w:t>
          </w:r>
          <w:r>
            <w:rPr>
              <w:rFonts w:hint="eastAsia" w:ascii="宋体" w:hAnsi="宋体"/>
              <w:b/>
              <w:snapToGrid w:val="0"/>
              <w:kern w:val="0"/>
              <w:highlight w:val="none"/>
            </w:rPr>
            <w:t>经评审的最低投标价法</w:t>
          </w:r>
          <w:r>
            <w:rPr>
              <w:rFonts w:ascii="宋体" w:hAnsi="宋体"/>
              <w:b/>
              <w:highlight w:val="none"/>
            </w:rPr>
            <w:t>）</w:t>
          </w:r>
          <w:r>
            <w:rPr>
              <w:b/>
            </w:rPr>
            <w:tab/>
          </w:r>
          <w:r>
            <w:rPr>
              <w:b/>
            </w:rPr>
            <w:fldChar w:fldCharType="begin"/>
          </w:r>
          <w:r>
            <w:rPr>
              <w:b/>
            </w:rPr>
            <w:instrText xml:space="preserve"> PAGEREF _Toc13564 \h </w:instrText>
          </w:r>
          <w:r>
            <w:rPr>
              <w:b/>
            </w:rPr>
            <w:fldChar w:fldCharType="separate"/>
          </w:r>
          <w:r>
            <w:rPr>
              <w:b/>
            </w:rPr>
            <w:t>29</w:t>
          </w:r>
          <w:r>
            <w:rPr>
              <w:b/>
            </w:rPr>
            <w:fldChar w:fldCharType="end"/>
          </w:r>
          <w:r>
            <w:rPr>
              <w:b/>
            </w:rPr>
            <w:fldChar w:fldCharType="end"/>
          </w:r>
        </w:p>
        <w:p>
          <w:pPr>
            <w:pStyle w:val="316"/>
            <w:tabs>
              <w:tab w:val="right" w:leader="dot" w:pos="9070"/>
            </w:tabs>
          </w:pPr>
          <w:r>
            <w:fldChar w:fldCharType="begin"/>
          </w:r>
          <w:r>
            <w:instrText xml:space="preserve"> HYPERLINK \l _Toc8905 </w:instrText>
          </w:r>
          <w:r>
            <w:fldChar w:fldCharType="separate"/>
          </w:r>
          <w:r>
            <w:rPr>
              <w:rFonts w:hint="eastAsia" w:ascii="宋体" w:hAnsi="宋体"/>
              <w:highlight w:val="none"/>
            </w:rPr>
            <w:t>评标办法前附表</w:t>
          </w:r>
          <w:r>
            <w:tab/>
          </w:r>
          <w:r>
            <w:fldChar w:fldCharType="begin"/>
          </w:r>
          <w:r>
            <w:instrText xml:space="preserve"> PAGEREF _Toc8905 \h </w:instrText>
          </w:r>
          <w:r>
            <w:fldChar w:fldCharType="separate"/>
          </w:r>
          <w:r>
            <w:t>29</w:t>
          </w:r>
          <w:r>
            <w:fldChar w:fldCharType="end"/>
          </w:r>
          <w:r>
            <w:fldChar w:fldCharType="end"/>
          </w:r>
        </w:p>
        <w:p>
          <w:pPr>
            <w:pStyle w:val="316"/>
            <w:tabs>
              <w:tab w:val="right" w:leader="dot" w:pos="9070"/>
            </w:tabs>
          </w:pPr>
          <w:r>
            <w:fldChar w:fldCharType="begin"/>
          </w:r>
          <w:r>
            <w:instrText xml:space="preserve"> HYPERLINK \l _Toc22842 </w:instrText>
          </w:r>
          <w:r>
            <w:fldChar w:fldCharType="separate"/>
          </w:r>
          <w:r>
            <w:rPr>
              <w:rFonts w:ascii="宋体" w:hAnsi="宋体"/>
              <w:snapToGrid w:val="0"/>
              <w:highlight w:val="none"/>
            </w:rPr>
            <w:t>1.  评标方法</w:t>
          </w:r>
          <w:r>
            <w:tab/>
          </w:r>
          <w:r>
            <w:fldChar w:fldCharType="begin"/>
          </w:r>
          <w:r>
            <w:instrText xml:space="preserve"> PAGEREF _Toc22842 \h </w:instrText>
          </w:r>
          <w:r>
            <w:fldChar w:fldCharType="separate"/>
          </w:r>
          <w:r>
            <w:t>32</w:t>
          </w:r>
          <w:r>
            <w:fldChar w:fldCharType="end"/>
          </w:r>
          <w:r>
            <w:fldChar w:fldCharType="end"/>
          </w:r>
        </w:p>
        <w:p>
          <w:pPr>
            <w:pStyle w:val="316"/>
            <w:tabs>
              <w:tab w:val="right" w:leader="dot" w:pos="9070"/>
            </w:tabs>
          </w:pPr>
          <w:r>
            <w:fldChar w:fldCharType="begin"/>
          </w:r>
          <w:r>
            <w:instrText xml:space="preserve"> HYPERLINK \l _Toc395 </w:instrText>
          </w:r>
          <w:r>
            <w:fldChar w:fldCharType="separate"/>
          </w:r>
          <w:r>
            <w:rPr>
              <w:rFonts w:ascii="宋体" w:hAnsi="宋体"/>
              <w:snapToGrid w:val="0"/>
              <w:highlight w:val="none"/>
            </w:rPr>
            <w:t>2.  评审标准</w:t>
          </w:r>
          <w:r>
            <w:tab/>
          </w:r>
          <w:r>
            <w:fldChar w:fldCharType="begin"/>
          </w:r>
          <w:r>
            <w:instrText xml:space="preserve"> PAGEREF _Toc395 \h </w:instrText>
          </w:r>
          <w:r>
            <w:fldChar w:fldCharType="separate"/>
          </w:r>
          <w:r>
            <w:t>32</w:t>
          </w:r>
          <w:r>
            <w:fldChar w:fldCharType="end"/>
          </w:r>
          <w:r>
            <w:fldChar w:fldCharType="end"/>
          </w:r>
        </w:p>
        <w:p>
          <w:pPr>
            <w:pStyle w:val="316"/>
            <w:tabs>
              <w:tab w:val="right" w:leader="dot" w:pos="9070"/>
            </w:tabs>
          </w:pPr>
          <w:r>
            <w:fldChar w:fldCharType="begin"/>
          </w:r>
          <w:r>
            <w:instrText xml:space="preserve"> HYPERLINK \l _Toc1051 </w:instrText>
          </w:r>
          <w:r>
            <w:fldChar w:fldCharType="separate"/>
          </w:r>
          <w:r>
            <w:rPr>
              <w:rFonts w:ascii="宋体" w:hAnsi="宋体"/>
              <w:snapToGrid w:val="0"/>
              <w:highlight w:val="none"/>
            </w:rPr>
            <w:t>3.  评标程序</w:t>
          </w:r>
          <w:r>
            <w:tab/>
          </w:r>
          <w:r>
            <w:fldChar w:fldCharType="begin"/>
          </w:r>
          <w:r>
            <w:instrText xml:space="preserve"> PAGEREF _Toc1051 \h </w:instrText>
          </w:r>
          <w:r>
            <w:fldChar w:fldCharType="separate"/>
          </w:r>
          <w:r>
            <w:t>32</w:t>
          </w:r>
          <w:r>
            <w:fldChar w:fldCharType="end"/>
          </w:r>
          <w:r>
            <w:fldChar w:fldCharType="end"/>
          </w:r>
        </w:p>
        <w:p>
          <w:pPr>
            <w:pStyle w:val="315"/>
            <w:tabs>
              <w:tab w:val="right" w:leader="dot" w:pos="9070"/>
            </w:tabs>
            <w:rPr>
              <w:b/>
            </w:rPr>
          </w:pPr>
          <w:r>
            <w:rPr>
              <w:b/>
            </w:rPr>
            <w:fldChar w:fldCharType="begin"/>
          </w:r>
          <w:r>
            <w:rPr>
              <w:b/>
            </w:rPr>
            <w:instrText xml:space="preserve"> HYPERLINK \l _Toc11925 </w:instrText>
          </w:r>
          <w:r>
            <w:rPr>
              <w:b/>
            </w:rPr>
            <w:fldChar w:fldCharType="separate"/>
          </w:r>
          <w:r>
            <w:rPr>
              <w:rFonts w:ascii="宋体" w:hAnsi="宋体"/>
              <w:b/>
              <w:szCs w:val="28"/>
              <w:highlight w:val="none"/>
              <w:lang w:eastAsia="zh-CN"/>
            </w:rPr>
            <w:t>附件A：</w:t>
          </w:r>
          <w:r>
            <w:rPr>
              <w:rFonts w:hint="eastAsia" w:ascii="宋体" w:hAnsi="宋体"/>
              <w:b/>
              <w:szCs w:val="28"/>
              <w:highlight w:val="none"/>
              <w:lang w:eastAsia="zh-CN"/>
            </w:rPr>
            <w:t>经评审的最低投标价法</w:t>
          </w:r>
          <w:r>
            <w:rPr>
              <w:rFonts w:ascii="宋体" w:hAnsi="宋体"/>
              <w:b/>
              <w:szCs w:val="28"/>
              <w:highlight w:val="none"/>
              <w:lang w:eastAsia="zh-CN"/>
            </w:rPr>
            <w:t>否决投标情况一览表</w:t>
          </w:r>
          <w:r>
            <w:rPr>
              <w:b/>
            </w:rPr>
            <w:tab/>
          </w:r>
          <w:r>
            <w:rPr>
              <w:b/>
            </w:rPr>
            <w:fldChar w:fldCharType="begin"/>
          </w:r>
          <w:r>
            <w:rPr>
              <w:b/>
            </w:rPr>
            <w:instrText xml:space="preserve"> PAGEREF _Toc11925 \h </w:instrText>
          </w:r>
          <w:r>
            <w:rPr>
              <w:b/>
            </w:rPr>
            <w:fldChar w:fldCharType="separate"/>
          </w:r>
          <w:r>
            <w:rPr>
              <w:b/>
            </w:rPr>
            <w:t>34</w:t>
          </w:r>
          <w:r>
            <w:rPr>
              <w:b/>
            </w:rPr>
            <w:fldChar w:fldCharType="end"/>
          </w:r>
          <w:r>
            <w:rPr>
              <w:b/>
            </w:rPr>
            <w:fldChar w:fldCharType="end"/>
          </w:r>
        </w:p>
        <w:p>
          <w:pPr>
            <w:pStyle w:val="315"/>
            <w:tabs>
              <w:tab w:val="right" w:leader="dot" w:pos="9070"/>
            </w:tabs>
            <w:rPr>
              <w:b/>
            </w:rPr>
          </w:pPr>
          <w:r>
            <w:rPr>
              <w:b/>
            </w:rPr>
            <w:fldChar w:fldCharType="begin"/>
          </w:r>
          <w:r>
            <w:rPr>
              <w:b/>
            </w:rPr>
            <w:instrText xml:space="preserve"> HYPERLINK \l _Toc27285 </w:instrText>
          </w:r>
          <w:r>
            <w:rPr>
              <w:b/>
            </w:rPr>
            <w:fldChar w:fldCharType="separate"/>
          </w:r>
          <w:r>
            <w:rPr>
              <w:rFonts w:hint="eastAsia" w:ascii="宋体" w:hAnsi="宋体"/>
              <w:b/>
              <w:kern w:val="0"/>
              <w:highlight w:val="none"/>
            </w:rPr>
            <w:t>第四章  合同条款及格式</w:t>
          </w:r>
          <w:r>
            <w:rPr>
              <w:b/>
            </w:rPr>
            <w:tab/>
          </w:r>
          <w:r>
            <w:rPr>
              <w:b/>
            </w:rPr>
            <w:fldChar w:fldCharType="begin"/>
          </w:r>
          <w:r>
            <w:rPr>
              <w:b/>
            </w:rPr>
            <w:instrText xml:space="preserve"> PAGEREF _Toc27285 \h </w:instrText>
          </w:r>
          <w:r>
            <w:rPr>
              <w:b/>
            </w:rPr>
            <w:fldChar w:fldCharType="separate"/>
          </w:r>
          <w:r>
            <w:rPr>
              <w:b/>
            </w:rPr>
            <w:t>37</w:t>
          </w:r>
          <w:r>
            <w:rPr>
              <w:b/>
            </w:rPr>
            <w:fldChar w:fldCharType="end"/>
          </w:r>
          <w:r>
            <w:rPr>
              <w:b/>
            </w:rPr>
            <w:fldChar w:fldCharType="end"/>
          </w:r>
        </w:p>
        <w:p>
          <w:pPr>
            <w:pStyle w:val="315"/>
            <w:tabs>
              <w:tab w:val="right" w:leader="dot" w:pos="9070"/>
            </w:tabs>
            <w:rPr>
              <w:b/>
            </w:rPr>
          </w:pPr>
          <w:r>
            <w:rPr>
              <w:b/>
            </w:rPr>
            <w:fldChar w:fldCharType="begin"/>
          </w:r>
          <w:r>
            <w:rPr>
              <w:b/>
            </w:rPr>
            <w:instrText xml:space="preserve"> HYPERLINK \l _Toc20094 </w:instrText>
          </w:r>
          <w:r>
            <w:rPr>
              <w:b/>
            </w:rPr>
            <w:fldChar w:fldCharType="separate"/>
          </w:r>
          <w:r>
            <w:rPr>
              <w:rFonts w:hint="eastAsia" w:ascii="宋体" w:hAnsi="宋体"/>
              <w:b/>
              <w:highlight w:val="none"/>
            </w:rPr>
            <w:t>第五章  工程量清单</w:t>
          </w:r>
          <w:r>
            <w:rPr>
              <w:b/>
            </w:rPr>
            <w:tab/>
          </w:r>
          <w:r>
            <w:rPr>
              <w:b/>
            </w:rPr>
            <w:fldChar w:fldCharType="begin"/>
          </w:r>
          <w:r>
            <w:rPr>
              <w:b/>
            </w:rPr>
            <w:instrText xml:space="preserve"> PAGEREF _Toc20094 \h </w:instrText>
          </w:r>
          <w:r>
            <w:rPr>
              <w:b/>
            </w:rPr>
            <w:fldChar w:fldCharType="separate"/>
          </w:r>
          <w:r>
            <w:rPr>
              <w:b/>
            </w:rPr>
            <w:t>38</w:t>
          </w:r>
          <w:r>
            <w:rPr>
              <w:b/>
            </w:rPr>
            <w:fldChar w:fldCharType="end"/>
          </w:r>
          <w:r>
            <w:rPr>
              <w:b/>
            </w:rPr>
            <w:fldChar w:fldCharType="end"/>
          </w:r>
        </w:p>
        <w:p>
          <w:pPr>
            <w:pStyle w:val="315"/>
            <w:tabs>
              <w:tab w:val="right" w:leader="dot" w:pos="9070"/>
            </w:tabs>
            <w:rPr>
              <w:b/>
            </w:rPr>
          </w:pPr>
          <w:r>
            <w:rPr>
              <w:b/>
            </w:rPr>
            <w:fldChar w:fldCharType="begin"/>
          </w:r>
          <w:r>
            <w:rPr>
              <w:b/>
            </w:rPr>
            <w:instrText xml:space="preserve"> HYPERLINK \l _Toc15479 </w:instrText>
          </w:r>
          <w:r>
            <w:rPr>
              <w:b/>
            </w:rPr>
            <w:fldChar w:fldCharType="separate"/>
          </w:r>
          <w:r>
            <w:rPr>
              <w:rFonts w:hint="eastAsia" w:ascii="宋体" w:hAnsi="宋体"/>
              <w:b/>
              <w:highlight w:val="none"/>
            </w:rPr>
            <w:t>第六章  图纸</w:t>
          </w:r>
          <w:r>
            <w:rPr>
              <w:rFonts w:hint="eastAsia" w:ascii="宋体" w:hAnsi="宋体"/>
              <w:b/>
              <w:highlight w:val="none"/>
              <w:lang w:eastAsia="zh-CN"/>
            </w:rPr>
            <w:t>（</w:t>
          </w:r>
          <w:r>
            <w:rPr>
              <w:rFonts w:hint="eastAsia" w:ascii="宋体" w:hAnsi="宋体"/>
              <w:b/>
              <w:highlight w:val="none"/>
              <w:lang w:val="en-US" w:eastAsia="zh-CN"/>
            </w:rPr>
            <w:t>如有</w:t>
          </w:r>
          <w:r>
            <w:rPr>
              <w:rFonts w:hint="eastAsia" w:ascii="宋体" w:hAnsi="宋体"/>
              <w:b/>
              <w:highlight w:val="none"/>
              <w:lang w:eastAsia="zh-CN"/>
            </w:rPr>
            <w:t>）</w:t>
          </w:r>
          <w:r>
            <w:rPr>
              <w:b/>
            </w:rPr>
            <w:tab/>
          </w:r>
          <w:r>
            <w:rPr>
              <w:b/>
            </w:rPr>
            <w:fldChar w:fldCharType="begin"/>
          </w:r>
          <w:r>
            <w:rPr>
              <w:b/>
            </w:rPr>
            <w:instrText xml:space="preserve"> PAGEREF _Toc15479 \h </w:instrText>
          </w:r>
          <w:r>
            <w:rPr>
              <w:b/>
            </w:rPr>
            <w:fldChar w:fldCharType="separate"/>
          </w:r>
          <w:r>
            <w:rPr>
              <w:b/>
            </w:rPr>
            <w:t>39</w:t>
          </w:r>
          <w:r>
            <w:rPr>
              <w:b/>
            </w:rPr>
            <w:fldChar w:fldCharType="end"/>
          </w:r>
          <w:r>
            <w:rPr>
              <w:b/>
            </w:rPr>
            <w:fldChar w:fldCharType="end"/>
          </w:r>
        </w:p>
        <w:p>
          <w:pPr>
            <w:pStyle w:val="315"/>
            <w:tabs>
              <w:tab w:val="right" w:leader="dot" w:pos="9070"/>
            </w:tabs>
            <w:rPr>
              <w:b/>
            </w:rPr>
          </w:pPr>
          <w:r>
            <w:rPr>
              <w:b/>
            </w:rPr>
            <w:fldChar w:fldCharType="begin"/>
          </w:r>
          <w:r>
            <w:rPr>
              <w:b/>
            </w:rPr>
            <w:instrText xml:space="preserve"> HYPERLINK \l _Toc16673 </w:instrText>
          </w:r>
          <w:r>
            <w:rPr>
              <w:b/>
            </w:rPr>
            <w:fldChar w:fldCharType="separate"/>
          </w:r>
          <w:r>
            <w:rPr>
              <w:rFonts w:ascii="宋体" w:hAnsi="宋体"/>
              <w:b/>
              <w:highlight w:val="none"/>
            </w:rPr>
            <w:t>第七章</w:t>
          </w:r>
          <w:r>
            <w:rPr>
              <w:rFonts w:hint="eastAsia" w:ascii="宋体" w:hAnsi="宋体"/>
              <w:b/>
              <w:highlight w:val="none"/>
            </w:rPr>
            <w:t xml:space="preserve">  </w:t>
          </w:r>
          <w:r>
            <w:rPr>
              <w:rFonts w:ascii="宋体" w:hAnsi="宋体"/>
              <w:b/>
              <w:highlight w:val="none"/>
            </w:rPr>
            <w:t>技术标准和要求</w:t>
          </w:r>
          <w:r>
            <w:rPr>
              <w:b/>
            </w:rPr>
            <w:tab/>
          </w:r>
          <w:r>
            <w:rPr>
              <w:b/>
            </w:rPr>
            <w:fldChar w:fldCharType="begin"/>
          </w:r>
          <w:r>
            <w:rPr>
              <w:b/>
            </w:rPr>
            <w:instrText xml:space="preserve"> PAGEREF _Toc16673 \h </w:instrText>
          </w:r>
          <w:r>
            <w:rPr>
              <w:b/>
            </w:rPr>
            <w:fldChar w:fldCharType="separate"/>
          </w:r>
          <w:r>
            <w:rPr>
              <w:b/>
            </w:rPr>
            <w:t>40</w:t>
          </w:r>
          <w:r>
            <w:rPr>
              <w:b/>
            </w:rPr>
            <w:fldChar w:fldCharType="end"/>
          </w:r>
          <w:r>
            <w:rPr>
              <w:b/>
            </w:rPr>
            <w:fldChar w:fldCharType="end"/>
          </w:r>
        </w:p>
        <w:p>
          <w:pPr>
            <w:pStyle w:val="316"/>
            <w:tabs>
              <w:tab w:val="right" w:leader="dot" w:pos="9070"/>
            </w:tabs>
          </w:pPr>
          <w:r>
            <w:fldChar w:fldCharType="begin"/>
          </w:r>
          <w:r>
            <w:instrText xml:space="preserve"> HYPERLINK \l _Toc13391 </w:instrText>
          </w:r>
          <w:r>
            <w:fldChar w:fldCharType="separate"/>
          </w:r>
          <w:r>
            <w:rPr>
              <w:rFonts w:hint="eastAsia" w:ascii="宋体" w:hAnsi="宋体"/>
              <w:szCs w:val="21"/>
            </w:rPr>
            <w:t>一、900万高清环保人脸卡口人脸抓拍摄像机</w:t>
          </w:r>
          <w:r>
            <w:tab/>
          </w:r>
          <w:r>
            <w:fldChar w:fldCharType="begin"/>
          </w:r>
          <w:r>
            <w:instrText xml:space="preserve"> PAGEREF _Toc13391 \h </w:instrText>
          </w:r>
          <w:r>
            <w:fldChar w:fldCharType="separate"/>
          </w:r>
          <w:r>
            <w:t>40</w:t>
          </w:r>
          <w:r>
            <w:fldChar w:fldCharType="end"/>
          </w:r>
          <w:r>
            <w:fldChar w:fldCharType="end"/>
          </w:r>
        </w:p>
        <w:p>
          <w:pPr>
            <w:pStyle w:val="316"/>
            <w:tabs>
              <w:tab w:val="right" w:leader="dot" w:pos="9070"/>
            </w:tabs>
          </w:pPr>
          <w:r>
            <w:fldChar w:fldCharType="begin"/>
          </w:r>
          <w:r>
            <w:instrText xml:space="preserve"> HYPERLINK \l _Toc20593 </w:instrText>
          </w:r>
          <w:r>
            <w:fldChar w:fldCharType="separate"/>
          </w:r>
          <w:r>
            <w:rPr>
              <w:rFonts w:hint="eastAsia" w:ascii="宋体" w:hAnsi="宋体"/>
              <w:szCs w:val="21"/>
            </w:rPr>
            <w:t>二、智能交通终端管理设备</w:t>
          </w:r>
          <w:r>
            <w:tab/>
          </w:r>
          <w:r>
            <w:fldChar w:fldCharType="begin"/>
          </w:r>
          <w:r>
            <w:instrText xml:space="preserve"> PAGEREF _Toc20593 \h </w:instrText>
          </w:r>
          <w:r>
            <w:fldChar w:fldCharType="separate"/>
          </w:r>
          <w:r>
            <w:t>40</w:t>
          </w:r>
          <w:r>
            <w:fldChar w:fldCharType="end"/>
          </w:r>
          <w:r>
            <w:fldChar w:fldCharType="end"/>
          </w:r>
        </w:p>
        <w:p>
          <w:pPr>
            <w:pStyle w:val="315"/>
            <w:tabs>
              <w:tab w:val="right" w:leader="dot" w:pos="9070"/>
            </w:tabs>
            <w:rPr>
              <w:b/>
            </w:rPr>
          </w:pPr>
          <w:r>
            <w:rPr>
              <w:b/>
            </w:rPr>
            <w:fldChar w:fldCharType="begin"/>
          </w:r>
          <w:r>
            <w:rPr>
              <w:b/>
            </w:rPr>
            <w:instrText xml:space="preserve"> HYPERLINK \l _Toc28539 </w:instrText>
          </w:r>
          <w:r>
            <w:rPr>
              <w:b/>
            </w:rPr>
            <w:fldChar w:fldCharType="separate"/>
          </w:r>
          <w:r>
            <w:rPr>
              <w:rFonts w:hint="eastAsia" w:ascii="宋体" w:hAnsi="宋体"/>
              <w:b/>
              <w:highlight w:val="none"/>
            </w:rPr>
            <w:t xml:space="preserve">第八章  </w:t>
          </w:r>
          <w:r>
            <w:rPr>
              <w:rFonts w:hint="eastAsia" w:ascii="宋体" w:hAnsi="宋体"/>
              <w:b/>
              <w:highlight w:val="none"/>
              <w:lang w:eastAsia="zh-CN"/>
            </w:rPr>
            <w:t>竞选文件</w:t>
          </w:r>
          <w:r>
            <w:rPr>
              <w:rFonts w:hint="eastAsia" w:ascii="宋体" w:hAnsi="宋体"/>
              <w:b/>
              <w:highlight w:val="none"/>
            </w:rPr>
            <w:t>格式</w:t>
          </w:r>
          <w:r>
            <w:rPr>
              <w:b/>
            </w:rPr>
            <w:tab/>
          </w:r>
          <w:r>
            <w:rPr>
              <w:b/>
            </w:rPr>
            <w:fldChar w:fldCharType="begin"/>
          </w:r>
          <w:r>
            <w:rPr>
              <w:b/>
            </w:rPr>
            <w:instrText xml:space="preserve"> PAGEREF _Toc28539 \h </w:instrText>
          </w:r>
          <w:r>
            <w:rPr>
              <w:b/>
            </w:rPr>
            <w:fldChar w:fldCharType="separate"/>
          </w:r>
          <w:r>
            <w:rPr>
              <w:b/>
            </w:rPr>
            <w:t>42</w:t>
          </w:r>
          <w:r>
            <w:rPr>
              <w:b/>
            </w:rPr>
            <w:fldChar w:fldCharType="end"/>
          </w:r>
          <w:r>
            <w:rPr>
              <w:b/>
            </w:rPr>
            <w:fldChar w:fldCharType="end"/>
          </w:r>
        </w:p>
        <w:p>
          <w:pPr>
            <w:pStyle w:val="316"/>
            <w:tabs>
              <w:tab w:val="right" w:leader="dot" w:pos="9070"/>
            </w:tabs>
          </w:pPr>
          <w:r>
            <w:fldChar w:fldCharType="begin"/>
          </w:r>
          <w:r>
            <w:instrText xml:space="preserve"> HYPERLINK \l _Toc31419 </w:instrText>
          </w:r>
          <w:r>
            <w:fldChar w:fldCharType="separate"/>
          </w:r>
          <w:r>
            <w:rPr>
              <w:rFonts w:hint="eastAsia" w:ascii="宋体" w:hAnsi="宋体"/>
              <w:highlight w:val="none"/>
              <w:lang w:val="en-US" w:eastAsia="zh-CN"/>
            </w:rPr>
            <w:t>一</w:t>
          </w:r>
          <w:r>
            <w:rPr>
              <w:rFonts w:ascii="宋体" w:hAnsi="宋体"/>
              <w:highlight w:val="none"/>
            </w:rPr>
            <w:t>、</w:t>
          </w:r>
          <w:r>
            <w:rPr>
              <w:rFonts w:hint="eastAsia" w:ascii="宋体" w:hAnsi="宋体"/>
              <w:highlight w:val="none"/>
              <w:lang w:eastAsia="zh-CN"/>
            </w:rPr>
            <w:t>竞选函</w:t>
          </w:r>
          <w:r>
            <w:rPr>
              <w:rFonts w:ascii="宋体" w:hAnsi="宋体"/>
              <w:highlight w:val="none"/>
            </w:rPr>
            <w:t>部分</w:t>
          </w:r>
          <w:r>
            <w:tab/>
          </w:r>
          <w:r>
            <w:fldChar w:fldCharType="begin"/>
          </w:r>
          <w:r>
            <w:instrText xml:space="preserve"> PAGEREF _Toc31419 \h </w:instrText>
          </w:r>
          <w:r>
            <w:fldChar w:fldCharType="separate"/>
          </w:r>
          <w:r>
            <w:t>42</w:t>
          </w:r>
          <w:r>
            <w:fldChar w:fldCharType="end"/>
          </w:r>
          <w:r>
            <w:fldChar w:fldCharType="end"/>
          </w:r>
        </w:p>
        <w:p>
          <w:pPr>
            <w:pStyle w:val="316"/>
            <w:tabs>
              <w:tab w:val="right" w:leader="dot" w:pos="9070"/>
            </w:tabs>
          </w:pPr>
          <w:r>
            <w:fldChar w:fldCharType="begin"/>
          </w:r>
          <w:r>
            <w:instrText xml:space="preserve"> HYPERLINK \l _Toc6098 </w:instrText>
          </w:r>
          <w:r>
            <w:fldChar w:fldCharType="separate"/>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经济</w:t>
          </w:r>
          <w:r>
            <w:rPr>
              <w:rFonts w:ascii="宋体" w:hAnsi="宋体"/>
              <w:highlight w:val="none"/>
            </w:rPr>
            <w:t>部分</w:t>
          </w:r>
          <w:r>
            <w:tab/>
          </w:r>
          <w:r>
            <w:fldChar w:fldCharType="begin"/>
          </w:r>
          <w:r>
            <w:instrText xml:space="preserve"> PAGEREF _Toc6098 \h </w:instrText>
          </w:r>
          <w:r>
            <w:fldChar w:fldCharType="separate"/>
          </w:r>
          <w:r>
            <w:t>42</w:t>
          </w:r>
          <w:r>
            <w:fldChar w:fldCharType="end"/>
          </w:r>
          <w:r>
            <w:fldChar w:fldCharType="end"/>
          </w:r>
        </w:p>
        <w:p>
          <w:pPr>
            <w:pStyle w:val="316"/>
            <w:tabs>
              <w:tab w:val="right" w:leader="dot" w:pos="9070"/>
            </w:tabs>
          </w:pPr>
          <w:r>
            <w:fldChar w:fldCharType="begin"/>
          </w:r>
          <w:r>
            <w:instrText xml:space="preserve"> HYPERLINK \l _Toc23604 </w:instrText>
          </w:r>
          <w:r>
            <w:fldChar w:fldCharType="separate"/>
          </w:r>
          <w:r>
            <w:rPr>
              <w:rFonts w:hint="eastAsia" w:ascii="宋体" w:hAnsi="宋体"/>
              <w:highlight w:val="none"/>
              <w:lang w:val="en-US" w:eastAsia="zh-CN"/>
            </w:rPr>
            <w:t>三</w:t>
          </w:r>
          <w:r>
            <w:rPr>
              <w:rFonts w:ascii="宋体" w:hAnsi="宋体"/>
              <w:highlight w:val="none"/>
            </w:rPr>
            <w:t>、</w:t>
          </w:r>
          <w:r>
            <w:rPr>
              <w:rFonts w:hint="eastAsia" w:ascii="宋体" w:hAnsi="宋体"/>
              <w:highlight w:val="none"/>
            </w:rPr>
            <w:t>资格审查部分</w:t>
          </w:r>
          <w:r>
            <w:tab/>
          </w:r>
          <w:r>
            <w:fldChar w:fldCharType="begin"/>
          </w:r>
          <w:r>
            <w:instrText xml:space="preserve"> PAGEREF _Toc23604 \h </w:instrText>
          </w:r>
          <w:r>
            <w:fldChar w:fldCharType="separate"/>
          </w:r>
          <w:r>
            <w:t>42</w:t>
          </w:r>
          <w:r>
            <w:fldChar w:fldCharType="end"/>
          </w:r>
          <w:r>
            <w:fldChar w:fldCharType="end"/>
          </w:r>
        </w:p>
        <w:p>
          <w:pPr>
            <w:pStyle w:val="316"/>
            <w:tabs>
              <w:tab w:val="right" w:leader="dot" w:pos="9070"/>
            </w:tabs>
          </w:pPr>
          <w:r>
            <w:fldChar w:fldCharType="begin"/>
          </w:r>
          <w:r>
            <w:instrText xml:space="preserve"> HYPERLINK \l _Toc29578 </w:instrText>
          </w:r>
          <w:r>
            <w:fldChar w:fldCharType="separate"/>
          </w:r>
          <w:r>
            <w:rPr>
              <w:rFonts w:hint="eastAsia" w:ascii="宋体" w:hAnsi="宋体"/>
              <w:bCs w:val="0"/>
              <w:szCs w:val="44"/>
              <w:highlight w:val="none"/>
              <w:lang w:val="en-US" w:eastAsia="zh-CN"/>
            </w:rPr>
            <w:t>一</w:t>
          </w:r>
          <w:r>
            <w:rPr>
              <w:rFonts w:hint="eastAsia" w:ascii="宋体" w:hAnsi="宋体"/>
              <w:bCs w:val="0"/>
              <w:szCs w:val="44"/>
              <w:highlight w:val="none"/>
            </w:rPr>
            <w:t>、</w:t>
          </w:r>
          <w:r>
            <w:rPr>
              <w:rFonts w:hint="eastAsia" w:ascii="宋体" w:hAnsi="宋体"/>
              <w:bCs w:val="0"/>
              <w:szCs w:val="44"/>
              <w:highlight w:val="none"/>
              <w:lang w:eastAsia="zh-CN"/>
            </w:rPr>
            <w:t>竞选函</w:t>
          </w:r>
          <w:r>
            <w:rPr>
              <w:rFonts w:hint="eastAsia" w:ascii="宋体" w:hAnsi="宋体"/>
              <w:bCs w:val="0"/>
              <w:szCs w:val="44"/>
              <w:highlight w:val="none"/>
            </w:rPr>
            <w:t>部分</w:t>
          </w:r>
          <w:r>
            <w:tab/>
          </w:r>
          <w:r>
            <w:fldChar w:fldCharType="begin"/>
          </w:r>
          <w:r>
            <w:instrText xml:space="preserve"> PAGEREF _Toc29578 \h </w:instrText>
          </w:r>
          <w:r>
            <w:fldChar w:fldCharType="separate"/>
          </w:r>
          <w:r>
            <w:t>43</w:t>
          </w:r>
          <w:r>
            <w:fldChar w:fldCharType="end"/>
          </w:r>
          <w:r>
            <w:fldChar w:fldCharType="end"/>
          </w:r>
        </w:p>
        <w:p>
          <w:pPr>
            <w:pStyle w:val="316"/>
            <w:tabs>
              <w:tab w:val="right" w:leader="dot" w:pos="9070"/>
            </w:tabs>
          </w:pPr>
          <w:r>
            <w:fldChar w:fldCharType="begin"/>
          </w:r>
          <w:r>
            <w:instrText xml:space="preserve"> HYPERLINK \l _Toc6601 </w:instrText>
          </w:r>
          <w:r>
            <w:fldChar w:fldCharType="separate"/>
          </w:r>
          <w:r>
            <w:rPr>
              <w:rFonts w:hint="eastAsia" w:ascii="宋体" w:hAnsi="宋体"/>
              <w:bCs w:val="0"/>
              <w:szCs w:val="44"/>
              <w:highlight w:val="none"/>
              <w:lang w:val="en-US" w:eastAsia="zh-CN"/>
            </w:rPr>
            <w:t>二</w:t>
          </w:r>
          <w:r>
            <w:rPr>
              <w:rFonts w:hint="eastAsia" w:ascii="宋体" w:hAnsi="宋体"/>
              <w:bCs w:val="0"/>
              <w:szCs w:val="44"/>
              <w:highlight w:val="none"/>
            </w:rPr>
            <w:t>、经济部分</w:t>
          </w:r>
          <w:r>
            <w:tab/>
          </w:r>
          <w:r>
            <w:fldChar w:fldCharType="begin"/>
          </w:r>
          <w:r>
            <w:instrText xml:space="preserve"> PAGEREF _Toc6601 \h </w:instrText>
          </w:r>
          <w:r>
            <w:fldChar w:fldCharType="separate"/>
          </w:r>
          <w:r>
            <w:t>50</w:t>
          </w:r>
          <w:r>
            <w:fldChar w:fldCharType="end"/>
          </w:r>
          <w:r>
            <w:fldChar w:fldCharType="end"/>
          </w:r>
        </w:p>
        <w:p>
          <w:pPr>
            <w:pStyle w:val="316"/>
            <w:tabs>
              <w:tab w:val="right" w:leader="dot" w:pos="9070"/>
            </w:tabs>
          </w:pPr>
          <w:r>
            <w:fldChar w:fldCharType="begin"/>
          </w:r>
          <w:r>
            <w:instrText xml:space="preserve"> HYPERLINK \l _Toc21820 </w:instrText>
          </w:r>
          <w:r>
            <w:fldChar w:fldCharType="separate"/>
          </w:r>
          <w:r>
            <w:rPr>
              <w:rFonts w:hint="eastAsia" w:ascii="宋体" w:hAnsi="宋体"/>
              <w:bCs w:val="0"/>
              <w:szCs w:val="44"/>
              <w:highlight w:val="none"/>
              <w:lang w:val="en-US" w:eastAsia="zh-CN"/>
            </w:rPr>
            <w:t>三</w:t>
          </w:r>
          <w:r>
            <w:rPr>
              <w:rFonts w:hint="eastAsia" w:ascii="宋体" w:hAnsi="宋体"/>
              <w:bCs w:val="0"/>
              <w:szCs w:val="44"/>
              <w:highlight w:val="none"/>
            </w:rPr>
            <w:t>、资格审查部分</w:t>
          </w:r>
          <w:r>
            <w:tab/>
          </w:r>
          <w:r>
            <w:fldChar w:fldCharType="begin"/>
          </w:r>
          <w:r>
            <w:instrText xml:space="preserve"> PAGEREF _Toc21820 \h </w:instrText>
          </w:r>
          <w:r>
            <w:fldChar w:fldCharType="separate"/>
          </w:r>
          <w:r>
            <w:t>53</w:t>
          </w:r>
          <w:r>
            <w:fldChar w:fldCharType="end"/>
          </w:r>
          <w:r>
            <w:fldChar w:fldCharType="end"/>
          </w:r>
        </w:p>
        <w:p>
          <w:r>
            <w:rPr>
              <w:b/>
            </w:rPr>
            <w:fldChar w:fldCharType="end"/>
          </w:r>
        </w:p>
      </w:sdtContent>
    </w:sdt>
    <w:p>
      <w:pPr>
        <w:pStyle w:val="2"/>
        <w:spacing w:line="360" w:lineRule="auto"/>
        <w:jc w:val="center"/>
        <w:rPr>
          <w:rFonts w:ascii="宋体" w:hAnsi="宋体"/>
          <w:snapToGrid w:val="0"/>
          <w:kern w:val="0"/>
          <w:highlight w:val="none"/>
        </w:rPr>
      </w:pPr>
      <w:bookmarkStart w:id="10" w:name="_Toc30385"/>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10"/>
    </w:p>
    <w:p>
      <w:pPr>
        <w:pStyle w:val="3"/>
        <w:spacing w:before="100" w:after="100" w:line="460" w:lineRule="exact"/>
        <w:jc w:val="center"/>
        <w:rPr>
          <w:rFonts w:hint="eastAsia" w:ascii="宋体" w:hAnsi="宋体"/>
          <w:snapToGrid w:val="0"/>
          <w:color w:val="auto"/>
          <w:sz w:val="28"/>
          <w:szCs w:val="28"/>
          <w:highlight w:val="none"/>
        </w:rPr>
      </w:pPr>
      <w:bookmarkStart w:id="11" w:name="_Toc13510"/>
      <w:bookmarkStart w:id="12" w:name="_Toc509218692"/>
      <w:bookmarkStart w:id="13" w:name="_Toc200359238"/>
      <w:bookmarkStart w:id="14" w:name="_Toc287620667"/>
      <w:bookmarkStart w:id="15" w:name="_Toc200359427"/>
      <w:bookmarkStart w:id="16" w:name="_Toc26523"/>
      <w:bookmarkStart w:id="17" w:name="_Toc277082536"/>
      <w:bookmarkStart w:id="18" w:name="_Toc27491"/>
      <w:bookmarkStart w:id="19" w:name="_Toc287607728"/>
      <w:bookmarkStart w:id="20" w:name="_Toc224103299"/>
      <w:bookmarkStart w:id="21" w:name="_Toc430530416"/>
      <w:r>
        <w:rPr>
          <w:rFonts w:hint="eastAsia" w:ascii="宋体" w:hAnsi="宋体"/>
          <w:snapToGrid w:val="0"/>
          <w:color w:val="auto"/>
          <w:sz w:val="28"/>
          <w:szCs w:val="28"/>
          <w:highlight w:val="none"/>
        </w:rPr>
        <w:t>开成路、横六路道路交安提升及绿化补栽工程</w:t>
      </w:r>
      <w:bookmarkEnd w:id="11"/>
    </w:p>
    <w:p>
      <w:pPr>
        <w:pStyle w:val="3"/>
        <w:spacing w:before="100" w:after="100" w:line="460" w:lineRule="exact"/>
        <w:jc w:val="both"/>
        <w:rPr>
          <w:rFonts w:ascii="宋体" w:hAnsi="宋体"/>
          <w:snapToGrid w:val="0"/>
          <w:color w:val="auto"/>
          <w:sz w:val="28"/>
          <w:szCs w:val="28"/>
          <w:highlight w:val="none"/>
        </w:rPr>
      </w:pPr>
      <w:bookmarkStart w:id="22" w:name="_Toc223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2"/>
      <w:bookmarkEnd w:id="13"/>
      <w:bookmarkEnd w:id="14"/>
      <w:bookmarkEnd w:id="15"/>
      <w:bookmarkEnd w:id="16"/>
      <w:bookmarkEnd w:id="17"/>
      <w:bookmarkEnd w:id="18"/>
      <w:bookmarkEnd w:id="19"/>
      <w:bookmarkEnd w:id="20"/>
      <w:bookmarkEnd w:id="21"/>
      <w:bookmarkEnd w:id="22"/>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开成路、横六路道路交安提升及绿化补栽工程</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hint="eastAsia" w:ascii="宋体" w:hAnsi="宋体" w:cs="宋体"/>
          <w:spacing w:val="-4"/>
          <w:sz w:val="21"/>
          <w:szCs w:val="21"/>
          <w:u w:val="single" w:color="auto"/>
          <w:lang w:val="en-US" w:eastAsia="zh-CN"/>
        </w:rPr>
        <w:t>重庆经开区开发建设有限公司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val="en-US" w:eastAsia="zh-CN"/>
        </w:rPr>
        <w:t>重庆经开区开发建设有限公司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3"/>
        <w:spacing w:before="100" w:after="100" w:line="460" w:lineRule="exact"/>
        <w:rPr>
          <w:rFonts w:ascii="宋体" w:hAnsi="宋体"/>
          <w:snapToGrid w:val="0"/>
          <w:color w:val="auto"/>
          <w:sz w:val="28"/>
          <w:szCs w:val="28"/>
          <w:highlight w:val="none"/>
        </w:rPr>
      </w:pPr>
      <w:bookmarkStart w:id="23" w:name="_Toc224103300"/>
      <w:bookmarkStart w:id="24" w:name="_Toc16930"/>
      <w:bookmarkStart w:id="25" w:name="_Toc287607729"/>
      <w:bookmarkStart w:id="26" w:name="_Toc200359428"/>
      <w:bookmarkStart w:id="27" w:name="_Toc509218693"/>
      <w:bookmarkStart w:id="28" w:name="_Toc430530417"/>
      <w:bookmarkStart w:id="29" w:name="_Toc22556"/>
      <w:bookmarkStart w:id="30" w:name="_Toc277082537"/>
      <w:bookmarkStart w:id="31" w:name="_Toc287620668"/>
      <w:bookmarkStart w:id="32" w:name="_Toc16344"/>
      <w:bookmarkStart w:id="33" w:name="_Toc20035923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3"/>
      <w:bookmarkEnd w:id="24"/>
      <w:bookmarkEnd w:id="25"/>
      <w:bookmarkEnd w:id="26"/>
      <w:bookmarkEnd w:id="27"/>
      <w:bookmarkEnd w:id="28"/>
      <w:bookmarkEnd w:id="29"/>
      <w:bookmarkEnd w:id="30"/>
      <w:bookmarkEnd w:id="31"/>
      <w:bookmarkEnd w:id="32"/>
      <w:bookmarkEnd w:id="33"/>
    </w:p>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2.1 建设地点：</w:t>
      </w:r>
      <w:r>
        <w:rPr>
          <w:rFonts w:hint="eastAsia" w:ascii="宋体" w:hAnsi="宋体"/>
          <w:snapToGrid w:val="0"/>
          <w:color w:val="auto"/>
          <w:kern w:val="0"/>
          <w:szCs w:val="21"/>
          <w:highlight w:val="none"/>
          <w:u w:val="single"/>
          <w:lang w:val="en-US" w:eastAsia="zh-CN"/>
        </w:rPr>
        <w:t>经开区开成路、横六路</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项目概况与建设规模：</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开成路北段长约3.9公里（扣除斑竹林立交段），道路主体工程及交安工程于2018年底陆续完工，道路绿化及附属工程于2019年7月开工、2020年10月完工验收。百源大道（横六路东段）长约0.8公里，道路绿化及附属工程（电力沟等）于2019年5月完工、2021年5月质保期到期。</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eastAsia="宋体"/>
          <w:i w:val="0"/>
          <w:iCs w:val="0"/>
          <w:caps w:val="0"/>
          <w:color w:val="auto"/>
          <w:spacing w:val="0"/>
          <w:sz w:val="21"/>
          <w:szCs w:val="21"/>
          <w:lang w:eastAsia="zh-CN"/>
        </w:rPr>
      </w:pPr>
      <w:r>
        <w:rPr>
          <w:rFonts w:hint="eastAsia" w:ascii="宋体" w:hAnsi="宋体"/>
          <w:snapToGrid w:val="0"/>
          <w:color w:val="auto"/>
          <w:kern w:val="0"/>
          <w:szCs w:val="21"/>
          <w:highlight w:val="none"/>
          <w:u w:val="single"/>
          <w:lang w:val="en-US" w:eastAsia="zh-CN"/>
        </w:rPr>
        <w:t>随着广阳湾智创生态城建设发展提速，道路通行量陡增，基本的交安设施已不能满足现状通行要求，需要重新整改及补充完善。</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246万</w:t>
      </w:r>
      <w:r>
        <w:rPr>
          <w:rFonts w:hint="eastAsia" w:ascii="宋体" w:hAnsi="宋体"/>
          <w:snapToGrid w:val="0"/>
          <w:color w:val="auto"/>
          <w:kern w:val="0"/>
          <w:szCs w:val="21"/>
          <w:highlight w:val="none"/>
          <w:u w:val="single"/>
        </w:rPr>
        <w:t>元</w:t>
      </w:r>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val="en-US" w:eastAsia="zh-CN"/>
        </w:rPr>
        <w:t xml:space="preserve">交安提升及绿化补栽工程等相关工程内容。交安提升包含交通标志、标线、突起路标、隔离墩、轮廓标、防撞护栏、信号灯、电子警察、不避让行人处理单元、违停抓拍、全景监控、照明工程、箱变等。绿化补栽包含香樟 、小叶榕 、帚桃 、天竺桂等 </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90日历天（从中标通知书发出之日起算）。</w:t>
      </w:r>
    </w:p>
    <w:p>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2年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pStyle w:val="3"/>
        <w:spacing w:before="100" w:after="100" w:line="460" w:lineRule="exact"/>
        <w:rPr>
          <w:rFonts w:ascii="宋体" w:hAnsi="宋体"/>
          <w:snapToGrid w:val="0"/>
          <w:sz w:val="28"/>
          <w:szCs w:val="28"/>
          <w:highlight w:val="none"/>
        </w:rPr>
      </w:pPr>
      <w:bookmarkStart w:id="34" w:name="_Toc430530418"/>
      <w:bookmarkStart w:id="35" w:name="_Toc277082538"/>
      <w:bookmarkStart w:id="36" w:name="_Toc200359429"/>
      <w:bookmarkStart w:id="37" w:name="_Toc287620669"/>
      <w:bookmarkStart w:id="38" w:name="_Toc200359240"/>
      <w:bookmarkStart w:id="39" w:name="_Toc19513"/>
      <w:bookmarkStart w:id="40" w:name="_Toc509218694"/>
      <w:bookmarkStart w:id="41" w:name="_Toc287607730"/>
      <w:bookmarkStart w:id="42" w:name="_Toc224103301"/>
      <w:bookmarkStart w:id="43" w:name="_Toc5702"/>
      <w:bookmarkStart w:id="44" w:name="_Toc5240"/>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4"/>
      <w:bookmarkEnd w:id="35"/>
      <w:bookmarkEnd w:id="36"/>
      <w:bookmarkEnd w:id="37"/>
      <w:bookmarkEnd w:id="38"/>
      <w:bookmarkEnd w:id="39"/>
      <w:bookmarkEnd w:id="40"/>
      <w:bookmarkEnd w:id="41"/>
      <w:bookmarkEnd w:id="42"/>
      <w:bookmarkEnd w:id="43"/>
      <w:bookmarkEnd w:id="44"/>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pPr>
        <w:spacing w:line="360" w:lineRule="auto"/>
        <w:ind w:firstLine="315" w:firstLineChars="150"/>
        <w:rPr>
          <w:rFonts w:hint="eastAsia" w:ascii="宋体" w:hAnsi="宋体"/>
          <w:strike w:val="0"/>
          <w:dstrike w:val="0"/>
          <w:color w:val="auto"/>
          <w:szCs w:val="21"/>
          <w:highlight w:val="none"/>
          <w:u w:val="single"/>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具</w:t>
      </w:r>
      <w:r>
        <w:rPr>
          <w:rFonts w:hint="eastAsia" w:ascii="宋体" w:hAnsi="宋体"/>
          <w:snapToGrid w:val="0"/>
          <w:color w:val="auto"/>
          <w:kern w:val="0"/>
          <w:szCs w:val="21"/>
          <w:highlight w:val="none"/>
          <w:u w:val="single"/>
        </w:rPr>
        <w:t>备建设行政主管部门颁发的</w:t>
      </w:r>
      <w:r>
        <w:rPr>
          <w:rFonts w:hint="eastAsia" w:ascii="宋体" w:hAnsi="宋体"/>
          <w:snapToGrid w:val="0"/>
          <w:color w:val="auto"/>
          <w:kern w:val="0"/>
          <w:szCs w:val="21"/>
          <w:highlight w:val="none"/>
          <w:u w:val="single"/>
          <w:lang w:val="en-US" w:eastAsia="zh-CN"/>
        </w:rPr>
        <w:t>市政公用工程</w:t>
      </w:r>
      <w:r>
        <w:rPr>
          <w:rFonts w:hint="eastAsia" w:ascii="宋体" w:hAnsi="宋体"/>
          <w:snapToGrid w:val="0"/>
          <w:color w:val="auto"/>
          <w:kern w:val="0"/>
          <w:szCs w:val="21"/>
          <w:highlight w:val="none"/>
          <w:u w:val="single"/>
        </w:rPr>
        <w:t>施工总承包三级及以上资质</w:t>
      </w:r>
      <w:r>
        <w:rPr>
          <w:rFonts w:hint="eastAsia" w:ascii="宋体" w:hAnsi="宋体"/>
          <w:strike w:val="0"/>
          <w:dstrike w:val="0"/>
          <w:color w:val="auto"/>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还应在人员、设备、资金等方面具有相应的施工能力，详见招标文件第二章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pPr>
        <w:pStyle w:val="3"/>
        <w:spacing w:before="100" w:after="100" w:line="460" w:lineRule="exact"/>
        <w:rPr>
          <w:rFonts w:ascii="宋体" w:hAnsi="宋体"/>
          <w:snapToGrid w:val="0"/>
          <w:sz w:val="28"/>
          <w:szCs w:val="28"/>
          <w:highlight w:val="none"/>
        </w:rPr>
      </w:pPr>
      <w:bookmarkStart w:id="45" w:name="_Toc430530419"/>
      <w:bookmarkStart w:id="46" w:name="_Toc277082539"/>
      <w:bookmarkStart w:id="47" w:name="_Toc200359430"/>
      <w:bookmarkStart w:id="48" w:name="_Toc287620670"/>
      <w:bookmarkStart w:id="49" w:name="_Toc200359241"/>
      <w:bookmarkStart w:id="50" w:name="_Toc287607731"/>
      <w:bookmarkStart w:id="51" w:name="_Toc30806"/>
      <w:bookmarkStart w:id="52" w:name="_Toc13751"/>
      <w:bookmarkStart w:id="53" w:name="_Toc224103302"/>
      <w:bookmarkStart w:id="54" w:name="_Toc509218695"/>
      <w:bookmarkStart w:id="55" w:name="_Toc10508"/>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5"/>
      <w:bookmarkEnd w:id="46"/>
      <w:bookmarkEnd w:id="47"/>
      <w:bookmarkEnd w:id="48"/>
      <w:bookmarkEnd w:id="49"/>
      <w:bookmarkEnd w:id="50"/>
      <w:bookmarkEnd w:id="51"/>
      <w:bookmarkEnd w:id="52"/>
      <w:bookmarkEnd w:id="53"/>
      <w:bookmarkEnd w:id="54"/>
      <w:bookmarkEnd w:id="55"/>
    </w:p>
    <w:p>
      <w:pPr>
        <w:widowControl/>
        <w:spacing w:line="360" w:lineRule="auto"/>
        <w:ind w:firstLine="420" w:firstLineChars="200"/>
        <w:rPr>
          <w:rFonts w:cs="宋体" w:asciiTheme="minorEastAsia" w:hAnsiTheme="minorEastAsia" w:eastAsiaTheme="minorEastAsia"/>
          <w:kern w:val="0"/>
          <w:sz w:val="21"/>
          <w:szCs w:val="21"/>
        </w:rPr>
      </w:pPr>
      <w:bookmarkStart w:id="56" w:name="_Toc200359242"/>
      <w:bookmarkStart w:id="57" w:name="_Toc287620671"/>
      <w:bookmarkStart w:id="58" w:name="_Toc28449"/>
      <w:bookmarkStart w:id="59" w:name="_Toc277082540"/>
      <w:bookmarkStart w:id="60" w:name="_Toc287607732"/>
      <w:bookmarkStart w:id="61" w:name="_Toc430530420"/>
      <w:bookmarkStart w:id="62" w:name="_Toc3893"/>
      <w:bookmarkStart w:id="63" w:name="_Toc224103303"/>
      <w:bookmarkStart w:id="64" w:name="_Toc509218696"/>
      <w:bookmarkStart w:id="65" w:name="_Toc200359431"/>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pPr>
        <w:pStyle w:val="3"/>
        <w:spacing w:before="100" w:after="100" w:line="460" w:lineRule="exact"/>
        <w:rPr>
          <w:rFonts w:ascii="宋体" w:hAnsi="宋体"/>
          <w:snapToGrid w:val="0"/>
          <w:sz w:val="28"/>
          <w:szCs w:val="28"/>
          <w:highlight w:val="none"/>
        </w:rPr>
      </w:pPr>
      <w:bookmarkStart w:id="66" w:name="_Toc22624"/>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6"/>
      <w:bookmarkEnd w:id="57"/>
      <w:bookmarkEnd w:id="58"/>
      <w:bookmarkEnd w:id="59"/>
      <w:bookmarkEnd w:id="60"/>
      <w:bookmarkEnd w:id="61"/>
      <w:bookmarkEnd w:id="62"/>
      <w:bookmarkEnd w:id="63"/>
      <w:bookmarkEnd w:id="64"/>
      <w:bookmarkEnd w:id="65"/>
      <w:bookmarkEnd w:id="66"/>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6</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19</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pPr>
        <w:pStyle w:val="3"/>
        <w:spacing w:before="100" w:after="100" w:line="460" w:lineRule="exact"/>
        <w:rPr>
          <w:rFonts w:ascii="宋体" w:hAnsi="宋体"/>
          <w:snapToGrid w:val="0"/>
          <w:sz w:val="28"/>
          <w:szCs w:val="28"/>
          <w:highlight w:val="none"/>
        </w:rPr>
      </w:pPr>
      <w:bookmarkStart w:id="67" w:name="_Toc277082541"/>
      <w:bookmarkStart w:id="68" w:name="_Toc509218697"/>
      <w:bookmarkStart w:id="69" w:name="_Toc430530421"/>
      <w:bookmarkStart w:id="70" w:name="_Toc200359243"/>
      <w:bookmarkStart w:id="71" w:name="_Toc224103304"/>
      <w:bookmarkStart w:id="72" w:name="_Toc19071"/>
      <w:bookmarkStart w:id="73" w:name="_Toc287607733"/>
      <w:bookmarkStart w:id="74" w:name="_Toc200359432"/>
      <w:bookmarkStart w:id="75" w:name="_Toc131"/>
      <w:bookmarkStart w:id="76" w:name="_Toc287620672"/>
      <w:bookmarkStart w:id="77" w:name="_Toc8166"/>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bookmarkEnd w:id="77"/>
    </w:p>
    <w:p>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pPr>
        <w:pStyle w:val="3"/>
        <w:spacing w:before="100" w:after="100" w:line="460" w:lineRule="exact"/>
        <w:rPr>
          <w:rFonts w:ascii="宋体" w:hAnsi="宋体"/>
          <w:snapToGrid w:val="0"/>
          <w:sz w:val="28"/>
          <w:szCs w:val="28"/>
          <w:highlight w:val="none"/>
        </w:rPr>
      </w:pPr>
      <w:bookmarkStart w:id="78" w:name="_Toc31352"/>
      <w:bookmarkStart w:id="79" w:name="_Toc14240"/>
      <w:bookmarkStart w:id="80" w:name="_Toc24195"/>
      <w:bookmarkStart w:id="81" w:name="_Toc224103305"/>
      <w:bookmarkStart w:id="82" w:name="_Toc509218698"/>
      <w:bookmarkStart w:id="83" w:name="_Toc277082542"/>
      <w:bookmarkStart w:id="84" w:name="_Toc430530422"/>
      <w:bookmarkStart w:id="85" w:name="_Toc287620673"/>
      <w:bookmarkStart w:id="86" w:name="_Toc769"/>
      <w:bookmarkStart w:id="87" w:name="_Toc287607734"/>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8"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bookmarkEnd w:id="88"/>
    </w:p>
    <w:p>
      <w:pPr>
        <w:spacing w:line="360" w:lineRule="auto"/>
        <w:ind w:firstLine="420" w:firstLineChars="200"/>
        <w:rPr>
          <w:rFonts w:hint="default" w:cs="宋体" w:asciiTheme="minorEastAsia" w:hAnsiTheme="minorEastAsia" w:eastAsiaTheme="minorEastAsia"/>
          <w:kern w:val="0"/>
          <w:sz w:val="21"/>
          <w:szCs w:val="21"/>
          <w:lang w:val="en-US" w:eastAsia="zh-CN"/>
        </w:rPr>
      </w:pPr>
      <w:bookmarkStart w:id="89" w:name="_Toc287607744"/>
      <w:bookmarkStart w:id="90" w:name="_Toc287620683"/>
      <w:bookmarkStart w:id="91" w:name="_Toc430530432"/>
      <w:bookmarkStart w:id="92" w:name="_Toc32148"/>
      <w:bookmarkStart w:id="93" w:name="_Toc224103315"/>
      <w:r>
        <w:rPr>
          <w:rFonts w:hint="eastAsia" w:cs="宋体" w:asciiTheme="minorEastAsia" w:hAnsiTheme="minorEastAsia" w:eastAsiaTheme="minorEastAsia"/>
          <w:kern w:val="0"/>
          <w:sz w:val="21"/>
          <w:szCs w:val="21"/>
        </w:rPr>
        <w:t>比选人：</w:t>
      </w:r>
      <w:r>
        <w:rPr>
          <w:rFonts w:hint="eastAsia" w:cs="宋体" w:asciiTheme="minorEastAsia" w:hAnsiTheme="minorEastAsia" w:eastAsiaTheme="minorEastAsia"/>
          <w:kern w:val="0"/>
          <w:sz w:val="21"/>
          <w:szCs w:val="21"/>
          <w:lang w:val="en-US" w:eastAsia="zh-CN"/>
        </w:rPr>
        <w:t>重庆经开区开发建设有限公司</w:t>
      </w:r>
    </w:p>
    <w:p>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pPr>
        <w:pStyle w:val="17"/>
        <w:rPr>
          <w:rFonts w:ascii="宋体" w:hAnsi="宋体"/>
          <w:snapToGrid w:val="0"/>
          <w:color w:val="auto"/>
          <w:kern w:val="0"/>
          <w:szCs w:val="21"/>
          <w:highlight w:val="none"/>
          <w:u w:val="single"/>
        </w:rPr>
      </w:pPr>
      <w:r>
        <w:rPr>
          <w:rFonts w:hint="eastAsia"/>
          <w:lang w:val="en-US" w:eastAsia="zh-CN"/>
        </w:rPr>
        <w:t xml:space="preserve">    邮  箱：50417679@qq.com</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6</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11</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2"/>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2"/>
        <w:spacing w:line="360" w:lineRule="auto"/>
        <w:jc w:val="center"/>
        <w:rPr>
          <w:rFonts w:ascii="宋体" w:hAnsi="宋体"/>
          <w:bCs w:val="0"/>
          <w:snapToGrid w:val="0"/>
          <w:kern w:val="0"/>
          <w:highlight w:val="none"/>
        </w:rPr>
      </w:pPr>
      <w:bookmarkStart w:id="94" w:name="_Toc5447"/>
      <w:bookmarkStart w:id="95" w:name="_Toc29623"/>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9"/>
      <w:bookmarkEnd w:id="90"/>
      <w:bookmarkEnd w:id="91"/>
      <w:bookmarkEnd w:id="92"/>
      <w:bookmarkEnd w:id="93"/>
      <w:bookmarkEnd w:id="94"/>
      <w:bookmarkEnd w:id="95"/>
      <w:bookmarkStart w:id="96" w:name="_Toc277082551"/>
      <w:bookmarkStart w:id="97" w:name="_Toc287620684"/>
      <w:bookmarkStart w:id="98" w:name="_Toc430530433"/>
      <w:bookmarkStart w:id="99" w:name="_Toc224103316"/>
      <w:bookmarkStart w:id="100" w:name="_Toc287607745"/>
    </w:p>
    <w:p>
      <w:pPr>
        <w:pStyle w:val="3"/>
        <w:spacing w:before="100" w:after="100" w:line="360" w:lineRule="auto"/>
        <w:rPr>
          <w:rFonts w:ascii="宋体" w:hAnsi="宋体"/>
          <w:highlight w:val="none"/>
        </w:rPr>
      </w:pPr>
      <w:bookmarkStart w:id="101" w:name="_Toc509218708"/>
      <w:bookmarkStart w:id="102" w:name="_Toc31303"/>
      <w:bookmarkStart w:id="103" w:name="_Toc20275"/>
      <w:bookmarkStart w:id="104" w:name="_Toc8005"/>
      <w:r>
        <w:rPr>
          <w:rFonts w:hint="eastAsia" w:ascii="宋体" w:hAnsi="宋体"/>
          <w:highlight w:val="none"/>
          <w:lang w:eastAsia="zh-CN"/>
        </w:rPr>
        <w:t>竞选人</w:t>
      </w:r>
      <w:r>
        <w:rPr>
          <w:rFonts w:hint="eastAsia" w:ascii="宋体" w:hAnsi="宋体"/>
          <w:highlight w:val="none"/>
        </w:rPr>
        <w:t>须知前附表</w:t>
      </w:r>
      <w:bookmarkEnd w:id="96"/>
      <w:bookmarkEnd w:id="97"/>
      <w:bookmarkEnd w:id="98"/>
      <w:bookmarkEnd w:id="99"/>
      <w:bookmarkEnd w:id="100"/>
      <w:bookmarkEnd w:id="101"/>
      <w:bookmarkEnd w:id="102"/>
      <w:bookmarkEnd w:id="103"/>
      <w:bookmarkEnd w:id="104"/>
    </w:p>
    <w:p>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w:t>
            </w:r>
            <w:r>
              <w:rPr>
                <w:rFonts w:hint="eastAsia" w:cs="宋体" w:asciiTheme="minorEastAsia" w:hAnsiTheme="minorEastAsia" w:eastAsiaTheme="minorEastAsia"/>
                <w:kern w:val="0"/>
                <w:sz w:val="21"/>
                <w:szCs w:val="21"/>
                <w:lang w:val="en-US" w:eastAsia="zh-CN"/>
              </w:rPr>
              <w:t>重庆经开区开发建设有限公司</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pPr>
              <w:pStyle w:val="17"/>
            </w:pPr>
            <w:r>
              <w:rPr>
                <w:rFonts w:hint="eastAsia"/>
                <w:lang w:val="en-US" w:eastAsia="zh-CN"/>
              </w:rPr>
              <w:t xml:space="preserve">  邮  箱：50417679@qq.com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开成路、横六路道路交安提升及绿化补栽工程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rPr>
              <w:t>经开区开成路、横六路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开成路北段长约3.9公里（扣除斑竹林立交段），道路主体工程及交安工程于2018年底陆续完工，道路绿化及附属工程于2019年7月开工、2020年10月完工验收。百源大道（横六路东段）长约0.8公里，道路绿化及附属工程（电力沟等）于2019年5月完工、2021年5月质保期到期。</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i/>
                <w:snapToGrid w:val="0"/>
                <w:color w:val="auto"/>
                <w:kern w:val="0"/>
                <w:szCs w:val="21"/>
                <w:highlight w:val="none"/>
                <w:lang w:val="en-US"/>
              </w:rPr>
            </w:pPr>
            <w:r>
              <w:rPr>
                <w:rFonts w:hint="eastAsia" w:ascii="宋体" w:hAnsi="宋体"/>
                <w:snapToGrid w:val="0"/>
                <w:color w:val="auto"/>
                <w:kern w:val="0"/>
                <w:szCs w:val="21"/>
                <w:highlight w:val="none"/>
                <w:u w:val="single"/>
                <w:lang w:val="en-US" w:eastAsia="zh-CN"/>
              </w:rPr>
              <w:t>随着广阳湾智创生态城建设发展提速，道路通行量陡增，基本的交安设施已不能满足现状通行要求，需要重新整改及补充完善。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color w:val="auto"/>
                <w:szCs w:val="21"/>
                <w:highlight w:val="none"/>
              </w:rPr>
            </w:pPr>
            <w:r>
              <w:rPr>
                <w:rFonts w:hint="eastAsia" w:ascii="宋体" w:hAnsi="宋体"/>
                <w:snapToGrid w:val="0"/>
                <w:color w:val="auto"/>
                <w:kern w:val="0"/>
                <w:szCs w:val="21"/>
                <w:highlight w:val="none"/>
                <w:u w:val="single"/>
                <w:lang w:val="en-US" w:eastAsia="zh-CN"/>
              </w:rPr>
              <w:t xml:space="preserve">交安提升及绿化补栽工程等相关工程内容。交安提升包含交通标志、标线、突起路标、隔离墩、轮廓标、防撞护栏、信号灯、电子警察、不避让行人处理单元、违停抓拍、全景监控、照明工程、箱变等。绿化补栽包含香樟 、小叶榕 、帚桃 、天竺桂等 </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val="en-US" w:eastAsia="zh-CN"/>
              </w:rPr>
              <w:t>90日历天（从中标通知书发出之日起算）。</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rPr>
              <w:t>缺陷责任期要求：</w:t>
            </w:r>
            <w:r>
              <w:rPr>
                <w:rFonts w:hint="eastAsia" w:ascii="宋体" w:hAnsi="宋体"/>
                <w:snapToGrid w:val="0"/>
                <w:color w:val="auto"/>
                <w:kern w:val="0"/>
                <w:szCs w:val="21"/>
                <w:u w:val="single"/>
                <w:lang w:val="en-US" w:eastAsia="zh-CN"/>
              </w:rPr>
              <w:t xml:space="preserve">2年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5"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6490" w:type="dxa"/>
            <w:vAlign w:val="center"/>
          </w:tcPr>
          <w:p>
            <w:pPr>
              <w:autoSpaceDE w:val="0"/>
              <w:autoSpaceDN w:val="0"/>
              <w:adjustRightInd w:val="0"/>
              <w:snapToGrid w:val="0"/>
              <w:spacing w:line="400" w:lineRule="exact"/>
              <w:rPr>
                <w:rFonts w:ascii="宋体" w:hAnsi="宋体"/>
                <w:szCs w:val="21"/>
                <w:highlight w:val="none"/>
              </w:rPr>
            </w:pPr>
            <w:bookmarkStart w:id="105"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6" w:name="一是"/>
            <w:bookmarkEnd w:id="106"/>
            <w:r>
              <w:rPr>
                <w:rFonts w:ascii="宋体" w:hAnsi="宋体"/>
                <w:szCs w:val="21"/>
                <w:highlight w:val="none"/>
              </w:rPr>
              <w:t>具备以下资格条件：</w:t>
            </w:r>
          </w:p>
          <w:bookmarkEnd w:id="105"/>
          <w:p>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施工总承包三级及以上资质</w:t>
            </w:r>
            <w:r>
              <w:rPr>
                <w:rFonts w:ascii="宋体" w:hAnsi="宋体" w:eastAsia="宋体" w:cs="宋体"/>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(投标人须在投标文件资格审查部分提供有效的带二维码标识的资质证书复印件)。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）具备有效的营业执照。</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（3）具备建设行政主管部门颁发的有效的安全生产许可证，企业主要负责人、拟担任该项目项目经理具备相应的由建设行政主管部门颁发的有效的安全生产考核合格证书。</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(投标人须在投标文件资格审查部分提供有效的安全生产许可证及安全生产考核合格证书复印件)</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.投标截止日投标资格情况</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.项目经理资格要求</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拟派的项目经理必须已在投标人本单位注册并应具有</w:t>
            </w:r>
            <w:r>
              <w:rPr>
                <w:rFonts w:hint="eastAsia" w:eastAsiaTheme="minorEastAsia"/>
                <w:color w:val="auto"/>
                <w:szCs w:val="21"/>
                <w:highlight w:val="none"/>
                <w:u w:val="single"/>
                <w:lang w:val="en-US" w:eastAsia="zh-CN"/>
              </w:rPr>
              <w:t>市政公用工程</w:t>
            </w:r>
            <w:r>
              <w:rPr>
                <w:rFonts w:hint="eastAsia"/>
                <w:color w:val="auto"/>
                <w:szCs w:val="21"/>
                <w:highlight w:val="none"/>
                <w:u w:val="single"/>
              </w:rPr>
              <w:t xml:space="preserve">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Theme="minorEastAsia" w:hAnsiTheme="minorEastAsia" w:eastAsiaTheme="minorEastAsia" w:cstheme="minorEastAsia"/>
                <w:sz w:val="21"/>
                <w:szCs w:val="21"/>
              </w:rPr>
              <w:t>，应为投标人本单位人员，</w:t>
            </w:r>
            <w:r>
              <w:rPr>
                <w:rFonts w:hint="eastAsia" w:asciiTheme="minorEastAsia" w:hAnsiTheme="minorEastAsia" w:eastAsiaTheme="minorEastAsia" w:cstheme="minorEastAsia"/>
                <w:b/>
                <w:bCs/>
                <w:sz w:val="21"/>
                <w:szCs w:val="21"/>
              </w:rPr>
              <w:t>并做出项目经理到岗履职的承诺</w:t>
            </w:r>
            <w:r>
              <w:rPr>
                <w:rFonts w:hint="eastAsia" w:asciiTheme="minorEastAsia" w:hAnsiTheme="minorEastAsia" w:eastAsiaTheme="minorEastAsia" w:cstheme="minorEastAsia"/>
                <w:sz w:val="21"/>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比选保证金不予退还，给比选人造成损失的，投标人依法承担违约赔偿责任），否则由评标委员会作否决投标处理。</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拟派项目经理中标后不得随意更换。</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同时，投标人须在投标文件资格审查部分提供拟派项目经理</w:t>
            </w:r>
            <w:r>
              <w:rPr>
                <w:rFonts w:hint="eastAsia" w:asciiTheme="minorEastAsia" w:hAnsiTheme="minorEastAsia" w:eastAsiaTheme="minorEastAsia" w:cstheme="minorEastAsia"/>
                <w:b/>
                <w:bCs/>
                <w:sz w:val="21"/>
                <w:szCs w:val="21"/>
                <w:lang w:val="en-US" w:eastAsia="zh-CN"/>
              </w:rPr>
              <w:t>注册证书</w:t>
            </w:r>
            <w:r>
              <w:rPr>
                <w:rFonts w:hint="eastAsia" w:asciiTheme="minorEastAsia" w:hAnsiTheme="minorEastAsia" w:eastAsiaTheme="minorEastAsia" w:cstheme="minorEastAsia"/>
                <w:b/>
                <w:bCs/>
                <w:sz w:val="21"/>
                <w:szCs w:val="21"/>
              </w:rPr>
              <w:t>、身份证、投标人本单位为其缴纳的养老保险证明材料复印件，拟派项目经理到岗履职和未被禁标的承诺原件。</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.其他人员要求</w:t>
            </w:r>
          </w:p>
          <w:p>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市政类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b/>
                <w:bCs/>
                <w:sz w:val="21"/>
                <w:szCs w:val="21"/>
              </w:rPr>
            </w:pPr>
            <w:r>
              <w:rPr>
                <w:rFonts w:hint="eastAsia" w:ascii="宋体" w:hAnsi="宋体"/>
                <w:b/>
                <w:bCs/>
                <w:color w:val="auto"/>
                <w:kern w:val="0"/>
                <w:szCs w:val="21"/>
                <w:highlight w:val="none"/>
              </w:rPr>
              <w:t>投标人须在投标文件资格审查部分提供拟派技术负责人身份证、职称证及投标人本单位为其缴纳的养老保险证明材料。</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）主要管理人员：</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hint="eastAsia" w:asciiTheme="minorEastAsia" w:hAnsiTheme="minorEastAsia" w:eastAsiaTheme="minorEastAsia" w:cstheme="minorEastAsia"/>
                <w:b/>
                <w:bCs/>
                <w:sz w:val="21"/>
                <w:szCs w:val="21"/>
              </w:rPr>
              <w:t>投标人须在投标文件中附承诺函（格式自拟）。</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）委托代理人：</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月的连续养老保险。</w:t>
            </w:r>
          </w:p>
          <w:p>
            <w:pPr>
              <w:spacing w:line="400" w:lineRule="exact"/>
              <w:ind w:firstLine="420" w:firstLineChars="200"/>
              <w:rPr>
                <w:rFonts w:ascii="宋体" w:hAnsi="宋体"/>
                <w:bCs/>
                <w:snapToGrid w:val="0"/>
                <w:kern w:val="0"/>
                <w:szCs w:val="21"/>
                <w:highlight w:val="none"/>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6</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17</w:t>
            </w:r>
            <w:r>
              <w:rPr>
                <w:rFonts w:hint="eastAsia" w:asciiTheme="minorEastAsia" w:hAnsiTheme="minorEastAsia" w:eastAsiaTheme="minorEastAsia" w:cstheme="minorEastAsia"/>
                <w:snapToGrid w:val="0"/>
                <w:kern w:val="0"/>
                <w:sz w:val="21"/>
                <w:szCs w:val="21"/>
              </w:rPr>
              <w:t>日 12:00  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pPr>
              <w:spacing w:line="360" w:lineRule="auto"/>
              <w:ind w:firstLine="420" w:firstLineChars="200"/>
              <w:rPr>
                <w:rFonts w:hint="default"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1.使用国有资金投资的建设工程发承包，必须采用工程量清单计价。工程量清单应采用综合单价计价。</w:t>
            </w:r>
            <w:r>
              <w:rPr>
                <w:rFonts w:hint="eastAsia" w:asciiTheme="minorEastAsia" w:hAnsiTheme="minorEastAsia" w:eastAsiaTheme="minorEastAsia" w:cstheme="minorEastAsia"/>
                <w:b/>
                <w:bCs/>
                <w:snapToGrid w:val="0"/>
                <w:kern w:val="0"/>
                <w:sz w:val="21"/>
                <w:szCs w:val="21"/>
                <w:lang w:val="en-US" w:eastAsia="zh-CN"/>
              </w:rPr>
              <w:t>工程量清单中列明全费用综合单价的清单项按全费用综合单价计价，全费用综合单价包含措施费、规费、利润、税金等其他费用。</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hint="eastAsia" w:asciiTheme="minorEastAsia" w:hAnsiTheme="minorEastAsia" w:eastAsiaTheme="minorEastAsia" w:cstheme="minorEastAsia"/>
                <w:snapToGrid w:val="0"/>
                <w:kern w:val="0"/>
                <w:sz w:val="21"/>
                <w:szCs w:val="21"/>
              </w:rPr>
              <w:footnoteReference w:id="0"/>
            </w:r>
            <w:r>
              <w:rPr>
                <w:rFonts w:hint="eastAsia" w:asciiTheme="minorEastAsia" w:hAnsiTheme="minorEastAsia" w:eastAsiaTheme="minorEastAsia" w:cstheme="minorEastAsia"/>
                <w:snapToGrid w:val="0"/>
                <w:kern w:val="0"/>
                <w:sz w:val="21"/>
                <w:szCs w:val="21"/>
              </w:rPr>
              <w:t>为依据。</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4.投标函中的总报价必须与已标价工程量清单总报价一致。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（2）增值税计税方法由比选人依据国家税法规定选择：一般计税法</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6.如发现工程量清单中的数量与图纸中数量不一致，应于本须知2.2.1项中规定的时间前书面通知比选人核查，除非比选人以补遗书的形式予以更正，否则，应以工程量清单中列出的数量为准。</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7.比选人在工程量清单中所列出的价格（包括</w:t>
            </w:r>
            <w:r>
              <w:rPr>
                <w:rFonts w:hint="eastAsia" w:asciiTheme="minorEastAsia" w:hAnsiTheme="minorEastAsia" w:eastAsiaTheme="minorEastAsia" w:cstheme="minorEastAsia"/>
                <w:snapToGrid w:val="0"/>
                <w:kern w:val="0"/>
                <w:sz w:val="21"/>
                <w:szCs w:val="21"/>
                <w:lang w:val="en-US" w:eastAsia="zh-CN"/>
              </w:rPr>
              <w:t>安全文明施工费、</w:t>
            </w:r>
            <w:r>
              <w:rPr>
                <w:rFonts w:hint="eastAsia" w:asciiTheme="minorEastAsia" w:hAnsiTheme="minorEastAsia" w:eastAsiaTheme="minorEastAsia" w:cstheme="minorEastAsia"/>
                <w:snapToGrid w:val="0"/>
                <w:kern w:val="0"/>
                <w:sz w:val="21"/>
                <w:szCs w:val="21"/>
              </w:rPr>
              <w:t>暂列金额、暂估价等），投标人不得修改。</w:t>
            </w:r>
          </w:p>
          <w:p>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w:t>
            </w:r>
            <w:r>
              <w:rPr>
                <w:rFonts w:hint="eastAsia" w:ascii="宋体" w:hAnsi="宋体"/>
                <w:b/>
                <w:bCs/>
                <w:color w:val="auto"/>
                <w:szCs w:val="21"/>
                <w:highlight w:val="none"/>
              </w:rPr>
              <w:t>最高限价为2461865.98元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大写：贰佰肆拾陆万壹仟捌佰陆拾伍元玖角捌分</w:t>
            </w:r>
            <w:r>
              <w:rPr>
                <w:rFonts w:hint="eastAsia" w:ascii="宋体" w:hAnsi="宋体"/>
                <w:b/>
                <w:bCs/>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比选人</w:t>
            </w:r>
            <w:r>
              <w:rPr>
                <w:rFonts w:hint="eastAsia" w:ascii="宋体" w:hAnsi="宋体" w:cs="宋体"/>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szCs w:val="21"/>
                <w:highlight w:val="none"/>
                <w:lang w:eastAsia="zh-CN"/>
              </w:rPr>
              <w:t>比选人</w:t>
            </w:r>
            <w:r>
              <w:rPr>
                <w:rFonts w:hint="eastAsia" w:ascii="宋体" w:hAnsi="宋体" w:cs="宋体"/>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szCs w:val="21"/>
                <w:highlight w:val="none"/>
                <w:lang w:eastAsia="zh-CN"/>
              </w:rPr>
              <w:t>竞选人</w:t>
            </w:r>
            <w:r>
              <w:rPr>
                <w:rFonts w:hint="eastAsia" w:ascii="宋体" w:hAnsi="宋体" w:cs="宋体"/>
                <w:szCs w:val="21"/>
                <w:highlight w:val="none"/>
              </w:rPr>
              <w:t>须在</w:t>
            </w:r>
            <w:r>
              <w:rPr>
                <w:rFonts w:hint="eastAsia" w:ascii="宋体" w:hAnsi="宋体" w:cs="宋体"/>
                <w:szCs w:val="21"/>
                <w:highlight w:val="none"/>
                <w:lang w:eastAsia="zh-CN"/>
              </w:rPr>
              <w:t>竞选文件</w:t>
            </w:r>
            <w:r>
              <w:rPr>
                <w:rFonts w:hint="eastAsia" w:ascii="宋体" w:hAnsi="宋体" w:cs="宋体"/>
                <w:szCs w:val="21"/>
                <w:highlight w:val="none"/>
              </w:rPr>
              <w:t>资格审查部分提供承诺函，承诺函包括以下内容：</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（1）符合第五章“工程量清单”给出的范围及数量。</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（2）招标文件中规定工程量清单不允许修改的内容不得修改。</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（3）每项工程量清单综合单价报价不得高于对应工程量清单综合单价最高限价。</w:t>
            </w:r>
          </w:p>
          <w:p>
            <w:pPr>
              <w:spacing w:after="0" w:line="400" w:lineRule="exact"/>
              <w:ind w:firstLine="420" w:firstLineChars="200"/>
              <w:rPr>
                <w:color w:val="auto"/>
                <w:highlight w:val="none"/>
              </w:rPr>
            </w:pPr>
            <w:r>
              <w:rPr>
                <w:color w:val="auto"/>
                <w:highlight w:val="none"/>
              </w:rPr>
              <w:t>9.安全文明施工费：</w:t>
            </w:r>
          </w:p>
          <w:p>
            <w:pPr>
              <w:snapToGrid w:val="0"/>
              <w:spacing w:after="0" w:line="400" w:lineRule="exact"/>
              <w:ind w:firstLine="420" w:firstLineChars="200"/>
              <w:rPr>
                <w:color w:val="auto"/>
                <w:highlight w:val="none"/>
              </w:rPr>
            </w:pPr>
            <w:r>
              <w:rPr>
                <w:color w:val="auto"/>
                <w:highlight w:val="none"/>
              </w:rPr>
              <w:t>9.1</w:t>
            </w:r>
            <w:r>
              <w:rPr>
                <w:rFonts w:hint="eastAsia"/>
                <w:color w:val="auto"/>
                <w:highlight w:val="none"/>
              </w:rPr>
              <w:t>根据《重庆城乡建设委员会关于印发</w:t>
            </w:r>
            <w:r>
              <w:rPr>
                <w:color w:val="auto"/>
                <w:highlight w:val="none"/>
              </w:rPr>
              <w:t>&lt;</w:t>
            </w:r>
            <w:r>
              <w:rPr>
                <w:rFonts w:hint="eastAsia"/>
                <w:color w:val="auto"/>
                <w:highlight w:val="none"/>
              </w:rPr>
              <w:t>重庆市建设工程安全文明施工费计取及使用管理规定</w:t>
            </w:r>
            <w:r>
              <w:rPr>
                <w:color w:val="auto"/>
                <w:highlight w:val="none"/>
              </w:rPr>
              <w:t>&gt;</w:t>
            </w:r>
            <w:r>
              <w:rPr>
                <w:rFonts w:hint="eastAsia"/>
                <w:color w:val="auto"/>
                <w:highlight w:val="none"/>
              </w:rPr>
              <w:t>的通知》（渝建发〔2014〕25号）规定，安全文明施工费由安全施工费、文明施工费、环境保护费及临时设施费组成。</w:t>
            </w:r>
          </w:p>
          <w:p>
            <w:pPr>
              <w:spacing w:line="400" w:lineRule="exact"/>
              <w:ind w:firstLineChars="200"/>
              <w:rPr>
                <w:color w:val="auto"/>
                <w:highlight w:val="none"/>
              </w:rPr>
            </w:pPr>
            <w:r>
              <w:rPr>
                <w:color w:val="auto"/>
                <w:highlight w:val="none"/>
              </w:rPr>
              <w:t>9.2本工程安全文明施工费由</w:t>
            </w:r>
            <w:r>
              <w:rPr>
                <w:rFonts w:hint="eastAsia"/>
                <w:color w:val="auto"/>
                <w:highlight w:val="none"/>
                <w:lang w:eastAsia="zh-CN"/>
              </w:rPr>
              <w:t>比选人</w:t>
            </w:r>
            <w:r>
              <w:rPr>
                <w:color w:val="auto"/>
                <w:highlight w:val="none"/>
              </w:rPr>
              <w:t>根据《建设工程工程量清单计价规范》（GB50500-2013）、《重庆市建设工程工程量清单计价规则》（CQJJGZ-2013）、《</w:t>
            </w:r>
            <w:r>
              <w:rPr>
                <w:rFonts w:hint="eastAsia"/>
                <w:color w:val="auto"/>
                <w:highlight w:val="none"/>
              </w:rPr>
              <w:t>重庆市城乡建设委员会</w:t>
            </w:r>
            <w:r>
              <w:rPr>
                <w:color w:val="auto"/>
                <w:highlight w:val="none"/>
              </w:rPr>
              <w:t>关于印发&lt;重庆市建设工程安全文明施工费计取及使用管理规定&gt;的通知》（渝建发</w:t>
            </w:r>
            <w:r>
              <w:rPr>
                <w:rFonts w:hint="eastAsia"/>
                <w:color w:val="auto"/>
                <w:highlight w:val="none"/>
              </w:rPr>
              <w:t>〔</w:t>
            </w:r>
            <w:r>
              <w:rPr>
                <w:color w:val="auto"/>
                <w:highlight w:val="none"/>
              </w:rPr>
              <w:t>2014</w:t>
            </w:r>
            <w:r>
              <w:rPr>
                <w:rFonts w:hint="eastAsia"/>
                <w:color w:val="auto"/>
                <w:highlight w:val="none"/>
              </w:rPr>
              <w:t>〕</w:t>
            </w:r>
            <w:r>
              <w:rPr>
                <w:color w:val="auto"/>
                <w:highlight w:val="none"/>
              </w:rPr>
              <w:t>25号）</w:t>
            </w:r>
            <w:r>
              <w:rPr>
                <w:rFonts w:hint="eastAsia"/>
                <w:color w:val="auto"/>
                <w:highlight w:val="none"/>
              </w:rPr>
              <w:t>、《重庆市住房和城乡建设委员会关于调整建设施工现场形象品质提升安全文明施工费计取的通知》（渝建管〔2020〕97号）</w:t>
            </w:r>
            <w:r>
              <w:rPr>
                <w:color w:val="auto"/>
                <w:highlight w:val="none"/>
              </w:rPr>
              <w:t>、</w:t>
            </w:r>
            <w:r>
              <w:rPr>
                <w:rFonts w:hint="eastAsia"/>
                <w:color w:val="auto"/>
                <w:highlight w:val="none"/>
              </w:rPr>
              <w:t>《重庆市建设工程费用定额》（CQFYDE-2018）、《重庆市住房和城乡建设委员会关于适用增值税新税率调整建设工程计价依据的通知》（渝建〔2019〕143号）</w:t>
            </w:r>
            <w:r>
              <w:rPr>
                <w:color w:val="auto"/>
                <w:highlight w:val="none"/>
              </w:rPr>
              <w:t>的相关规定和费用标准单列计算，</w:t>
            </w:r>
            <w:r>
              <w:rPr>
                <w:b/>
                <w:bCs/>
                <w:color w:val="auto"/>
                <w:highlight w:val="none"/>
              </w:rPr>
              <w:t>安全文明施工费暂定金额</w:t>
            </w:r>
            <w:r>
              <w:rPr>
                <w:rFonts w:hint="eastAsia"/>
                <w:b/>
                <w:bCs/>
                <w:color w:val="auto"/>
                <w:highlight w:val="none"/>
                <w:lang w:val="en-US" w:eastAsia="zh-CN"/>
              </w:rPr>
              <w:t>为33873.65元</w:t>
            </w:r>
            <w:r>
              <w:rPr>
                <w:color w:val="auto"/>
                <w:highlight w:val="none"/>
              </w:rPr>
              <w:t>，与最高限价一起公布。《投标函》中的安全文明施工费</w:t>
            </w:r>
            <w:r>
              <w:rPr>
                <w:rFonts w:hint="eastAsia"/>
                <w:color w:val="auto"/>
                <w:highlight w:val="none"/>
                <w:lang w:val="en-US" w:eastAsia="zh-CN"/>
              </w:rPr>
              <w:t>金额或工程量清单中安全文明施工费的汇总金额未</w:t>
            </w:r>
            <w:r>
              <w:rPr>
                <w:color w:val="auto"/>
                <w:highlight w:val="none"/>
              </w:rPr>
              <w:t>按照</w:t>
            </w:r>
            <w:r>
              <w:rPr>
                <w:rFonts w:hint="eastAsia"/>
                <w:color w:val="auto"/>
                <w:highlight w:val="none"/>
                <w:lang w:eastAsia="zh-CN"/>
              </w:rPr>
              <w:t>比选人</w:t>
            </w:r>
            <w:r>
              <w:rPr>
                <w:color w:val="auto"/>
                <w:highlight w:val="none"/>
              </w:rPr>
              <w:t>给出的暂定金额填报</w:t>
            </w:r>
            <w:r>
              <w:rPr>
                <w:rFonts w:hint="eastAsia"/>
                <w:color w:val="auto"/>
                <w:highlight w:val="none"/>
                <w:lang w:val="en-US" w:eastAsia="zh-CN"/>
              </w:rPr>
              <w:t>的</w:t>
            </w:r>
            <w:r>
              <w:rPr>
                <w:color w:val="auto"/>
                <w:highlight w:val="none"/>
              </w:rPr>
              <w:t>，视为对招标文件不作实质性响应，其投标文件</w:t>
            </w:r>
            <w:r>
              <w:rPr>
                <w:rFonts w:hint="eastAsia"/>
                <w:color w:val="auto"/>
                <w:highlight w:val="none"/>
              </w:rPr>
              <w:t>由评标委员会</w:t>
            </w:r>
            <w:r>
              <w:rPr>
                <w:color w:val="auto"/>
                <w:highlight w:val="none"/>
              </w:rPr>
              <w:t>作否决投标处理。</w:t>
            </w:r>
            <w:r>
              <w:rPr>
                <w:rFonts w:hint="eastAsia"/>
                <w:color w:val="auto"/>
                <w:highlight w:val="none"/>
              </w:rPr>
              <w:t>注：采用全费用清单计价的项目，安全文明施工费仅针对《投标函》中的安全文明施工费进行评审。</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12.本项目所采用技术、工艺和产品等必须执行重庆市住房和城乡建设委员会关于发布《重庆市建设领域禁止、限制使用落后技术通告（2019年版）（渝建发〔2019〕25号）的规定。</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13.本工程主体结构若需混凝土，则必须使用商品混凝土，不得自建搅拌站。</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r>
              <w:rPr>
                <w:rFonts w:hint="eastAsia" w:asciiTheme="minorEastAsia" w:hAnsiTheme="minorEastAsia" w:eastAsiaTheme="minorEastAsia" w:cstheme="minorEastAsia"/>
                <w:snapToGrid w:val="0"/>
                <w:kern w:val="0"/>
                <w:sz w:val="21"/>
                <w:szCs w:val="21"/>
              </w:rPr>
              <w:t>15、</w:t>
            </w:r>
            <w:r>
              <w:rPr>
                <w:rFonts w:hint="eastAsia" w:asciiTheme="minorEastAsia" w:hAnsiTheme="minorEastAsia" w:eastAsiaTheme="minorEastAsia" w:cstheme="minorEastAsia"/>
                <w:b/>
                <w:bCs/>
                <w:snapToGrid w:val="0"/>
                <w:kern w:val="0"/>
                <w:sz w:val="21"/>
                <w:szCs w:val="21"/>
              </w:rPr>
              <w:t>本项目无论因设计变更或施工工艺变化等任何因素而引起实际施工技术措施费的变化，均按投标时施工技术措施项目费的报价作为结算价。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应将</w:t>
            </w:r>
            <w:r>
              <w:rPr>
                <w:rFonts w:hint="eastAsia" w:ascii="宋体" w:hAnsi="宋体"/>
                <w:szCs w:val="21"/>
                <w:highlight w:val="none"/>
                <w:lang w:eastAsia="zh-CN"/>
              </w:rPr>
              <w:t>竞选函</w:t>
            </w:r>
            <w:r>
              <w:rPr>
                <w:rFonts w:ascii="宋体" w:hAnsi="宋体"/>
                <w:szCs w:val="21"/>
                <w:highlight w:val="none"/>
              </w:rPr>
              <w:t>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hint="eastAsia" w:ascii="宋体" w:hAnsi="宋体"/>
                <w:szCs w:val="21"/>
                <w:highlight w:val="none"/>
              </w:rPr>
              <w:t>，标注页码。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bCs/>
                <w:i/>
                <w:szCs w:val="21"/>
                <w:highlight w:val="none"/>
                <w:lang w:val="en-US" w:eastAsia="zh-CN"/>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2024年6月19日10时00分</w:t>
            </w:r>
          </w:p>
          <w:p>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w:t>
            </w:r>
            <w:r>
              <w:rPr>
                <w:rFonts w:hint="eastAsia" w:ascii="宋体" w:hAnsi="宋体"/>
                <w:color w:val="auto"/>
                <w:szCs w:val="21"/>
                <w:highlight w:val="none"/>
              </w:rPr>
              <w:t>否参加开标会，不参加开标会的视为默认开标结果。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 xml:space="preserve">.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 公布最高限价</w:t>
            </w:r>
            <w:r>
              <w:rPr>
                <w:rFonts w:hint="eastAsia" w:ascii="宋体" w:hAnsi="宋体"/>
                <w:color w:val="auto"/>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bookmarkStart w:id="488" w:name="_GoBack"/>
            <w:bookmarkEnd w:id="488"/>
            <w:r>
              <w:rPr>
                <w:rFonts w:ascii="宋体" w:hAnsi="宋体"/>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7.2</w:t>
            </w:r>
          </w:p>
        </w:tc>
        <w:tc>
          <w:tcPr>
            <w:tcW w:w="1644" w:type="dxa"/>
            <w:vAlign w:val="center"/>
          </w:tcPr>
          <w:p>
            <w:pPr>
              <w:snapToGrid w:val="0"/>
              <w:spacing w:after="62" w:afterLines="20"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中标公示</w:t>
            </w:r>
          </w:p>
        </w:tc>
        <w:tc>
          <w:tcPr>
            <w:tcW w:w="6490" w:type="dxa"/>
            <w:vAlign w:val="center"/>
          </w:tcPr>
          <w:p>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在收到评标报告后3日内将评标结果在在行采家(https://www.gec123.com/) 和重庆经开区投资集团官网（http://www.cetzig.com/）上进行公示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7.3.1</w:t>
            </w:r>
          </w:p>
        </w:tc>
        <w:tc>
          <w:tcPr>
            <w:tcW w:w="1644"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履约担保</w:t>
            </w:r>
          </w:p>
        </w:tc>
        <w:tc>
          <w:tcPr>
            <w:tcW w:w="6490" w:type="dxa"/>
            <w:vAlign w:val="center"/>
          </w:tcPr>
          <w:p>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（2）履约担保的金额：</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中标金额10%</w:t>
            </w:r>
            <w:r>
              <w:rPr>
                <w:rFonts w:hint="eastAsia" w:ascii="宋体" w:hAnsi="宋体"/>
                <w:kern w:val="0"/>
                <w:szCs w:val="21"/>
                <w:highlight w:val="none"/>
                <w:u w:val="single"/>
              </w:rPr>
              <w:t xml:space="preserve"> </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（3）履约担保的提交时间：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szCs w:val="21"/>
                <w:lang w:eastAsia="zh-CN"/>
              </w:rPr>
              <w:t>，</w:t>
            </w:r>
            <w:r>
              <w:rPr>
                <w:rFonts w:hint="eastAsia"/>
                <w:szCs w:val="21"/>
                <w:lang w:val="en-US" w:eastAsia="zh-CN"/>
              </w:rPr>
              <w:t>且在合同签订前</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（4）履约担保的期限：见专用合同条款。</w:t>
            </w:r>
          </w:p>
          <w:p>
            <w:pPr>
              <w:snapToGrid w:val="0"/>
              <w:spacing w:after="62" w:afterLines="20" w:line="400" w:lineRule="exact"/>
              <w:ind w:firstLine="420" w:firstLineChars="200"/>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7.3.2</w:t>
            </w:r>
          </w:p>
        </w:tc>
        <w:tc>
          <w:tcPr>
            <w:tcW w:w="1644" w:type="dxa"/>
            <w:vAlign w:val="center"/>
          </w:tcPr>
          <w:p>
            <w:pPr>
              <w:snapToGrid w:val="0"/>
              <w:spacing w:line="400" w:lineRule="exact"/>
              <w:jc w:val="center"/>
              <w:rPr>
                <w:rFonts w:ascii="宋体" w:hAnsi="宋体" w:eastAsia="宋体" w:cs="Times New Roman"/>
                <w:kern w:val="0"/>
                <w:sz w:val="21"/>
                <w:szCs w:val="21"/>
                <w:lang w:val="en-US" w:eastAsia="zh-CN" w:bidi="ar-SA"/>
              </w:rPr>
            </w:pPr>
            <w:r>
              <w:rPr>
                <w:rFonts w:hint="eastAsia" w:ascii="宋体" w:hAnsi="宋体"/>
                <w:kern w:val="0"/>
                <w:szCs w:val="21"/>
              </w:rPr>
              <w:t>低价风险担保</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hint="eastAsia" w:ascii="宋体" w:hAnsi="宋体" w:eastAsia="宋体" w:cs="Times New Roman"/>
                <w:kern w:val="0"/>
                <w:sz w:val="21"/>
                <w:szCs w:val="21"/>
                <w:lang w:val="en-US" w:eastAsia="zh-CN" w:bidi="ar-SA"/>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pPr>
              <w:snapToGrid w:val="0"/>
              <w:spacing w:line="400" w:lineRule="exact"/>
              <w:jc w:val="center"/>
              <w:rPr>
                <w:highlight w:val="none"/>
              </w:rPr>
            </w:pPr>
            <w:bookmarkStart w:id="107" w:name="_Toc16930431"/>
            <w:bookmarkStart w:id="108" w:name="_Toc13210670"/>
            <w:bookmarkStart w:id="109" w:name="_Toc509218709"/>
            <w:bookmarkStart w:id="110" w:name="_Toc430530434"/>
            <w:bookmarkStart w:id="111" w:name="_Toc536628250"/>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工程款</w:t>
            </w: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pPr>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全费用清单综合单价中的安全文明施工费、规费、税金投标时均视为已按照本市相关部门的规定计取。结算时中标全费用清单综合单价一律不做调整。</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据实结算后不得超过限价，超过限价部分不予结算。</w:t>
            </w:r>
          </w:p>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审计费：</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2</w:t>
            </w:r>
          </w:p>
        </w:tc>
        <w:tc>
          <w:tcPr>
            <w:tcW w:w="1644"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工程款支付</w:t>
            </w:r>
          </w:p>
        </w:tc>
        <w:tc>
          <w:tcPr>
            <w:tcW w:w="6490" w:type="dxa"/>
            <w:vAlign w:val="top"/>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①按月支付进度款，每月以审定进度金额的80%支付进度款；</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②工程竣工验收合格后，累计支付至内部审核结算价80%,不超过合同建安工程费暂定总金额的70%；</w:t>
            </w:r>
          </w:p>
          <w:p>
            <w:pPr>
              <w:spacing w:line="360" w:lineRule="auto"/>
              <w:ind w:firstLine="420" w:firstLineChars="200"/>
              <w:rPr>
                <w:rFonts w:hint="eastAsia" w:eastAsiaTheme="minorEastAsia"/>
                <w:lang w:eastAsia="zh-CN"/>
              </w:rPr>
            </w:pPr>
            <w:r>
              <w:rPr>
                <w:rFonts w:hint="eastAsia" w:asciiTheme="minorEastAsia" w:hAnsiTheme="minorEastAsia" w:eastAsiaTheme="minorEastAsia" w:cstheme="minorEastAsia"/>
                <w:sz w:val="21"/>
                <w:szCs w:val="21"/>
              </w:rPr>
              <w:t>③待工程竣工结算审计完成，并完成移交给相关管护单位后，支付至合同建安工程费结算金额的97%，其余3%为本工程质保金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待缺陷责任期满后无息退还</w:t>
            </w:r>
            <w:r>
              <w:rPr>
                <w:rFonts w:hint="eastAsia" w:asciiTheme="minorEastAsia" w:hAnsiTheme="minorEastAsia" w:eastAsiaTheme="minorEastAsia" w:cstheme="minor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644" w:type="dxa"/>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vAlign w:val="top"/>
          </w:tcPr>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pPr>
              <w:widowControl/>
              <w:spacing w:line="400" w:lineRule="exact"/>
              <w:ind w:firstLine="420" w:firstLineChars="200"/>
              <w:rPr>
                <w:rFonts w:hint="default" w:ascii="宋体" w:hAnsi="宋体"/>
                <w:color w:val="0000FF"/>
                <w:kern w:val="0"/>
                <w:szCs w:val="21"/>
                <w:highlight w:val="none"/>
                <w:lang w:val="en-US"/>
              </w:rPr>
            </w:pPr>
            <w:r>
              <w:rPr>
                <w:rFonts w:hint="eastAsia" w:ascii="宋体" w:hAnsi="宋体"/>
                <w:kern w:val="0"/>
                <w:szCs w:val="21"/>
                <w:highlight w:val="none"/>
              </w:rPr>
              <w:t>4.</w:t>
            </w:r>
            <w:r>
              <w:rPr>
                <w:rFonts w:hint="eastAsia" w:ascii="宋体" w:hAnsi="宋体"/>
                <w:color w:val="0000FF"/>
                <w:kern w:val="0"/>
                <w:szCs w:val="21"/>
                <w:highlight w:val="none"/>
              </w:rPr>
              <w:t>异议受理单位：</w:t>
            </w:r>
            <w:r>
              <w:rPr>
                <w:rFonts w:hint="eastAsia" w:ascii="宋体" w:hAnsi="宋体"/>
                <w:color w:val="0000FF"/>
                <w:kern w:val="0"/>
                <w:szCs w:val="21"/>
                <w:highlight w:val="none"/>
                <w:lang w:eastAsia="zh-CN"/>
              </w:rPr>
              <w:t>重庆经开区投资集团有限公司</w:t>
            </w:r>
          </w:p>
          <w:p>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0000FF"/>
                <w:kern w:val="0"/>
                <w:szCs w:val="21"/>
                <w:highlight w:val="none"/>
              </w:rPr>
              <w:t>联系电话：</w:t>
            </w:r>
            <w:r>
              <w:rPr>
                <w:rFonts w:hint="eastAsia" w:ascii="宋体" w:hAnsi="宋体"/>
                <w:color w:val="0000FF"/>
                <w:kern w:val="0"/>
                <w:szCs w:val="21"/>
                <w:highlight w:val="none"/>
                <w:lang w:val="en-US" w:eastAsia="zh-CN"/>
              </w:rPr>
              <w:t>62637528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pPr>
        <w:pStyle w:val="3"/>
        <w:spacing w:before="0" w:after="0" w:line="200" w:lineRule="exact"/>
        <w:outlineLvl w:val="9"/>
        <w:rPr>
          <w:rFonts w:ascii="宋体" w:hAnsi="宋体"/>
          <w:b w:val="0"/>
          <w:snapToGrid w:val="0"/>
          <w:highlight w:val="none"/>
        </w:rPr>
      </w:pPr>
      <w:bookmarkStart w:id="112" w:name="_Toc200513126"/>
      <w:bookmarkStart w:id="113" w:name="_Toc287620685"/>
      <w:bookmarkStart w:id="114" w:name="_Toc430530435"/>
      <w:bookmarkStart w:id="115" w:name="_Toc277082552"/>
      <w:bookmarkStart w:id="116" w:name="_Toc224103317"/>
      <w:bookmarkStart w:id="117" w:name="_Toc287607746"/>
    </w:p>
    <w:bookmarkEnd w:id="112"/>
    <w:bookmarkEnd w:id="113"/>
    <w:bookmarkEnd w:id="114"/>
    <w:bookmarkEnd w:id="115"/>
    <w:bookmarkEnd w:id="116"/>
    <w:bookmarkEnd w:id="117"/>
    <w:p>
      <w:pPr>
        <w:pStyle w:val="4"/>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footerReference r:id="rId6" w:type="default"/>
          <w:pgSz w:w="11906" w:h="16838"/>
          <w:pgMar w:top="1134" w:right="1418" w:bottom="1134" w:left="1418" w:header="851" w:footer="992" w:gutter="0"/>
          <w:cols w:space="720" w:num="1"/>
          <w:docGrid w:type="lines" w:linePitch="312" w:charSpace="0"/>
        </w:sectPr>
      </w:pPr>
      <w:bookmarkStart w:id="118" w:name="_Toc19008"/>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19" w:name="_Toc12644"/>
      <w:r>
        <w:rPr>
          <w:rFonts w:hint="eastAsia" w:ascii="宋体" w:hAnsi="宋体" w:eastAsia="宋体" w:cs="宋体"/>
          <w:color w:val="auto"/>
          <w:sz w:val="21"/>
          <w:szCs w:val="21"/>
          <w:highlight w:val="none"/>
        </w:rPr>
        <w:t>1.总则</w:t>
      </w:r>
      <w:bookmarkEnd w:id="118"/>
      <w:bookmarkEnd w:id="119"/>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9752"/>
      <w:bookmarkStart w:id="121" w:name="_Toc293756837"/>
      <w:bookmarkStart w:id="122" w:name="_Toc293756840"/>
      <w:r>
        <w:rPr>
          <w:rFonts w:hint="eastAsia" w:ascii="宋体" w:hAnsi="宋体" w:eastAsia="宋体" w:cs="宋体"/>
          <w:color w:val="auto"/>
          <w:sz w:val="21"/>
          <w:szCs w:val="21"/>
          <w:highlight w:val="none"/>
        </w:rPr>
        <w:t>1.1 项目概况</w:t>
      </w:r>
      <w:bookmarkEnd w:id="120"/>
      <w:bookmarkEnd w:id="12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5437"/>
      <w:bookmarkStart w:id="124" w:name="_Toc293756838"/>
      <w:r>
        <w:rPr>
          <w:rFonts w:hint="eastAsia" w:ascii="宋体" w:hAnsi="宋体" w:eastAsia="宋体" w:cs="宋体"/>
          <w:color w:val="auto"/>
          <w:sz w:val="21"/>
          <w:szCs w:val="21"/>
          <w:highlight w:val="none"/>
        </w:rPr>
        <w:t>1.2 资金来源和落实情况</w:t>
      </w:r>
      <w:bookmarkEnd w:id="123"/>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5"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6" w:name="_Toc19957"/>
      <w:r>
        <w:rPr>
          <w:rFonts w:hint="eastAsia" w:ascii="宋体" w:hAnsi="宋体" w:eastAsia="宋体" w:cs="宋体"/>
          <w:color w:val="auto"/>
          <w:sz w:val="21"/>
          <w:szCs w:val="21"/>
          <w:highlight w:val="none"/>
        </w:rPr>
        <w:t>1.3 比选范围、计划工期和质量要求</w:t>
      </w:r>
      <w:bookmarkEnd w:id="125"/>
      <w:bookmarkEnd w:id="1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9928"/>
      <w:r>
        <w:rPr>
          <w:rFonts w:hint="eastAsia" w:ascii="宋体" w:hAnsi="宋体" w:eastAsia="宋体" w:cs="宋体"/>
          <w:color w:val="auto"/>
          <w:sz w:val="21"/>
          <w:szCs w:val="21"/>
          <w:highlight w:val="none"/>
        </w:rPr>
        <w:t xml:space="preserve">1.4 </w:t>
      </w:r>
      <w:bookmarkEnd w:id="122"/>
      <w:r>
        <w:rPr>
          <w:rFonts w:hint="eastAsia" w:ascii="宋体" w:hAnsi="宋体" w:eastAsia="宋体" w:cs="宋体"/>
          <w:color w:val="auto"/>
          <w:sz w:val="21"/>
          <w:szCs w:val="21"/>
          <w:highlight w:val="none"/>
          <w:lang w:eastAsia="zh-CN"/>
        </w:rPr>
        <w:t>投标人资格要求</w:t>
      </w:r>
      <w:bookmarkEnd w:id="12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8" w:name="_Toc4874"/>
      <w:bookmarkStart w:id="129" w:name="_Toc293756841"/>
      <w:r>
        <w:rPr>
          <w:rFonts w:hint="eastAsia" w:ascii="宋体" w:hAnsi="宋体" w:eastAsia="宋体" w:cs="宋体"/>
          <w:color w:val="auto"/>
          <w:sz w:val="21"/>
          <w:szCs w:val="21"/>
          <w:highlight w:val="none"/>
        </w:rPr>
        <w:t>1.5 费用承担</w:t>
      </w:r>
      <w:bookmarkEnd w:id="128"/>
      <w:bookmarkEnd w:id="12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0" w:name="_Toc293756842"/>
      <w:bookmarkStart w:id="131" w:name="_Toc11009"/>
      <w:r>
        <w:rPr>
          <w:rFonts w:hint="eastAsia" w:ascii="宋体" w:hAnsi="宋体" w:eastAsia="宋体" w:cs="宋体"/>
          <w:color w:val="auto"/>
          <w:sz w:val="21"/>
          <w:szCs w:val="21"/>
          <w:highlight w:val="none"/>
        </w:rPr>
        <w:t>1.6 保密</w:t>
      </w:r>
      <w:bookmarkEnd w:id="130"/>
      <w:bookmarkEnd w:id="13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2" w:name="_Toc293756843"/>
      <w:bookmarkStart w:id="133" w:name="_Toc18963"/>
      <w:r>
        <w:rPr>
          <w:rFonts w:hint="eastAsia" w:ascii="宋体" w:hAnsi="宋体" w:eastAsia="宋体" w:cs="宋体"/>
          <w:color w:val="auto"/>
          <w:sz w:val="21"/>
          <w:szCs w:val="21"/>
          <w:highlight w:val="none"/>
        </w:rPr>
        <w:t>1.7 语言文字</w:t>
      </w:r>
      <w:bookmarkEnd w:id="132"/>
      <w:bookmarkEnd w:id="13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4" w:name="_Toc104"/>
      <w:bookmarkStart w:id="135" w:name="_Toc293756844"/>
      <w:r>
        <w:rPr>
          <w:rFonts w:hint="eastAsia" w:ascii="宋体" w:hAnsi="宋体" w:eastAsia="宋体" w:cs="宋体"/>
          <w:color w:val="auto"/>
          <w:sz w:val="21"/>
          <w:szCs w:val="21"/>
          <w:highlight w:val="none"/>
        </w:rPr>
        <w:t>1.8 计量单位</w:t>
      </w:r>
      <w:bookmarkEnd w:id="134"/>
      <w:bookmarkEnd w:id="13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293756845"/>
      <w:bookmarkStart w:id="137" w:name="_Toc2427"/>
      <w:r>
        <w:rPr>
          <w:rFonts w:hint="eastAsia" w:ascii="宋体" w:hAnsi="宋体" w:eastAsia="宋体" w:cs="宋体"/>
          <w:color w:val="auto"/>
          <w:sz w:val="21"/>
          <w:szCs w:val="21"/>
          <w:highlight w:val="none"/>
        </w:rPr>
        <w:t>1.9 踏勘现场</w:t>
      </w:r>
      <w:bookmarkEnd w:id="136"/>
      <w:bookmarkEnd w:id="13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8" w:name="_Toc30203"/>
      <w:bookmarkStart w:id="139" w:name="_Toc293756846"/>
      <w:r>
        <w:rPr>
          <w:rFonts w:hint="eastAsia" w:ascii="宋体" w:hAnsi="宋体" w:eastAsia="宋体" w:cs="宋体"/>
          <w:color w:val="auto"/>
          <w:sz w:val="21"/>
          <w:szCs w:val="21"/>
          <w:highlight w:val="none"/>
        </w:rPr>
        <w:t>1.10 比选预备会</w:t>
      </w:r>
      <w:bookmarkEnd w:id="138"/>
      <w:bookmarkEnd w:id="13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13696"/>
      <w:bookmarkStart w:id="141" w:name="_Toc293756847"/>
      <w:r>
        <w:rPr>
          <w:rFonts w:hint="eastAsia" w:ascii="宋体" w:hAnsi="宋体" w:eastAsia="宋体" w:cs="宋体"/>
          <w:color w:val="auto"/>
          <w:sz w:val="21"/>
          <w:szCs w:val="21"/>
          <w:highlight w:val="none"/>
        </w:rPr>
        <w:t>1.11 分包</w:t>
      </w:r>
      <w:bookmarkEnd w:id="140"/>
      <w:bookmarkEnd w:id="14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42" w:name="_Toc6929"/>
      <w:bookmarkStart w:id="143" w:name="_Toc21334"/>
      <w:r>
        <w:rPr>
          <w:rFonts w:hint="eastAsia" w:ascii="宋体" w:hAnsi="宋体" w:eastAsia="宋体" w:cs="宋体"/>
          <w:color w:val="auto"/>
          <w:sz w:val="21"/>
          <w:szCs w:val="21"/>
          <w:highlight w:val="none"/>
        </w:rPr>
        <w:t>2.比选文件</w:t>
      </w:r>
      <w:bookmarkEnd w:id="142"/>
      <w:bookmarkEnd w:id="143"/>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93756848"/>
      <w:bookmarkStart w:id="145" w:name="_Toc25177"/>
      <w:r>
        <w:rPr>
          <w:rFonts w:hint="eastAsia" w:ascii="宋体" w:hAnsi="宋体" w:eastAsia="宋体" w:cs="宋体"/>
          <w:color w:val="auto"/>
          <w:sz w:val="21"/>
          <w:szCs w:val="21"/>
          <w:highlight w:val="none"/>
        </w:rPr>
        <w:t>2.1比选文件的组成</w:t>
      </w:r>
      <w:bookmarkEnd w:id="144"/>
      <w:bookmarkEnd w:id="14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7073"/>
      <w:bookmarkStart w:id="147" w:name="_Toc293756849"/>
      <w:r>
        <w:rPr>
          <w:rFonts w:hint="eastAsia" w:ascii="宋体" w:hAnsi="宋体" w:eastAsia="宋体" w:cs="宋体"/>
          <w:color w:val="auto"/>
          <w:sz w:val="21"/>
          <w:szCs w:val="21"/>
          <w:highlight w:val="none"/>
        </w:rPr>
        <w:t>2.2比选文件的澄清</w:t>
      </w:r>
      <w:bookmarkEnd w:id="146"/>
      <w:bookmarkEnd w:id="14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93756850"/>
      <w:bookmarkStart w:id="149" w:name="_Toc25781"/>
      <w:r>
        <w:rPr>
          <w:rFonts w:hint="eastAsia" w:ascii="宋体" w:hAnsi="宋体" w:eastAsia="宋体" w:cs="宋体"/>
          <w:color w:val="auto"/>
          <w:sz w:val="21"/>
          <w:szCs w:val="21"/>
          <w:highlight w:val="none"/>
        </w:rPr>
        <w:t>2.3比选文件的修改</w:t>
      </w:r>
      <w:bookmarkEnd w:id="148"/>
      <w:bookmarkEnd w:id="14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50" w:name="_Toc8893"/>
      <w:bookmarkStart w:id="151" w:name="_Toc293756851"/>
      <w:bookmarkStart w:id="152"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50"/>
      <w:bookmarkEnd w:id="151"/>
      <w:bookmarkEnd w:id="152"/>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293756852"/>
      <w:bookmarkStart w:id="154" w:name="_Toc274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53"/>
      <w:bookmarkEnd w:id="15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）项目管理机构；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）拟分包项目情况表（如有）；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6" w:name="_Toc3741"/>
      <w:r>
        <w:rPr>
          <w:rFonts w:hint="eastAsia" w:ascii="宋体" w:hAnsi="宋体" w:eastAsia="宋体" w:cs="宋体"/>
          <w:color w:val="auto"/>
          <w:sz w:val="21"/>
          <w:szCs w:val="21"/>
          <w:highlight w:val="none"/>
          <w:lang w:val="en-US" w:eastAsia="zh-CN"/>
        </w:rPr>
        <w:t>3.3  投标有效期</w:t>
      </w:r>
      <w:bookmarkEnd w:id="1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8270"/>
      <w:bookmarkStart w:id="158" w:name="_Toc293756853"/>
      <w:r>
        <w:rPr>
          <w:rFonts w:hint="eastAsia" w:ascii="宋体" w:hAnsi="宋体" w:eastAsia="宋体" w:cs="宋体"/>
          <w:color w:val="auto"/>
          <w:sz w:val="21"/>
          <w:szCs w:val="21"/>
          <w:highlight w:val="none"/>
        </w:rPr>
        <w:t>3.4 比选保证金</w:t>
      </w:r>
      <w:bookmarkEnd w:id="157"/>
      <w:bookmarkEnd w:id="15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9" w:name="_Toc293756854"/>
      <w:bookmarkStart w:id="160" w:name="_Toc250"/>
      <w:r>
        <w:rPr>
          <w:rFonts w:hint="eastAsia" w:ascii="宋体" w:hAnsi="宋体" w:eastAsia="宋体" w:cs="宋体"/>
          <w:color w:val="auto"/>
          <w:sz w:val="21"/>
          <w:szCs w:val="21"/>
          <w:highlight w:val="none"/>
        </w:rPr>
        <w:t>3.5 资格审查资料</w:t>
      </w:r>
      <w:bookmarkEnd w:id="159"/>
      <w:bookmarkEnd w:id="16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61"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62" w:name="_Toc10924"/>
      <w:bookmarkStart w:id="163" w:name="_Toc7501"/>
      <w:r>
        <w:rPr>
          <w:rFonts w:hint="eastAsia" w:ascii="宋体" w:hAnsi="宋体" w:eastAsia="宋体" w:cs="宋体"/>
          <w:color w:val="auto"/>
          <w:sz w:val="21"/>
          <w:szCs w:val="21"/>
          <w:highlight w:val="none"/>
        </w:rPr>
        <w:t xml:space="preserve">4. </w:t>
      </w:r>
      <w:bookmarkEnd w:id="161"/>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62"/>
      <w:bookmarkEnd w:id="163"/>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4" w:name="_Toc293756856"/>
      <w:bookmarkStart w:id="165"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64"/>
      <w:bookmarkEnd w:id="16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798"/>
      <w:bookmarkStart w:id="167"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6"/>
      <w:bookmarkEnd w:id="16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293756858"/>
      <w:bookmarkStart w:id="169" w:name="_Toc28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8"/>
      <w:bookmarkEnd w:id="16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0" w:name="_Toc293756859"/>
      <w:bookmarkStart w:id="171" w:name="_Toc6612"/>
      <w:bookmarkStart w:id="172" w:name="_Toc29290"/>
      <w:r>
        <w:rPr>
          <w:rFonts w:hint="eastAsia" w:ascii="宋体" w:hAnsi="宋体" w:eastAsia="宋体" w:cs="宋体"/>
          <w:color w:val="auto"/>
          <w:sz w:val="21"/>
          <w:szCs w:val="21"/>
          <w:highlight w:val="none"/>
        </w:rPr>
        <w:t xml:space="preserve">5. </w:t>
      </w:r>
      <w:bookmarkEnd w:id="170"/>
      <w:r>
        <w:rPr>
          <w:rFonts w:hint="eastAsia" w:ascii="宋体" w:hAnsi="宋体" w:eastAsia="宋体" w:cs="宋体"/>
          <w:color w:val="auto"/>
          <w:sz w:val="21"/>
          <w:szCs w:val="21"/>
          <w:highlight w:val="none"/>
        </w:rPr>
        <w:t>比选</w:t>
      </w:r>
      <w:bookmarkEnd w:id="171"/>
      <w:bookmarkEnd w:id="172"/>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3" w:name="_Toc6939"/>
      <w:bookmarkStart w:id="174" w:name="_Toc293756860"/>
      <w:r>
        <w:rPr>
          <w:rFonts w:hint="eastAsia" w:ascii="宋体" w:hAnsi="宋体" w:eastAsia="宋体" w:cs="宋体"/>
          <w:color w:val="auto"/>
          <w:sz w:val="21"/>
          <w:szCs w:val="21"/>
          <w:highlight w:val="none"/>
        </w:rPr>
        <w:t>5.1 比选时间和地点</w:t>
      </w:r>
      <w:bookmarkEnd w:id="173"/>
      <w:bookmarkEnd w:id="17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5" w:name="_Toc716"/>
      <w:bookmarkStart w:id="176" w:name="_Toc293756861"/>
      <w:r>
        <w:rPr>
          <w:rFonts w:hint="eastAsia" w:ascii="宋体" w:hAnsi="宋体" w:eastAsia="宋体" w:cs="宋体"/>
          <w:color w:val="auto"/>
          <w:sz w:val="21"/>
          <w:szCs w:val="21"/>
          <w:highlight w:val="none"/>
        </w:rPr>
        <w:t>5.2 比选程序</w:t>
      </w:r>
      <w:bookmarkEnd w:id="175"/>
      <w:bookmarkEnd w:id="17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7"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8" w:name="_Toc15567"/>
      <w:bookmarkStart w:id="179" w:name="_Toc24607"/>
      <w:r>
        <w:rPr>
          <w:rFonts w:hint="eastAsia" w:ascii="宋体" w:hAnsi="宋体" w:eastAsia="宋体" w:cs="宋体"/>
          <w:color w:val="auto"/>
          <w:sz w:val="21"/>
          <w:szCs w:val="21"/>
          <w:highlight w:val="none"/>
        </w:rPr>
        <w:t>6. 评</w:t>
      </w:r>
      <w:bookmarkEnd w:id="177"/>
      <w:r>
        <w:rPr>
          <w:rFonts w:hint="eastAsia" w:ascii="宋体" w:hAnsi="宋体" w:eastAsia="宋体" w:cs="宋体"/>
          <w:color w:val="auto"/>
          <w:sz w:val="21"/>
          <w:szCs w:val="21"/>
          <w:highlight w:val="none"/>
        </w:rPr>
        <w:t>审</w:t>
      </w:r>
      <w:bookmarkEnd w:id="178"/>
      <w:bookmarkEnd w:id="179"/>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80" w:name="_Toc287620720"/>
      <w:bookmarkStart w:id="181" w:name="_Toc7646"/>
      <w:bookmarkStart w:id="182" w:name="_Toc200513161"/>
      <w:bookmarkStart w:id="183" w:name="_Toc430530470"/>
      <w:bookmarkStart w:id="184" w:name="_Toc509218745"/>
      <w:bookmarkStart w:id="185" w:name="_Toc287607781"/>
      <w:bookmarkStart w:id="186" w:name="_Toc277082587"/>
      <w:bookmarkStart w:id="187" w:name="_Toc224103352"/>
      <w:bookmarkStart w:id="188"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80"/>
      <w:bookmarkEnd w:id="181"/>
      <w:bookmarkEnd w:id="182"/>
      <w:bookmarkEnd w:id="183"/>
      <w:bookmarkEnd w:id="184"/>
      <w:bookmarkEnd w:id="185"/>
      <w:bookmarkEnd w:id="186"/>
      <w:bookmarkEnd w:id="18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27306"/>
      <w:bookmarkStart w:id="190" w:name="_Toc277082588"/>
      <w:bookmarkStart w:id="191" w:name="_Toc224103353"/>
      <w:bookmarkStart w:id="192" w:name="_Toc509218746"/>
      <w:bookmarkStart w:id="193" w:name="_Toc200513162"/>
      <w:bookmarkStart w:id="194" w:name="_Toc287607782"/>
      <w:bookmarkStart w:id="195" w:name="_Toc430530471"/>
      <w:bookmarkStart w:id="196" w:name="_Toc287620721"/>
      <w:r>
        <w:rPr>
          <w:rFonts w:hint="eastAsia" w:ascii="宋体" w:hAnsi="宋体" w:eastAsia="宋体" w:cs="宋体"/>
          <w:snapToGrid w:val="0"/>
          <w:color w:val="auto"/>
          <w:kern w:val="0"/>
          <w:sz w:val="21"/>
          <w:szCs w:val="21"/>
          <w:highlight w:val="none"/>
        </w:rPr>
        <w:t>（1）投标人或投标人的主要负责人的近亲属；</w:t>
      </w:r>
      <w:bookmarkEnd w:id="18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7" w:name="_Toc7327"/>
      <w:r>
        <w:rPr>
          <w:rFonts w:hint="eastAsia" w:ascii="宋体" w:hAnsi="宋体" w:eastAsia="宋体" w:cs="宋体"/>
          <w:snapToGrid w:val="0"/>
          <w:color w:val="auto"/>
          <w:kern w:val="0"/>
          <w:sz w:val="21"/>
          <w:szCs w:val="21"/>
          <w:highlight w:val="none"/>
        </w:rPr>
        <w:t>（2）项目主管部门或者项目行政监督部门的人员；</w:t>
      </w:r>
      <w:bookmarkEnd w:id="197"/>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8"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8"/>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9"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0" w:name="_Toc7240"/>
      <w:r>
        <w:rPr>
          <w:rFonts w:hint="eastAsia" w:ascii="宋体" w:hAnsi="宋体" w:eastAsia="宋体" w:cs="宋体"/>
          <w:snapToGrid w:val="0"/>
          <w:color w:val="auto"/>
          <w:kern w:val="0"/>
          <w:sz w:val="21"/>
          <w:szCs w:val="21"/>
          <w:highlight w:val="none"/>
        </w:rPr>
        <w:t>（5）法律法规规定的其他情形。</w:t>
      </w:r>
      <w:bookmarkEnd w:id="200"/>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1" w:name="_Toc349"/>
      <w:r>
        <w:rPr>
          <w:rFonts w:hint="eastAsia" w:ascii="宋体" w:hAnsi="宋体" w:eastAsia="宋体" w:cs="宋体"/>
          <w:color w:val="auto"/>
          <w:sz w:val="21"/>
          <w:szCs w:val="21"/>
          <w:highlight w:val="none"/>
          <w:lang w:val="en-US" w:eastAsia="zh-CN"/>
        </w:rPr>
        <w:t>6.2  评标原则</w:t>
      </w:r>
      <w:bookmarkEnd w:id="190"/>
      <w:bookmarkEnd w:id="191"/>
      <w:bookmarkEnd w:id="192"/>
      <w:bookmarkEnd w:id="193"/>
      <w:bookmarkEnd w:id="194"/>
      <w:bookmarkEnd w:id="195"/>
      <w:bookmarkEnd w:id="196"/>
      <w:bookmarkEnd w:id="2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2" w:name="_Toc509218747"/>
      <w:bookmarkStart w:id="203" w:name="_Toc200513163"/>
      <w:bookmarkStart w:id="204" w:name="_Toc287620722"/>
      <w:bookmarkStart w:id="205" w:name="_Toc3231"/>
      <w:bookmarkStart w:id="206" w:name="_Toc224103354"/>
      <w:bookmarkStart w:id="207" w:name="_Toc277082589"/>
      <w:bookmarkStart w:id="208" w:name="_Toc430530472"/>
      <w:bookmarkStart w:id="209" w:name="_Toc287607783"/>
      <w:r>
        <w:rPr>
          <w:rFonts w:hint="eastAsia" w:ascii="宋体" w:hAnsi="宋体" w:eastAsia="宋体" w:cs="宋体"/>
          <w:color w:val="auto"/>
          <w:sz w:val="21"/>
          <w:szCs w:val="21"/>
          <w:highlight w:val="none"/>
          <w:lang w:val="en-US" w:eastAsia="zh-CN"/>
        </w:rPr>
        <w:t>6.3  评标</w:t>
      </w:r>
      <w:bookmarkEnd w:id="202"/>
      <w:bookmarkEnd w:id="203"/>
      <w:bookmarkEnd w:id="204"/>
      <w:bookmarkEnd w:id="205"/>
      <w:bookmarkEnd w:id="206"/>
      <w:bookmarkEnd w:id="207"/>
      <w:bookmarkEnd w:id="208"/>
      <w:bookmarkEnd w:id="20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0" w:name="_Toc12959"/>
      <w:bookmarkStart w:id="211" w:name="_Toc5190"/>
      <w:r>
        <w:rPr>
          <w:rFonts w:hint="eastAsia" w:ascii="宋体" w:hAnsi="宋体" w:eastAsia="宋体" w:cs="宋体"/>
          <w:color w:val="auto"/>
          <w:sz w:val="21"/>
          <w:szCs w:val="21"/>
          <w:highlight w:val="none"/>
        </w:rPr>
        <w:t>7. 合同授予</w:t>
      </w:r>
      <w:bookmarkEnd w:id="188"/>
      <w:bookmarkEnd w:id="210"/>
      <w:bookmarkEnd w:id="211"/>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2" w:name="_Toc13886"/>
      <w:bookmarkStart w:id="213" w:name="_Toc293756867"/>
      <w:r>
        <w:rPr>
          <w:rFonts w:hint="eastAsia" w:ascii="宋体" w:hAnsi="宋体" w:eastAsia="宋体" w:cs="宋体"/>
          <w:color w:val="auto"/>
          <w:sz w:val="21"/>
          <w:szCs w:val="21"/>
          <w:highlight w:val="none"/>
        </w:rPr>
        <w:t>7.1 定选方式</w:t>
      </w:r>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4" w:name="_Toc17919"/>
      <w:bookmarkStart w:id="215"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14"/>
      <w:bookmarkEnd w:id="21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16"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在收到评标报告之日起3日内公示中标候选人，公示期不得少于3个工作日。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1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7" w:name="_Toc5235"/>
      <w:bookmarkStart w:id="218" w:name="_Toc293756870"/>
      <w:r>
        <w:rPr>
          <w:rFonts w:hint="eastAsia" w:ascii="宋体" w:hAnsi="宋体" w:eastAsia="宋体" w:cs="宋体"/>
          <w:color w:val="auto"/>
          <w:sz w:val="21"/>
          <w:szCs w:val="21"/>
          <w:highlight w:val="none"/>
        </w:rPr>
        <w:t>7.4 签订合同</w:t>
      </w:r>
      <w:bookmarkEnd w:id="217"/>
      <w:bookmarkEnd w:id="2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9" w:name="_Toc293756871"/>
      <w:bookmarkStart w:id="220" w:name="_Toc21469"/>
      <w:bookmarkStart w:id="221" w:name="_Toc31639"/>
      <w:r>
        <w:rPr>
          <w:rFonts w:hint="eastAsia" w:ascii="宋体" w:hAnsi="宋体" w:eastAsia="宋体" w:cs="宋体"/>
          <w:color w:val="auto"/>
          <w:sz w:val="21"/>
          <w:szCs w:val="21"/>
          <w:highlight w:val="none"/>
        </w:rPr>
        <w:t>8. 重新比选和不再比选</w:t>
      </w:r>
      <w:bookmarkEnd w:id="219"/>
      <w:bookmarkEnd w:id="220"/>
      <w:bookmarkEnd w:id="22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2" w:name="_Toc509218754"/>
      <w:bookmarkStart w:id="223" w:name="_Toc200513170"/>
      <w:bookmarkStart w:id="224" w:name="_Toc224103361"/>
      <w:bookmarkStart w:id="225" w:name="_Toc287620729"/>
      <w:bookmarkStart w:id="226" w:name="_Toc287607790"/>
      <w:bookmarkStart w:id="227" w:name="_Toc430530479"/>
      <w:bookmarkStart w:id="228" w:name="_Toc277082596"/>
      <w:bookmarkStart w:id="229" w:name="_Toc27002"/>
      <w:bookmarkStart w:id="230" w:name="_Toc293756873"/>
      <w:bookmarkStart w:id="23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22"/>
      <w:bookmarkEnd w:id="223"/>
      <w:bookmarkEnd w:id="224"/>
      <w:bookmarkEnd w:id="225"/>
      <w:bookmarkEnd w:id="226"/>
      <w:bookmarkEnd w:id="227"/>
      <w:bookmarkEnd w:id="228"/>
      <w:r>
        <w:rPr>
          <w:rFonts w:hint="eastAsia" w:ascii="宋体" w:hAnsi="宋体" w:eastAsia="宋体" w:cs="宋体"/>
          <w:b w:val="0"/>
          <w:bCs/>
          <w:snapToGrid w:val="0"/>
          <w:color w:val="auto"/>
          <w:kern w:val="2"/>
          <w:sz w:val="21"/>
          <w:szCs w:val="21"/>
          <w:highlight w:val="none"/>
          <w:lang w:val="en-US" w:eastAsia="zh-CN" w:bidi="ar-SA"/>
        </w:rPr>
        <w:t>比选</w:t>
      </w:r>
      <w:bookmarkEnd w:id="229"/>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32" w:name="_Toc28804"/>
      <w:r>
        <w:rPr>
          <w:rFonts w:hint="eastAsia" w:ascii="宋体" w:hAnsi="宋体" w:eastAsia="宋体" w:cs="宋体"/>
          <w:color w:val="auto"/>
          <w:sz w:val="21"/>
          <w:szCs w:val="21"/>
          <w:highlight w:val="none"/>
        </w:rPr>
        <w:t>8.2 不再</w:t>
      </w:r>
      <w:bookmarkEnd w:id="230"/>
      <w:bookmarkEnd w:id="231"/>
      <w:r>
        <w:rPr>
          <w:rFonts w:hint="eastAsia" w:ascii="宋体" w:hAnsi="宋体" w:eastAsia="宋体" w:cs="宋体"/>
          <w:color w:val="auto"/>
          <w:sz w:val="21"/>
          <w:szCs w:val="21"/>
          <w:highlight w:val="none"/>
        </w:rPr>
        <w:t>比选</w:t>
      </w:r>
      <w:bookmarkEnd w:id="23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33" w:name="_Toc284159360"/>
      <w:bookmarkStart w:id="234" w:name="_Toc284159224"/>
      <w:bookmarkStart w:id="235" w:name="_Toc288052291"/>
      <w:bookmarkStart w:id="236" w:name="_Toc284158456"/>
      <w:bookmarkStart w:id="237" w:name="_Toc288046894"/>
      <w:bookmarkStart w:id="238" w:name="_Toc284231395"/>
      <w:bookmarkStart w:id="239" w:name="_Toc293756874"/>
      <w:bookmarkStart w:id="240" w:name="_Toc288045280"/>
      <w:bookmarkStart w:id="241" w:name="_Toc284158539"/>
      <w:bookmarkStart w:id="242" w:name="_Toc288046541"/>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33"/>
      <w:bookmarkEnd w:id="234"/>
      <w:bookmarkEnd w:id="235"/>
      <w:bookmarkEnd w:id="236"/>
      <w:bookmarkEnd w:id="237"/>
      <w:bookmarkEnd w:id="238"/>
      <w:bookmarkEnd w:id="239"/>
      <w:bookmarkEnd w:id="240"/>
      <w:bookmarkEnd w:id="241"/>
      <w:bookmarkEnd w:id="242"/>
    </w:p>
    <w:p>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43" w:name="_Toc509218756"/>
      <w:bookmarkStart w:id="244" w:name="_Toc430530481"/>
      <w:bookmarkStart w:id="245" w:name="_Toc31090"/>
      <w:bookmarkStart w:id="246" w:name="_Toc287607792"/>
      <w:bookmarkStart w:id="247" w:name="_Toc277082598"/>
      <w:bookmarkStart w:id="248" w:name="_Toc36043737"/>
      <w:bookmarkStart w:id="249" w:name="_Toc224103363"/>
      <w:bookmarkStart w:id="250" w:name="_Toc287620731"/>
      <w:bookmarkStart w:id="251" w:name="_Toc3425"/>
      <w:bookmarkStart w:id="252" w:name="_Toc200513172"/>
      <w:r>
        <w:rPr>
          <w:rFonts w:hint="eastAsia" w:ascii="宋体" w:hAnsi="宋体" w:eastAsia="宋体" w:cs="宋体"/>
          <w:color w:val="auto"/>
          <w:sz w:val="21"/>
          <w:szCs w:val="21"/>
          <w:highlight w:val="none"/>
        </w:rPr>
        <w:t>9.  纪律和监督</w:t>
      </w:r>
      <w:bookmarkEnd w:id="243"/>
      <w:bookmarkEnd w:id="244"/>
      <w:bookmarkEnd w:id="245"/>
      <w:bookmarkEnd w:id="246"/>
      <w:bookmarkEnd w:id="247"/>
      <w:bookmarkEnd w:id="248"/>
      <w:bookmarkEnd w:id="249"/>
      <w:bookmarkEnd w:id="250"/>
      <w:bookmarkEnd w:id="251"/>
      <w:bookmarkEnd w:id="252"/>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3" w:name="_Toc287607793"/>
      <w:bookmarkStart w:id="254" w:name="_Toc224103364"/>
      <w:bookmarkStart w:id="255" w:name="_Toc430530482"/>
      <w:bookmarkStart w:id="256" w:name="_Toc287620732"/>
      <w:bookmarkStart w:id="257" w:name="_Toc277082599"/>
      <w:bookmarkStart w:id="258" w:name="_Toc200513173"/>
      <w:bookmarkStart w:id="259" w:name="_Toc509218757"/>
      <w:bookmarkStart w:id="260" w:name="_Toc25463"/>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53"/>
      <w:bookmarkEnd w:id="254"/>
      <w:bookmarkEnd w:id="255"/>
      <w:bookmarkEnd w:id="256"/>
      <w:bookmarkEnd w:id="257"/>
      <w:bookmarkEnd w:id="258"/>
      <w:bookmarkEnd w:id="259"/>
      <w:bookmarkEnd w:id="260"/>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1" w:name="_Toc277082600"/>
      <w:bookmarkStart w:id="262" w:name="_Toc224103365"/>
      <w:bookmarkStart w:id="263" w:name="_Toc287620733"/>
      <w:bookmarkStart w:id="264" w:name="_Toc287607794"/>
      <w:bookmarkStart w:id="265" w:name="_Toc509218758"/>
      <w:bookmarkStart w:id="266" w:name="_Toc200513174"/>
      <w:bookmarkStart w:id="267" w:name="_Toc14890"/>
      <w:bookmarkStart w:id="268" w:name="_Toc430530483"/>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61"/>
      <w:bookmarkEnd w:id="262"/>
      <w:bookmarkEnd w:id="263"/>
      <w:bookmarkEnd w:id="264"/>
      <w:bookmarkEnd w:id="265"/>
      <w:bookmarkEnd w:id="266"/>
      <w:bookmarkEnd w:id="267"/>
      <w:bookmarkEnd w:id="268"/>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9" w:name="_Toc509218759"/>
      <w:bookmarkStart w:id="270" w:name="_Toc200513175"/>
      <w:bookmarkStart w:id="271" w:name="_Toc287607795"/>
      <w:bookmarkStart w:id="272" w:name="_Toc224103366"/>
      <w:bookmarkStart w:id="273" w:name="_Toc20024"/>
      <w:bookmarkStart w:id="274" w:name="_Toc287620734"/>
      <w:bookmarkStart w:id="275" w:name="_Toc277082601"/>
      <w:bookmarkStart w:id="276" w:name="_Toc43053048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69"/>
      <w:bookmarkEnd w:id="270"/>
      <w:bookmarkEnd w:id="271"/>
      <w:bookmarkEnd w:id="272"/>
      <w:bookmarkEnd w:id="273"/>
      <w:bookmarkEnd w:id="274"/>
      <w:bookmarkEnd w:id="275"/>
      <w:bookmarkEnd w:id="27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7" w:name="_Toc224103367"/>
      <w:bookmarkStart w:id="278" w:name="_Toc287607796"/>
      <w:bookmarkStart w:id="279" w:name="_Toc287620735"/>
      <w:bookmarkStart w:id="280" w:name="_Toc200513176"/>
      <w:bookmarkStart w:id="281" w:name="_Toc1608"/>
      <w:bookmarkStart w:id="282" w:name="_Toc430530485"/>
      <w:bookmarkStart w:id="283" w:name="_Toc509218760"/>
      <w:bookmarkStart w:id="284" w:name="_Toc277082602"/>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77"/>
      <w:bookmarkEnd w:id="278"/>
      <w:bookmarkEnd w:id="279"/>
      <w:bookmarkEnd w:id="280"/>
      <w:bookmarkEnd w:id="281"/>
      <w:bookmarkEnd w:id="282"/>
      <w:bookmarkEnd w:id="283"/>
      <w:bookmarkEnd w:id="284"/>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5" w:name="_Toc277082603"/>
      <w:bookmarkStart w:id="286" w:name="_Toc224103368"/>
      <w:bookmarkStart w:id="287" w:name="_Toc287607797"/>
      <w:bookmarkStart w:id="288" w:name="_Toc200513177"/>
      <w:bookmarkStart w:id="289" w:name="_Toc2907"/>
      <w:bookmarkStart w:id="290" w:name="_Toc287620736"/>
      <w:bookmarkStart w:id="291" w:name="_Toc430530486"/>
      <w:bookmarkStart w:id="292" w:name="_Toc509218761"/>
      <w:r>
        <w:rPr>
          <w:rFonts w:hint="eastAsia" w:ascii="宋体" w:hAnsi="宋体" w:eastAsia="宋体" w:cs="宋体"/>
          <w:b w:val="0"/>
          <w:bCs/>
          <w:snapToGrid w:val="0"/>
          <w:color w:val="auto"/>
          <w:kern w:val="2"/>
          <w:sz w:val="21"/>
          <w:szCs w:val="21"/>
          <w:highlight w:val="none"/>
          <w:lang w:val="en-US" w:eastAsia="zh-CN" w:bidi="ar-SA"/>
        </w:rPr>
        <w:t>9.5  投诉</w:t>
      </w:r>
      <w:bookmarkEnd w:id="285"/>
      <w:bookmarkEnd w:id="286"/>
      <w:bookmarkEnd w:id="287"/>
      <w:bookmarkEnd w:id="288"/>
      <w:bookmarkEnd w:id="289"/>
      <w:bookmarkEnd w:id="290"/>
      <w:bookmarkEnd w:id="291"/>
      <w:bookmarkEnd w:id="29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1"/>
        <w:rPr>
          <w:rFonts w:hint="eastAsia" w:ascii="宋体" w:hAnsi="宋体" w:eastAsia="宋体" w:cs="宋体"/>
          <w:b w:val="0"/>
          <w:bCs/>
          <w:snapToGrid w:val="0"/>
          <w:color w:val="auto"/>
          <w:kern w:val="2"/>
          <w:sz w:val="21"/>
          <w:szCs w:val="21"/>
          <w:highlight w:val="none"/>
          <w:lang w:val="en-US" w:eastAsia="zh-CN" w:bidi="ar-SA"/>
        </w:rPr>
      </w:pPr>
      <w:bookmarkStart w:id="293" w:name="_Toc509218762"/>
      <w:bookmarkStart w:id="294" w:name="_Toc200513178"/>
      <w:bookmarkStart w:id="295" w:name="_Toc277082604"/>
      <w:bookmarkStart w:id="296" w:name="_Toc36043738"/>
      <w:bookmarkStart w:id="297" w:name="_Toc3617"/>
      <w:bookmarkStart w:id="298" w:name="_Toc287607798"/>
      <w:bookmarkStart w:id="299" w:name="_Toc287620737"/>
      <w:bookmarkStart w:id="300" w:name="_Toc224103369"/>
      <w:bookmarkStart w:id="301" w:name="_Toc430530487"/>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93"/>
      <w:bookmarkEnd w:id="294"/>
      <w:bookmarkEnd w:id="295"/>
      <w:bookmarkEnd w:id="296"/>
      <w:bookmarkEnd w:id="297"/>
      <w:bookmarkEnd w:id="298"/>
      <w:bookmarkEnd w:id="299"/>
      <w:bookmarkEnd w:id="300"/>
      <w:bookmarkEnd w:id="3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pPr>
        <w:pStyle w:val="2"/>
        <w:spacing w:line="360" w:lineRule="auto"/>
        <w:ind w:firstLine="883" w:firstLineChars="200"/>
        <w:jc w:val="center"/>
        <w:rPr>
          <w:rFonts w:ascii="宋体" w:hAnsi="宋体"/>
          <w:highlight w:val="none"/>
        </w:rPr>
      </w:pPr>
      <w:bookmarkStart w:id="302" w:name="_Toc509218774"/>
      <w:bookmarkStart w:id="303" w:name="_Toc13564"/>
      <w:bookmarkStart w:id="304" w:name="_Toc5770"/>
      <w:bookmarkStart w:id="305" w:name="_Toc6128"/>
      <w:bookmarkStart w:id="306" w:name="_Toc287607812"/>
      <w:bookmarkStart w:id="307" w:name="_Toc277082618"/>
      <w:bookmarkStart w:id="308" w:name="_Toc224103384"/>
      <w:bookmarkStart w:id="309" w:name="_Toc430530500"/>
      <w:bookmarkStart w:id="310" w:name="_Toc287620751"/>
      <w:bookmarkStart w:id="311" w:name="_Toc200513198"/>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snapToGrid w:val="0"/>
          <w:color w:val="auto"/>
          <w:kern w:val="0"/>
          <w:highlight w:val="none"/>
        </w:rPr>
        <w:t>经评审的最低投标价法</w:t>
      </w:r>
      <w:r>
        <w:rPr>
          <w:rFonts w:ascii="宋体" w:hAnsi="宋体"/>
          <w:highlight w:val="none"/>
        </w:rPr>
        <w:t>）</w:t>
      </w:r>
      <w:bookmarkEnd w:id="302"/>
      <w:bookmarkEnd w:id="303"/>
      <w:bookmarkEnd w:id="304"/>
      <w:bookmarkEnd w:id="305"/>
      <w:bookmarkStart w:id="312" w:name="_Toc224103383"/>
      <w:bookmarkStart w:id="313" w:name="_Toc277082617"/>
      <w:bookmarkStart w:id="314" w:name="_Toc430530499"/>
      <w:bookmarkStart w:id="315" w:name="_Toc287620750"/>
      <w:bookmarkStart w:id="316" w:name="_Toc287607811"/>
    </w:p>
    <w:p>
      <w:pPr>
        <w:pStyle w:val="3"/>
        <w:spacing w:before="100" w:after="100" w:line="360" w:lineRule="auto"/>
        <w:rPr>
          <w:rFonts w:ascii="宋体" w:hAnsi="宋体"/>
          <w:highlight w:val="none"/>
        </w:rPr>
      </w:pPr>
      <w:bookmarkStart w:id="317" w:name="_Toc14663"/>
      <w:bookmarkStart w:id="318" w:name="_Toc509218775"/>
      <w:bookmarkStart w:id="319" w:name="_Toc32566"/>
      <w:bookmarkStart w:id="320" w:name="_Toc8905"/>
      <w:r>
        <w:rPr>
          <w:rFonts w:hint="eastAsia" w:ascii="宋体" w:hAnsi="宋体"/>
          <w:highlight w:val="none"/>
        </w:rPr>
        <w:t>评标办法前附表</w:t>
      </w:r>
      <w:bookmarkEnd w:id="317"/>
      <w:bookmarkEnd w:id="318"/>
      <w:bookmarkEnd w:id="319"/>
      <w:bookmarkEnd w:id="320"/>
    </w:p>
    <w:p>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12"/>
    <w:bookmarkEnd w:id="313"/>
    <w:bookmarkEnd w:id="314"/>
    <w:bookmarkEnd w:id="315"/>
    <w:bookmarkEnd w:id="316"/>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bookmarkStart w:id="321" w:name="_Toc509218776"/>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3</w:t>
            </w:r>
            <w:r>
              <w:rPr>
                <w:rFonts w:hint="eastAsia" w:ascii="宋体" w:hAnsi="宋体"/>
                <w:color w:val="auto"/>
                <w:kern w:val="0"/>
                <w:highlight w:val="none"/>
              </w:rPr>
              <w:t>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kern w:val="0"/>
                <w:highlight w:val="none"/>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1.投标总报价必须与已标价工程量清单总报价一致。</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p>
            <w:pPr>
              <w:spacing w:line="4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3.投标总报价低于最高限价85%的，</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应在编制投标文件时，在投标函部分中递交低价风险担保提交承诺书。</w:t>
            </w:r>
            <w:r>
              <w:rPr>
                <w:rFonts w:hint="eastAsia" w:ascii="宋体" w:hAnsi="宋体" w:cs="宋体"/>
                <w:bCs/>
                <w:color w:val="auto"/>
                <w:szCs w:val="21"/>
                <w:highlight w:val="none"/>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竞选人须知前附表</w:t>
            </w:r>
            <w:r>
              <w:rPr>
                <w:rFonts w:hint="eastAsia" w:ascii="宋体" w:hAnsi="宋体" w:cs="宋体"/>
                <w:color w:val="auto"/>
                <w:kern w:val="0"/>
                <w:highlight w:val="none"/>
              </w:rPr>
              <w:t>”第3.4项规定。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六</w:t>
            </w:r>
            <w:r>
              <w:rPr>
                <w:rFonts w:hint="eastAsia" w:ascii="宋体" w:hAnsi="宋体" w:cs="宋体"/>
                <w:color w:val="auto"/>
                <w:kern w:val="0"/>
                <w:highlight w:val="none"/>
              </w:rPr>
              <w:t>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w:t>
            </w:r>
            <w:r>
              <w:rPr>
                <w:rFonts w:hint="eastAsia" w:ascii="宋体" w:hAnsi="宋体" w:cs="宋体"/>
                <w:color w:val="auto"/>
                <w:kern w:val="0"/>
                <w:highlight w:val="none"/>
                <w:lang w:val="en-US" w:eastAsia="zh-CN"/>
              </w:rPr>
              <w:t>第七章</w:t>
            </w:r>
            <w:r>
              <w:rPr>
                <w:rFonts w:hint="eastAsia" w:ascii="宋体" w:hAnsi="宋体" w:cs="宋体"/>
                <w:color w:val="auto"/>
                <w:kern w:val="0"/>
                <w:highlight w:val="none"/>
              </w:rPr>
              <w:t>“技术标准和要求”规定。（由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1.符合第五章“技术标准和要求”给出的范围及数量。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单价报价不得高于对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3"/>
        <w:spacing w:before="0" w:after="0" w:line="360" w:lineRule="auto"/>
        <w:outlineLvl w:val="9"/>
        <w:rPr>
          <w:rFonts w:ascii="宋体" w:hAnsi="宋体"/>
          <w:b w:val="0"/>
          <w:snapToGrid w:val="0"/>
          <w:color w:val="auto"/>
          <w:highlight w:val="none"/>
        </w:rPr>
      </w:pPr>
    </w:p>
    <w:bookmarkEnd w:id="306"/>
    <w:bookmarkEnd w:id="307"/>
    <w:bookmarkEnd w:id="308"/>
    <w:bookmarkEnd w:id="309"/>
    <w:bookmarkEnd w:id="310"/>
    <w:bookmarkEnd w:id="311"/>
    <w:bookmarkEnd w:id="321"/>
    <w:p>
      <w:pPr>
        <w:pStyle w:val="3"/>
        <w:spacing w:before="0" w:after="0" w:line="360" w:lineRule="auto"/>
        <w:rPr>
          <w:rFonts w:ascii="宋体" w:hAnsi="宋体"/>
          <w:b w:val="0"/>
          <w:snapToGrid w:val="0"/>
          <w:color w:val="auto"/>
          <w:highlight w:val="none"/>
        </w:rPr>
      </w:pPr>
      <w:bookmarkStart w:id="322" w:name="_Toc12666"/>
      <w:bookmarkStart w:id="323" w:name="_Toc27750"/>
      <w:bookmarkStart w:id="324" w:name="_Toc57905886"/>
      <w:bookmarkStart w:id="325" w:name="_Toc22842"/>
      <w:r>
        <w:rPr>
          <w:rFonts w:ascii="宋体" w:hAnsi="宋体"/>
          <w:b w:val="0"/>
          <w:snapToGrid w:val="0"/>
          <w:color w:val="auto"/>
          <w:highlight w:val="none"/>
        </w:rPr>
        <w:t>1.  评标方法</w:t>
      </w:r>
      <w:bookmarkEnd w:id="322"/>
      <w:bookmarkEnd w:id="323"/>
      <w:bookmarkEnd w:id="324"/>
      <w:bookmarkEnd w:id="325"/>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pPr>
        <w:pStyle w:val="3"/>
        <w:spacing w:before="0" w:after="0" w:line="360" w:lineRule="auto"/>
        <w:rPr>
          <w:rFonts w:ascii="宋体" w:hAnsi="宋体"/>
          <w:b w:val="0"/>
          <w:snapToGrid w:val="0"/>
          <w:color w:val="auto"/>
          <w:highlight w:val="none"/>
        </w:rPr>
      </w:pPr>
      <w:bookmarkStart w:id="326" w:name="_Toc24923"/>
      <w:bookmarkStart w:id="327" w:name="_Toc395"/>
      <w:bookmarkStart w:id="328" w:name="_Toc57905887"/>
      <w:bookmarkStart w:id="329" w:name="_Toc20502"/>
      <w:r>
        <w:rPr>
          <w:rFonts w:ascii="宋体" w:hAnsi="宋体"/>
          <w:b w:val="0"/>
          <w:snapToGrid w:val="0"/>
          <w:color w:val="auto"/>
          <w:highlight w:val="none"/>
        </w:rPr>
        <w:t>2.  评审标准</w:t>
      </w:r>
      <w:bookmarkEnd w:id="326"/>
      <w:bookmarkEnd w:id="327"/>
      <w:bookmarkEnd w:id="328"/>
      <w:bookmarkEnd w:id="329"/>
    </w:p>
    <w:p>
      <w:pPr>
        <w:pStyle w:val="4"/>
        <w:spacing w:before="0" w:after="0" w:line="360" w:lineRule="auto"/>
        <w:rPr>
          <w:rFonts w:ascii="宋体" w:hAnsi="宋体" w:cs="宋体"/>
          <w:color w:val="auto"/>
          <w:sz w:val="21"/>
          <w:szCs w:val="21"/>
          <w:highlight w:val="none"/>
        </w:rPr>
      </w:pPr>
      <w:bookmarkStart w:id="330" w:name="_Toc3739"/>
      <w:bookmarkStart w:id="331" w:name="_Toc57905888"/>
      <w:bookmarkStart w:id="332" w:name="_Toc24029"/>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30"/>
      <w:r>
        <w:rPr>
          <w:rFonts w:hint="eastAsia" w:ascii="宋体" w:hAnsi="宋体" w:cs="宋体"/>
          <w:color w:val="auto"/>
          <w:sz w:val="21"/>
          <w:szCs w:val="21"/>
          <w:highlight w:val="none"/>
        </w:rPr>
        <w:t>标准</w:t>
      </w:r>
      <w:bookmarkEnd w:id="331"/>
      <w:bookmarkEnd w:id="332"/>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4"/>
        <w:spacing w:before="0" w:after="0" w:line="360" w:lineRule="auto"/>
        <w:rPr>
          <w:rFonts w:ascii="宋体" w:hAnsi="宋体" w:cs="宋体"/>
          <w:color w:val="auto"/>
          <w:sz w:val="21"/>
          <w:szCs w:val="21"/>
          <w:highlight w:val="none"/>
        </w:rPr>
      </w:pPr>
      <w:bookmarkStart w:id="333" w:name="_Toc16832"/>
      <w:bookmarkStart w:id="334" w:name="_Toc7449"/>
      <w:bookmarkStart w:id="335"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33"/>
      <w:r>
        <w:rPr>
          <w:rFonts w:hint="eastAsia" w:ascii="宋体" w:hAnsi="宋体" w:cs="宋体"/>
          <w:color w:val="auto"/>
          <w:sz w:val="21"/>
          <w:szCs w:val="21"/>
          <w:highlight w:val="none"/>
        </w:rPr>
        <w:t>标准</w:t>
      </w:r>
      <w:bookmarkEnd w:id="334"/>
      <w:bookmarkEnd w:id="335"/>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3"/>
        <w:spacing w:before="0" w:after="0" w:line="360" w:lineRule="auto"/>
        <w:rPr>
          <w:rFonts w:ascii="宋体" w:hAnsi="宋体"/>
          <w:b w:val="0"/>
          <w:snapToGrid w:val="0"/>
          <w:color w:val="auto"/>
          <w:highlight w:val="none"/>
        </w:rPr>
      </w:pPr>
      <w:bookmarkStart w:id="336" w:name="_Toc57905890"/>
      <w:bookmarkStart w:id="337" w:name="_Toc1051"/>
      <w:bookmarkStart w:id="338" w:name="_Toc30094"/>
      <w:bookmarkStart w:id="339" w:name="_Toc6630"/>
      <w:r>
        <w:rPr>
          <w:rFonts w:ascii="宋体" w:hAnsi="宋体"/>
          <w:b w:val="0"/>
          <w:snapToGrid w:val="0"/>
          <w:color w:val="auto"/>
          <w:highlight w:val="none"/>
        </w:rPr>
        <w:t>3.  评标程序</w:t>
      </w:r>
      <w:bookmarkEnd w:id="336"/>
      <w:bookmarkEnd w:id="337"/>
      <w:bookmarkEnd w:id="338"/>
      <w:bookmarkEnd w:id="339"/>
    </w:p>
    <w:p>
      <w:pPr>
        <w:pStyle w:val="4"/>
        <w:spacing w:before="0" w:after="0" w:line="360" w:lineRule="auto"/>
        <w:rPr>
          <w:rFonts w:ascii="宋体" w:hAnsi="宋体" w:cs="宋体"/>
          <w:color w:val="auto"/>
          <w:sz w:val="21"/>
          <w:szCs w:val="21"/>
          <w:highlight w:val="none"/>
        </w:rPr>
      </w:pPr>
      <w:bookmarkStart w:id="340" w:name="_Toc19555"/>
      <w:bookmarkStart w:id="341" w:name="_Toc57905891"/>
      <w:bookmarkStart w:id="342" w:name="_Toc17317"/>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40"/>
      <w:bookmarkEnd w:id="341"/>
      <w:bookmarkEnd w:id="342"/>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pPr>
        <w:pStyle w:val="4"/>
        <w:spacing w:before="0" w:after="0" w:line="360" w:lineRule="auto"/>
        <w:rPr>
          <w:rFonts w:ascii="宋体" w:hAnsi="宋体" w:cs="宋体"/>
          <w:color w:val="auto"/>
          <w:sz w:val="21"/>
          <w:szCs w:val="21"/>
          <w:highlight w:val="none"/>
        </w:rPr>
      </w:pPr>
      <w:bookmarkStart w:id="343" w:name="_Toc23300"/>
      <w:bookmarkStart w:id="344" w:name="_Toc57905892"/>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43"/>
      <w:bookmarkEnd w:id="344"/>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0000FF"/>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清单总报价不一致的，由评标委员会作否决投标处理。</w:t>
      </w:r>
    </w:p>
    <w:p>
      <w:pPr>
        <w:pStyle w:val="4"/>
        <w:spacing w:before="0" w:after="0" w:line="360" w:lineRule="auto"/>
        <w:rPr>
          <w:rFonts w:ascii="宋体" w:hAnsi="宋体" w:cs="宋体"/>
          <w:color w:val="auto"/>
          <w:sz w:val="21"/>
          <w:szCs w:val="21"/>
          <w:highlight w:val="none"/>
        </w:rPr>
      </w:pPr>
      <w:bookmarkStart w:id="345" w:name="_Toc30970"/>
      <w:bookmarkStart w:id="346" w:name="_Toc5505"/>
      <w:bookmarkStart w:id="347" w:name="_Toc57905893"/>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45"/>
      <w:bookmarkEnd w:id="346"/>
      <w:bookmarkEnd w:id="347"/>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pPr>
        <w:pStyle w:val="4"/>
        <w:spacing w:before="0" w:after="0" w:line="360" w:lineRule="auto"/>
        <w:rPr>
          <w:rFonts w:ascii="宋体" w:hAnsi="宋体" w:cs="宋体"/>
          <w:color w:val="auto"/>
          <w:sz w:val="21"/>
          <w:szCs w:val="21"/>
          <w:highlight w:val="none"/>
        </w:rPr>
      </w:pPr>
      <w:bookmarkStart w:id="348" w:name="_Toc484465184"/>
      <w:bookmarkStart w:id="349" w:name="_Toc479262406"/>
      <w:bookmarkStart w:id="350" w:name="_Toc26860"/>
      <w:bookmarkStart w:id="351" w:name="_Toc27746"/>
      <w:bookmarkStart w:id="352" w:name="_Toc5790589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48"/>
      <w:bookmarkEnd w:id="349"/>
      <w:bookmarkEnd w:id="350"/>
      <w:bookmarkEnd w:id="351"/>
      <w:bookmarkEnd w:id="352"/>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360" w:lineRule="auto"/>
        <w:rPr>
          <w:rFonts w:ascii="宋体" w:hAnsi="宋体"/>
          <w:b/>
          <w:szCs w:val="20"/>
          <w:highlight w:val="none"/>
        </w:rPr>
      </w:pPr>
      <w:r>
        <w:rPr>
          <w:rFonts w:ascii="宋体" w:hAnsi="宋体"/>
          <w:kern w:val="0"/>
          <w:sz w:val="20"/>
          <w:szCs w:val="20"/>
          <w:highlight w:val="none"/>
        </w:rPr>
        <w:br w:type="page"/>
      </w:r>
    </w:p>
    <w:p>
      <w:pPr>
        <w:pStyle w:val="33"/>
        <w:spacing w:line="360" w:lineRule="auto"/>
        <w:outlineLvl w:val="0"/>
        <w:rPr>
          <w:rFonts w:ascii="宋体" w:hAnsi="宋体"/>
          <w:b/>
          <w:color w:val="auto"/>
          <w:sz w:val="28"/>
          <w:szCs w:val="28"/>
          <w:highlight w:val="none"/>
          <w:u w:val="none"/>
          <w:lang w:eastAsia="zh-CN"/>
        </w:rPr>
      </w:pPr>
      <w:bookmarkStart w:id="353" w:name="招标文件04章合同条款及格式"/>
      <w:bookmarkEnd w:id="353"/>
      <w:bookmarkStart w:id="354" w:name="招标文件03章02评标办法综合评估法02附件02"/>
      <w:bookmarkEnd w:id="354"/>
      <w:bookmarkStart w:id="355" w:name="_Toc11925"/>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bookmarkEnd w:id="355"/>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pPr>
        <w:spacing w:line="480" w:lineRule="auto"/>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pPr>
        <w:pStyle w:val="2"/>
        <w:spacing w:line="360" w:lineRule="auto"/>
        <w:jc w:val="center"/>
        <w:rPr>
          <w:rFonts w:hint="eastAsia" w:ascii="宋体" w:hAnsi="宋体"/>
          <w:kern w:val="0"/>
          <w:highlight w:val="none"/>
        </w:rPr>
        <w:sectPr>
          <w:footerReference r:id="rId7" w:type="default"/>
          <w:pgSz w:w="11906" w:h="16838"/>
          <w:pgMar w:top="1304" w:right="1134" w:bottom="1304" w:left="1304" w:header="851" w:footer="992" w:gutter="0"/>
          <w:cols w:space="720" w:num="1"/>
          <w:docGrid w:type="lines" w:linePitch="312" w:charSpace="0"/>
        </w:sectPr>
      </w:pPr>
      <w:bookmarkStart w:id="356" w:name="_Toc27285"/>
      <w:bookmarkStart w:id="357" w:name="_Toc509218785"/>
      <w:bookmarkStart w:id="358" w:name="_Toc430530509"/>
      <w:bookmarkStart w:id="359" w:name="_Toc8427"/>
      <w:bookmarkStart w:id="360" w:name="_Toc10597"/>
      <w:r>
        <w:rPr>
          <w:rFonts w:hint="eastAsia" w:ascii="宋体" w:hAnsi="宋体"/>
          <w:kern w:val="0"/>
          <w:highlight w:val="none"/>
        </w:rPr>
        <w:t>第四章  合同条款及格式</w:t>
      </w:r>
      <w:bookmarkEnd w:id="356"/>
      <w:bookmarkEnd w:id="357"/>
      <w:bookmarkEnd w:id="358"/>
      <w:bookmarkEnd w:id="359"/>
      <w:bookmarkEnd w:id="360"/>
    </w:p>
    <w:p>
      <w:pPr>
        <w:spacing w:line="700" w:lineRule="exact"/>
        <w:ind w:right="594"/>
        <w:jc w:val="center"/>
        <w:rPr>
          <w:sz w:val="43"/>
        </w:rPr>
      </w:pPr>
      <w:r>
        <w:rPr>
          <w:rFonts w:hint="eastAsia" w:ascii="微软雅黑" w:eastAsia="微软雅黑"/>
          <w:b/>
          <w:sz w:val="43"/>
        </w:rPr>
        <w:t>第一部分 合同协议书</w:t>
      </w:r>
    </w:p>
    <w:p>
      <w:pPr>
        <w:pStyle w:val="17"/>
        <w:spacing w:before="10"/>
        <w:rPr>
          <w:sz w:val="32"/>
        </w:rPr>
      </w:pPr>
    </w:p>
    <w:p>
      <w:pPr>
        <w:spacing w:line="300" w:lineRule="exact"/>
        <w:ind w:left="807"/>
        <w:rPr>
          <w:sz w:val="24"/>
        </w:rPr>
      </w:pPr>
      <w:r>
        <w:rPr>
          <w:sz w:val="24"/>
        </w:rPr>
        <w:t xml:space="preserve"> </w:t>
      </w:r>
    </w:p>
    <w:p>
      <w:pPr>
        <w:tabs>
          <w:tab w:val="left" w:pos="3315"/>
          <w:tab w:val="left" w:pos="5598"/>
        </w:tabs>
        <w:spacing w:line="380" w:lineRule="exact"/>
        <w:ind w:left="746"/>
        <w:rPr>
          <w:rFonts w:ascii="微软雅黑" w:eastAsia="微软雅黑"/>
          <w:b/>
          <w:sz w:val="21"/>
        </w:rPr>
      </w:pPr>
      <w:r>
        <w:rPr>
          <w:lang w:val="en-US" w:bidi="ar-SA"/>
        </w:rPr>
        <w:drawing>
          <wp:anchor distT="0" distB="0" distL="0" distR="0" simplePos="0" relativeHeight="251660288" behindDoc="1" locked="0" layoutInCell="1" allowOverlap="1">
            <wp:simplePos x="0" y="0"/>
            <wp:positionH relativeFrom="page">
              <wp:posOffset>2193290</wp:posOffset>
            </wp:positionH>
            <wp:positionV relativeFrom="paragraph">
              <wp:posOffset>57150</wp:posOffset>
            </wp:positionV>
            <wp:extent cx="667385" cy="133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61312" behindDoc="1" locked="0" layoutInCell="1" allowOverlap="1">
            <wp:simplePos x="0" y="0"/>
            <wp:positionH relativeFrom="page">
              <wp:posOffset>3909695</wp:posOffset>
            </wp:positionH>
            <wp:positionV relativeFrom="paragraph">
              <wp:posOffset>57150</wp:posOffset>
            </wp:positionV>
            <wp:extent cx="400685" cy="133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rFonts w:hint="eastAsia"/>
          <w:color w:val="000000"/>
          <w:sz w:val="21"/>
          <w:u w:val="single"/>
        </w:rPr>
        <w:t xml:space="preserve">重庆经开区开发建设有限公司 </w:t>
      </w:r>
      <w:r>
        <w:rPr>
          <w:sz w:val="21"/>
          <w:u w:val="single"/>
        </w:rPr>
        <w:tab/>
      </w:r>
    </w:p>
    <w:p>
      <w:pPr>
        <w:pStyle w:val="17"/>
        <w:tabs>
          <w:tab w:val="left" w:pos="3315"/>
          <w:tab w:val="left" w:pos="5598"/>
        </w:tabs>
        <w:spacing w:before="19"/>
        <w:ind w:left="746"/>
        <w:rPr>
          <w:rFonts w:ascii="微软雅黑" w:eastAsia="微软雅黑"/>
          <w:b/>
        </w:rPr>
      </w:pPr>
      <w:r>
        <w:rPr>
          <w:lang w:val="en-US" w:bidi="ar-SA"/>
        </w:rPr>
        <w:drawing>
          <wp:anchor distT="0" distB="0" distL="0" distR="0" simplePos="0" relativeHeight="251662336" behindDoc="1" locked="0" layoutInCell="1" allowOverlap="1">
            <wp:simplePos x="0" y="0"/>
            <wp:positionH relativeFrom="page">
              <wp:posOffset>2193290</wp:posOffset>
            </wp:positionH>
            <wp:positionV relativeFrom="paragraph">
              <wp:posOffset>73660</wp:posOffset>
            </wp:positionV>
            <wp:extent cx="667385" cy="13335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63360" behindDoc="1" locked="0" layoutInCell="1" allowOverlap="1">
            <wp:simplePos x="0" y="0"/>
            <wp:positionH relativeFrom="page">
              <wp:posOffset>3909695</wp:posOffset>
            </wp:positionH>
            <wp:positionV relativeFrom="paragraph">
              <wp:posOffset>73660</wp:posOffset>
            </wp:positionV>
            <wp:extent cx="400685" cy="1333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rPr>
        <w:t>承</w:t>
      </w:r>
      <w:r>
        <w:rPr>
          <w:rFonts w:hint="eastAsia" w:ascii="微软雅黑" w:eastAsia="微软雅黑"/>
          <w:b/>
          <w:spacing w:val="15"/>
        </w:rPr>
        <w:t>包人</w:t>
      </w:r>
      <w:r>
        <w:rPr>
          <w:rFonts w:hint="eastAsia" w:ascii="微软雅黑" w:eastAsia="微软雅黑"/>
          <w:b/>
        </w:rPr>
        <w:t>（全称）：</w:t>
      </w:r>
      <w:r>
        <w:rPr>
          <w:spacing w:val="-31"/>
          <w:u w:val="single"/>
        </w:rPr>
        <w:t xml:space="preserve"> </w:t>
      </w:r>
      <w:r>
        <w:rPr>
          <w:rFonts w:hint="eastAsia"/>
          <w:spacing w:val="-31"/>
          <w:u w:val="single"/>
        </w:rPr>
        <w:t xml:space="preserve">                                   </w:t>
      </w:r>
      <w:r>
        <w:rPr>
          <w:u w:val="single"/>
        </w:rPr>
        <w:t xml:space="preserve">     </w:t>
      </w:r>
    </w:p>
    <w:p>
      <w:pPr>
        <w:pStyle w:val="17"/>
        <w:spacing w:before="9"/>
        <w:rPr>
          <w:rFonts w:ascii="微软雅黑"/>
          <w:b/>
          <w:sz w:val="6"/>
        </w:rPr>
      </w:pPr>
    </w:p>
    <w:p>
      <w:pPr>
        <w:pStyle w:val="17"/>
        <w:tabs>
          <w:tab w:val="left" w:pos="4651"/>
          <w:tab w:val="left" w:pos="7805"/>
        </w:tabs>
        <w:spacing w:before="70" w:line="415" w:lineRule="auto"/>
        <w:ind w:left="326" w:right="1122" w:firstLine="420"/>
      </w:pPr>
      <w:r>
        <w:rPr>
          <w:lang w:val="en-US" w:bidi="ar-SA"/>
        </w:rPr>
        <w:drawing>
          <wp:anchor distT="0" distB="0" distL="0" distR="0" simplePos="0" relativeHeight="251664384" behindDoc="1" locked="0" layoutInCell="1" allowOverlap="1">
            <wp:simplePos x="0" y="0"/>
            <wp:positionH relativeFrom="page">
              <wp:posOffset>3042285</wp:posOffset>
            </wp:positionH>
            <wp:positionV relativeFrom="paragraph">
              <wp:posOffset>358775</wp:posOffset>
            </wp:positionV>
            <wp:extent cx="667385" cy="13335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65408" behindDoc="1" locked="0" layoutInCell="1" allowOverlap="1">
            <wp:simplePos x="0" y="0"/>
            <wp:positionH relativeFrom="page">
              <wp:posOffset>4777740</wp:posOffset>
            </wp:positionH>
            <wp:positionV relativeFrom="paragraph">
              <wp:posOffset>358775</wp:posOffset>
            </wp:positionV>
            <wp:extent cx="934720" cy="13335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a:picLocks noChangeAspect="1"/>
                    </pic:cNvPicPr>
                  </pic:nvPicPr>
                  <pic:blipFill>
                    <a:blip r:embed="rId13" cstate="print"/>
                    <a:stretch>
                      <a:fillRect/>
                    </a:stretch>
                  </pic:blipFill>
                  <pic:spPr>
                    <a:xfrm>
                      <a:off x="0" y="0"/>
                      <a:ext cx="934554" cy="133350"/>
                    </a:xfrm>
                    <a:prstGeom prst="rect">
                      <a:avLst/>
                    </a:prstGeom>
                  </pic:spPr>
                </pic:pic>
              </a:graphicData>
            </a:graphic>
          </wp:anchor>
        </w:drawing>
      </w:r>
      <w:r>
        <w:t>根据《中华人民共和国民法典》、《中华人民共和国建筑法》及有关法律、法规规定，遵循平等、自愿</w:t>
      </w:r>
      <w:r>
        <w:rPr>
          <w:spacing w:val="-45"/>
        </w:rPr>
        <w:t>、</w:t>
      </w:r>
      <w:r>
        <w:t>公平和诚实信用的原则</w:t>
      </w:r>
      <w:r>
        <w:rPr>
          <w:spacing w:val="-45"/>
        </w:rPr>
        <w:t>，</w:t>
      </w:r>
      <w:r>
        <w:t>双方就</w:t>
      </w:r>
      <w:r>
        <w:rPr>
          <w:u w:val="single"/>
        </w:rPr>
        <w:t xml:space="preserve"> </w:t>
      </w:r>
      <w:r>
        <w:rPr>
          <w:rFonts w:hint="eastAsia"/>
          <w:u w:val="single"/>
        </w:rPr>
        <w:t>开成路、横六路道路交安提升及绿化补栽工程</w:t>
      </w:r>
      <w:r>
        <w:t>施工</w:t>
      </w:r>
      <w:r>
        <w:rPr>
          <w:spacing w:val="-13"/>
        </w:rPr>
        <w:t>及</w:t>
      </w:r>
    </w:p>
    <w:p>
      <w:pPr>
        <w:pStyle w:val="17"/>
        <w:spacing w:before="15"/>
        <w:ind w:left="326"/>
        <w:rPr>
          <w:rFonts w:ascii="微软雅黑" w:eastAsia="微软雅黑"/>
          <w:b/>
        </w:rPr>
      </w:pPr>
      <w:r>
        <w:t>有关事项协商一致，共同达成如下协议：</w:t>
      </w:r>
      <w:r>
        <w:rPr>
          <w:rFonts w:hint="eastAsia" w:ascii="微软雅黑" w:eastAsia="微软雅黑"/>
          <w:b/>
          <w:w w:val="167"/>
        </w:rPr>
        <w:t xml:space="preserve"> </w:t>
      </w:r>
    </w:p>
    <w:p>
      <w:pPr>
        <w:pStyle w:val="17"/>
        <w:spacing w:before="12"/>
        <w:rPr>
          <w:rFonts w:ascii="微软雅黑"/>
          <w:b/>
        </w:rPr>
      </w:pPr>
    </w:p>
    <w:p>
      <w:pPr>
        <w:pStyle w:val="3"/>
        <w:spacing w:before="1"/>
        <w:ind w:left="746" w:firstLine="0"/>
        <w:rPr>
          <w:rFonts w:ascii="微软雅黑"/>
          <w:b/>
          <w:sz w:val="17"/>
        </w:rPr>
      </w:pPr>
      <w:r>
        <w:t>一、工程概况</w:t>
      </w:r>
      <w:r>
        <w:rPr>
          <w:w w:val="167"/>
        </w:rPr>
        <w:t xml:space="preserve"> </w:t>
      </w:r>
    </w:p>
    <w:p>
      <w:pPr>
        <w:pStyle w:val="17"/>
        <w:tabs>
          <w:tab w:val="left" w:pos="4321"/>
        </w:tabs>
        <w:spacing w:before="1"/>
        <w:ind w:firstLine="840" w:firstLineChars="400"/>
      </w:pPr>
      <w:r>
        <w:rPr>
          <w:lang w:val="en-US" w:bidi="ar-SA"/>
        </w:rPr>
        <w:drawing>
          <wp:anchor distT="0" distB="0" distL="0" distR="0" simplePos="0" relativeHeight="251666432" behindDoc="1" locked="0" layoutInCell="1" allowOverlap="1">
            <wp:simplePos x="0" y="0"/>
            <wp:positionH relativeFrom="page">
              <wp:posOffset>3099435</wp:posOffset>
            </wp:positionH>
            <wp:positionV relativeFrom="paragraph">
              <wp:posOffset>19685</wp:posOffset>
            </wp:positionV>
            <wp:extent cx="400685" cy="13335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1.工程名称：</w:t>
      </w:r>
      <w:r>
        <w:rPr>
          <w:u w:val="single"/>
        </w:rPr>
        <w:t xml:space="preserve"> </w:t>
      </w:r>
      <w:r>
        <w:rPr>
          <w:rFonts w:hint="eastAsia"/>
          <w:u w:val="single"/>
        </w:rPr>
        <w:t>开成路、横六路道路交安提升及绿化补栽工程</w:t>
      </w:r>
      <w:r>
        <w:rPr>
          <w:u w:val="single"/>
        </w:rPr>
        <w:tab/>
      </w:r>
      <w:r>
        <w:t xml:space="preserve">。 </w:t>
      </w:r>
    </w:p>
    <w:p>
      <w:pPr>
        <w:pStyle w:val="17"/>
        <w:tabs>
          <w:tab w:val="left" w:pos="4321"/>
        </w:tabs>
        <w:spacing w:before="151"/>
        <w:ind w:left="746"/>
      </w:pPr>
      <w:r>
        <w:rPr>
          <w:lang w:val="en-US" w:bidi="ar-SA"/>
        </w:rPr>
        <w:drawing>
          <wp:anchor distT="0" distB="0" distL="0" distR="0" simplePos="0" relativeHeight="251667456" behindDoc="1" locked="0" layoutInCell="1" allowOverlap="1">
            <wp:simplePos x="0" y="0"/>
            <wp:positionH relativeFrom="page">
              <wp:posOffset>3099435</wp:posOffset>
            </wp:positionH>
            <wp:positionV relativeFrom="paragraph">
              <wp:posOffset>114935</wp:posOffset>
            </wp:positionV>
            <wp:extent cx="400685" cy="1333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2.工程地点：</w:t>
      </w:r>
      <w:r>
        <w:rPr>
          <w:u w:val="single"/>
        </w:rPr>
        <w:t xml:space="preserve"> </w:t>
      </w:r>
      <w:r>
        <w:rPr>
          <w:rFonts w:hint="eastAsia"/>
          <w:u w:val="single"/>
        </w:rPr>
        <w:t>重庆市经开区</w:t>
      </w:r>
      <w:r>
        <w:rPr>
          <w:u w:val="single"/>
        </w:rPr>
        <w:t>广阳湾生态城范围内</w:t>
      </w:r>
      <w:r>
        <w:rPr>
          <w:rFonts w:hint="eastAsia"/>
          <w:u w:val="single"/>
        </w:rPr>
        <w:t>。</w:t>
      </w:r>
    </w:p>
    <w:p>
      <w:pPr>
        <w:pStyle w:val="17"/>
        <w:tabs>
          <w:tab w:val="left" w:pos="5162"/>
        </w:tabs>
        <w:spacing w:before="137"/>
        <w:ind w:left="746"/>
      </w:pPr>
      <w:r>
        <w:rPr>
          <w:lang w:val="en-US" w:bidi="ar-SA"/>
        </w:rPr>
        <w:drawing>
          <wp:anchor distT="0" distB="0" distL="0" distR="0" simplePos="0" relativeHeight="251668480" behindDoc="1" locked="0" layoutInCell="1" allowOverlap="1">
            <wp:simplePos x="0" y="0"/>
            <wp:positionH relativeFrom="page">
              <wp:posOffset>3633470</wp:posOffset>
            </wp:positionH>
            <wp:positionV relativeFrom="paragraph">
              <wp:posOffset>105410</wp:posOffset>
            </wp:positionV>
            <wp:extent cx="400685" cy="1333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t>3.工程立项批准文号：</w:t>
      </w:r>
      <w:r>
        <w:rPr>
          <w:u w:val="single"/>
        </w:rPr>
        <w:t xml:space="preserve"> </w:t>
      </w:r>
      <w:r>
        <w:rPr>
          <w:rFonts w:hint="eastAsia"/>
          <w:u w:val="single"/>
        </w:rPr>
        <w:t>渝经开经发【2011】</w:t>
      </w:r>
      <w:r>
        <w:rPr>
          <w:u w:val="single"/>
        </w:rPr>
        <w:t xml:space="preserve"> 13 号</w:t>
      </w:r>
      <w:r>
        <w:rPr>
          <w:rFonts w:hint="eastAsia"/>
          <w:u w:val="single"/>
        </w:rPr>
        <w:t>、渝经开经发【2012】</w:t>
      </w:r>
      <w:r>
        <w:rPr>
          <w:u w:val="single"/>
        </w:rPr>
        <w:t>71号。</w:t>
      </w:r>
    </w:p>
    <w:p>
      <w:pPr>
        <w:pStyle w:val="17"/>
        <w:tabs>
          <w:tab w:val="left" w:pos="4321"/>
        </w:tabs>
        <w:spacing w:before="136"/>
        <w:ind w:left="746"/>
      </w:pPr>
      <w:r>
        <w:rPr>
          <w:lang w:val="en-US" w:bidi="ar-SA"/>
        </w:rPr>
        <w:drawing>
          <wp:anchor distT="0" distB="0" distL="0" distR="0" simplePos="0" relativeHeight="251669504" behindDoc="1" locked="0" layoutInCell="1" allowOverlap="1">
            <wp:simplePos x="0" y="0"/>
            <wp:positionH relativeFrom="page">
              <wp:posOffset>3099435</wp:posOffset>
            </wp:positionH>
            <wp:positionV relativeFrom="paragraph">
              <wp:posOffset>105410</wp:posOffset>
            </wp:positionV>
            <wp:extent cx="400685" cy="13335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4.资金来源：</w:t>
      </w:r>
      <w:r>
        <w:rPr>
          <w:u w:val="single"/>
        </w:rPr>
        <w:t xml:space="preserve"> </w:t>
      </w:r>
      <w:r>
        <w:rPr>
          <w:rFonts w:hint="eastAsia"/>
          <w:color w:val="000000"/>
          <w:u w:val="single"/>
        </w:rPr>
        <w:t>业主自筹</w:t>
      </w:r>
      <w:r>
        <w:rPr>
          <w:u w:val="single"/>
        </w:rPr>
        <w:tab/>
      </w:r>
      <w:r>
        <w:t xml:space="preserve">。 </w:t>
      </w:r>
    </w:p>
    <w:p>
      <w:pPr>
        <w:pStyle w:val="17"/>
        <w:tabs>
          <w:tab w:val="left" w:pos="4321"/>
        </w:tabs>
        <w:spacing w:before="136"/>
        <w:ind w:left="746"/>
        <w:rPr>
          <w:u w:val="single"/>
        </w:rPr>
      </w:pPr>
      <w:r>
        <w:rPr>
          <w:lang w:val="en-US" w:bidi="ar-SA"/>
        </w:rPr>
        <w:drawing>
          <wp:anchor distT="0" distB="0" distL="0" distR="0" simplePos="0" relativeHeight="251670528" behindDoc="1" locked="0" layoutInCell="1" allowOverlap="1">
            <wp:simplePos x="0" y="0"/>
            <wp:positionH relativeFrom="page">
              <wp:posOffset>3099435</wp:posOffset>
            </wp:positionH>
            <wp:positionV relativeFrom="paragraph">
              <wp:posOffset>105410</wp:posOffset>
            </wp:positionV>
            <wp:extent cx="400685" cy="1333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5.工程内容：</w:t>
      </w:r>
      <w:r>
        <w:rPr>
          <w:u w:val="single"/>
        </w:rPr>
        <w:t xml:space="preserve"> </w:t>
      </w:r>
      <w:r>
        <w:rPr>
          <w:rFonts w:hint="eastAsia"/>
          <w:u w:val="single"/>
        </w:rPr>
        <w:t>本项目位于重庆市经开区</w:t>
      </w:r>
      <w:r>
        <w:rPr>
          <w:u w:val="single"/>
        </w:rPr>
        <w:t>广阳湾生态城范围内</w:t>
      </w:r>
      <w:r>
        <w:rPr>
          <w:rFonts w:hint="eastAsia"/>
          <w:u w:val="single"/>
        </w:rPr>
        <w:t>，开成路北段、横六路东段交安提升及绿化补栽工程等相关工程内容，交安提升包含交通标志、标线、突起路标、隔离墩、轮廓标、防撞护栏、信号灯、电子警察、不避让行人处理单元、违停抓拍、全景监控、照明工程、箱变等；绿化补栽包含香樟</w:t>
      </w:r>
      <w:r>
        <w:rPr>
          <w:u w:val="single"/>
        </w:rPr>
        <w:t xml:space="preserve"> 、小叶榕 、帚桃 、天竺桂等</w:t>
      </w:r>
      <w:r>
        <w:rPr>
          <w:rFonts w:hint="eastAsia"/>
          <w:u w:val="single"/>
        </w:rPr>
        <w:t>。</w:t>
      </w:r>
      <w:r>
        <w:rPr>
          <w:u w:val="single"/>
        </w:rPr>
        <w:tab/>
      </w:r>
      <w:r>
        <w:t xml:space="preserve">。 </w:t>
      </w:r>
    </w:p>
    <w:p>
      <w:pPr>
        <w:pStyle w:val="17"/>
        <w:tabs>
          <w:tab w:val="left" w:pos="3270"/>
          <w:tab w:val="left" w:pos="4742"/>
        </w:tabs>
        <w:spacing w:before="151"/>
        <w:ind w:left="746"/>
      </w:pPr>
      <w:r>
        <w:rPr>
          <w:lang w:val="en-US" w:bidi="ar-SA"/>
        </w:rPr>
        <w:drawing>
          <wp:anchor distT="0" distB="0" distL="0" distR="0" simplePos="0" relativeHeight="251671552" behindDoc="1" locked="0" layoutInCell="1" allowOverlap="1">
            <wp:simplePos x="0" y="0"/>
            <wp:positionH relativeFrom="page">
              <wp:posOffset>2164715</wp:posOffset>
            </wp:positionH>
            <wp:positionV relativeFrom="paragraph">
              <wp:posOffset>114935</wp:posOffset>
            </wp:positionV>
            <wp:extent cx="667385" cy="13335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72576" behindDoc="1" locked="0" layoutInCell="1" allowOverlap="1">
            <wp:simplePos x="0" y="0"/>
            <wp:positionH relativeFrom="page">
              <wp:posOffset>3366135</wp:posOffset>
            </wp:positionH>
            <wp:positionV relativeFrom="paragraph">
              <wp:posOffset>114935</wp:posOffset>
            </wp:positionV>
            <wp:extent cx="400685" cy="13335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t>6.工程承包范围：</w:t>
      </w:r>
      <w:r>
        <w:rPr>
          <w:u w:val="single"/>
        </w:rPr>
        <w:t xml:space="preserve"> </w:t>
      </w:r>
      <w:r>
        <w:rPr>
          <w:rFonts w:hint="eastAsia"/>
          <w:u w:val="single"/>
        </w:rPr>
        <w:t>具体详见发布的施工图、程量清单招标文件补遗答疑中 具体详见发布的施工图、程量清单招标文件补遗答疑中 补充的全部工程内容 。</w:t>
      </w:r>
      <w:r>
        <w:rPr>
          <w:u w:val="single"/>
        </w:rPr>
        <w:tab/>
      </w:r>
      <w:r>
        <w:rPr>
          <w:u w:val="single"/>
        </w:rPr>
        <w:tab/>
      </w:r>
      <w:r>
        <w:t xml:space="preserve">。 </w:t>
      </w:r>
    </w:p>
    <w:p>
      <w:pPr>
        <w:pStyle w:val="17"/>
        <w:rPr>
          <w:sz w:val="20"/>
        </w:rPr>
      </w:pPr>
    </w:p>
    <w:p>
      <w:pPr>
        <w:pStyle w:val="17"/>
        <w:spacing w:before="5"/>
        <w:rPr>
          <w:sz w:val="14"/>
        </w:rPr>
      </w:pPr>
    </w:p>
    <w:p>
      <w:pPr>
        <w:pStyle w:val="3"/>
        <w:spacing w:before="4"/>
        <w:ind w:left="746" w:firstLine="0"/>
      </w:pPr>
      <w:r>
        <w:t>二、合同工期</w:t>
      </w:r>
      <w:r>
        <w:rPr>
          <w:w w:val="167"/>
        </w:rPr>
        <w:t xml:space="preserve"> </w:t>
      </w:r>
    </w:p>
    <w:p>
      <w:pPr>
        <w:pStyle w:val="17"/>
        <w:tabs>
          <w:tab w:val="left" w:pos="4742"/>
        </w:tabs>
        <w:ind w:left="746"/>
      </w:pPr>
      <w:r>
        <w:rPr>
          <w:lang w:val="en-US" w:bidi="ar-SA"/>
        </w:rPr>
        <w:drawing>
          <wp:anchor distT="0" distB="0" distL="0" distR="0" simplePos="0" relativeHeight="251673600" behindDoc="1" locked="0" layoutInCell="1" allowOverlap="1">
            <wp:simplePos x="0" y="0"/>
            <wp:positionH relativeFrom="page">
              <wp:posOffset>2832100</wp:posOffset>
            </wp:positionH>
            <wp:positionV relativeFrom="paragraph">
              <wp:posOffset>18415</wp:posOffset>
            </wp:positionV>
            <wp:extent cx="934720" cy="133350"/>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png"/>
                    <pic:cNvPicPr>
                      <a:picLocks noChangeAspect="1"/>
                    </pic:cNvPicPr>
                  </pic:nvPicPr>
                  <pic:blipFill>
                    <a:blip r:embed="rId14" cstate="print"/>
                    <a:stretch>
                      <a:fillRect/>
                    </a:stretch>
                  </pic:blipFill>
                  <pic:spPr>
                    <a:xfrm>
                      <a:off x="0" y="0"/>
                      <a:ext cx="934554" cy="133350"/>
                    </a:xfrm>
                    <a:prstGeom prst="rect">
                      <a:avLst/>
                    </a:prstGeom>
                  </pic:spPr>
                </pic:pic>
              </a:graphicData>
            </a:graphic>
          </wp:anchor>
        </w:drawing>
      </w:r>
      <w:r>
        <w:t>承包人投标函中承诺的工期</w:t>
      </w:r>
      <w:r>
        <w:rPr>
          <w:spacing w:val="-3"/>
        </w:rPr>
        <w:t>：</w:t>
      </w:r>
      <w:r>
        <w:rPr>
          <w:spacing w:val="-3"/>
          <w:u w:val="single"/>
        </w:rPr>
        <w:t xml:space="preserve"> </w:t>
      </w:r>
      <w:r>
        <w:rPr>
          <w:rFonts w:hint="eastAsia"/>
          <w:spacing w:val="-3"/>
          <w:u w:val="single"/>
          <w:lang w:val="en-US"/>
        </w:rPr>
        <w:t>90</w:t>
      </w:r>
      <w:r>
        <w:rPr>
          <w:spacing w:val="-3"/>
          <w:u w:val="single"/>
        </w:rPr>
        <w:tab/>
      </w:r>
      <w:r>
        <w:t xml:space="preserve">。 </w:t>
      </w:r>
    </w:p>
    <w:p>
      <w:pPr>
        <w:pStyle w:val="17"/>
        <w:spacing w:before="6"/>
        <w:rPr>
          <w:sz w:val="10"/>
        </w:rPr>
      </w:pPr>
    </w:p>
    <w:p>
      <w:pPr>
        <w:pStyle w:val="17"/>
        <w:spacing w:before="71"/>
        <w:ind w:left="326"/>
      </w:pPr>
      <w:r>
        <w:rPr>
          <w:lang w:val="en-US" w:bidi="ar-SA"/>
        </w:rPr>
        <mc:AlternateContent>
          <mc:Choice Requires="wpg">
            <w:drawing>
              <wp:anchor distT="0" distB="0" distL="114300" distR="114300" simplePos="0" relativeHeight="251674624" behindDoc="1" locked="0" layoutInCell="1" allowOverlap="1">
                <wp:simplePos x="0" y="0"/>
                <wp:positionH relativeFrom="page">
                  <wp:posOffset>2030730</wp:posOffset>
                </wp:positionH>
                <wp:positionV relativeFrom="paragraph">
                  <wp:posOffset>67945</wp:posOffset>
                </wp:positionV>
                <wp:extent cx="1869440" cy="133350"/>
                <wp:effectExtent l="0" t="0" r="0" b="0"/>
                <wp:wrapNone/>
                <wp:docPr id="2" name="Group 2"/>
                <wp:cNvGraphicFramePr/>
                <a:graphic xmlns:a="http://schemas.openxmlformats.org/drawingml/2006/main">
                  <a:graphicData uri="http://schemas.microsoft.com/office/word/2010/wordprocessingGroup">
                    <wpg:wgp>
                      <wpg:cNvGrpSpPr/>
                      <wpg:grpSpPr>
                        <a:xfrm>
                          <a:off x="0" y="0"/>
                          <a:ext cx="1869440" cy="133350"/>
                          <a:chOff x="3199" y="107"/>
                          <a:chExt cx="2944" cy="210"/>
                        </a:xfrm>
                      </wpg:grpSpPr>
                      <pic:pic xmlns:pic="http://schemas.openxmlformats.org/drawingml/2006/picture">
                        <pic:nvPicPr>
                          <pic:cNvPr id="38"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199" y="107"/>
                            <a:ext cx="1262" cy="210"/>
                          </a:xfrm>
                          <a:prstGeom prst="rect">
                            <a:avLst/>
                          </a:prstGeom>
                          <a:noFill/>
                          <a:ln>
                            <a:noFill/>
                          </a:ln>
                        </pic:spPr>
                      </pic:pic>
                      <pic:pic xmlns:pic="http://schemas.openxmlformats.org/drawingml/2006/picture">
                        <pic:nvPicPr>
                          <pic:cNvPr id="4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4460" y="107"/>
                            <a:ext cx="842" cy="210"/>
                          </a:xfrm>
                          <a:prstGeom prst="rect">
                            <a:avLst/>
                          </a:prstGeom>
                          <a:noFill/>
                          <a:ln>
                            <a:noFill/>
                          </a:ln>
                        </pic:spPr>
                      </pic:pic>
                      <pic:pic xmlns:pic="http://schemas.openxmlformats.org/drawingml/2006/picture">
                        <pic:nvPicPr>
                          <pic:cNvPr id="42"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5301" y="107"/>
                            <a:ext cx="842" cy="210"/>
                          </a:xfrm>
                          <a:prstGeom prst="rect">
                            <a:avLst/>
                          </a:prstGeom>
                          <a:noFill/>
                          <a:ln>
                            <a:noFill/>
                          </a:ln>
                        </pic:spPr>
                      </pic:pic>
                    </wpg:wgp>
                  </a:graphicData>
                </a:graphic>
              </wp:anchor>
            </w:drawing>
          </mc:Choice>
          <mc:Fallback>
            <w:pict>
              <v:group id="Group 2" o:spid="_x0000_s1026" o:spt="203" style="position:absolute;left:0pt;margin-left:159.9pt;margin-top:5.35pt;height:10.5pt;width:147.2pt;mso-position-horizontal-relative:page;z-index:-251641856;mso-width-relative:page;mso-height-relative:page;" coordorigin="3199,107" coordsize="2944,210" o:gfxdata="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">
                <o:lock v:ext="edit" aspectratio="f"/>
                <v:shape id="Picture 3" o:spid="_x0000_s1026" o:spt="75" type="#_x0000_t75" style="position:absolute;left:3199;top:107;height:210;width:1262;" filled="f" o:preferrelative="t" stroked="f" coordsize="21600,21600" o:gfxdata="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fGKugAAANsA&#10;AAAPAAAAAAAAAAEAIAAAACIAAABkcnMvZG93bnJldi54bWxQSwECFAAUAAAACACHTuJAMy8FnjsA&#10;AAA5AAAAEAAAAAAAAAABACAAAAAJAQAAZHJzL3NoYXBleG1sLnhtbFBLBQYAAAAABgAGAFsBAACz&#10;AwAAAAA=&#10;">
                  <v:fill on="f" focussize="0,0"/>
                  <v:stroke on="f"/>
                  <v:imagedata r:id="rId15" o:title=""/>
                  <o:lock v:ext="edit" aspectratio="t"/>
                </v:shape>
                <v:shape id="Picture 4" o:spid="_x0000_s1026" o:spt="75" type="#_x0000_t75" style="position:absolute;left:4460;top:107;height:210;width:842;" filled="f" o:preferrelative="t" stroked="f" coordsize="21600,21600" o:gfxdata="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kYl8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Picture 5" o:spid="_x0000_s1026" o:spt="75" type="#_x0000_t75" style="position:absolute;left:5301;top:107;height:210;width:842;" filled="f" o:preferrelative="t" stroked="f" coordsize="21600,21600" o:gfxdata="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D7KQ&#10;wAAAANsAAAAPAAAAAAAAAAEAIAAAACIAAABkcnMvZG93bnJldi54bWxQSwECFAAUAAAACACHTuJA&#10;My8FnjsAAAA5AAAAEAAAAAAAAAABACAAAAAPAQAAZHJzL3NoYXBleG1sLnhtbFBLBQYAAAAABgAG&#10;AFsBAAC5AwAAAAA=&#10;">
                  <v:fill on="f" focussize="0,0"/>
                  <v:stroke on="f"/>
                  <v:imagedata r:id="rId16" o:title=""/>
                  <o:lock v:ext="edit" aspectratio="t"/>
                </v:shape>
              </v:group>
            </w:pict>
          </mc:Fallback>
        </mc:AlternateContent>
      </w:r>
      <w:r>
        <w:t>计划开工日期：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rFonts w:hint="eastAsia"/>
          <w:lang w:val="en-US" w:eastAsia="zh-CN"/>
        </w:rPr>
        <w:t>以中标通知书发出日期</w:t>
      </w:r>
      <w:r>
        <w:t xml:space="preserve">为准。 </w:t>
      </w:r>
    </w:p>
    <w:p>
      <w:pPr>
        <w:pStyle w:val="17"/>
        <w:spacing w:before="4"/>
        <w:rPr>
          <w:sz w:val="15"/>
        </w:rPr>
      </w:pPr>
    </w:p>
    <w:p>
      <w:pPr>
        <w:pStyle w:val="17"/>
        <w:tabs>
          <w:tab w:val="left" w:pos="3270"/>
          <w:tab w:val="left" w:pos="4111"/>
          <w:tab w:val="left" w:pos="4952"/>
        </w:tabs>
        <w:ind w:left="746"/>
      </w:pPr>
      <w:r>
        <w:rPr>
          <w:lang w:val="en-US" w:bidi="ar-SA"/>
        </w:rPr>
        <mc:AlternateContent>
          <mc:Choice Requires="wpg">
            <w:drawing>
              <wp:anchor distT="0" distB="0" distL="114300" distR="114300" simplePos="0" relativeHeight="251675648" behindDoc="1" locked="0" layoutInCell="1" allowOverlap="1">
                <wp:simplePos x="0" y="0"/>
                <wp:positionH relativeFrom="page">
                  <wp:posOffset>2030730</wp:posOffset>
                </wp:positionH>
                <wp:positionV relativeFrom="paragraph">
                  <wp:posOffset>19050</wp:posOffset>
                </wp:positionV>
                <wp:extent cx="1869440" cy="133350"/>
                <wp:effectExtent l="0" t="0" r="0" b="0"/>
                <wp:wrapNone/>
                <wp:docPr id="6" name="Group 6"/>
                <wp:cNvGraphicFramePr/>
                <a:graphic xmlns:a="http://schemas.openxmlformats.org/drawingml/2006/main">
                  <a:graphicData uri="http://schemas.microsoft.com/office/word/2010/wordprocessingGroup">
                    <wpg:wgp>
                      <wpg:cNvGrpSpPr/>
                      <wpg:grpSpPr>
                        <a:xfrm>
                          <a:off x="0" y="0"/>
                          <a:ext cx="1869440" cy="133350"/>
                          <a:chOff x="3199" y="30"/>
                          <a:chExt cx="2944" cy="210"/>
                        </a:xfrm>
                      </wpg:grpSpPr>
                      <pic:pic xmlns:pic="http://schemas.openxmlformats.org/drawingml/2006/picture">
                        <pic:nvPicPr>
                          <pic:cNvPr id="3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199" y="30"/>
                            <a:ext cx="1262" cy="210"/>
                          </a:xfrm>
                          <a:prstGeom prst="rect">
                            <a:avLst/>
                          </a:prstGeom>
                          <a:noFill/>
                          <a:ln>
                            <a:noFill/>
                          </a:ln>
                        </pic:spPr>
                      </pic:pic>
                      <pic:pic xmlns:pic="http://schemas.openxmlformats.org/drawingml/2006/picture">
                        <pic:nvPicPr>
                          <pic:cNvPr id="32"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4460" y="30"/>
                            <a:ext cx="842" cy="210"/>
                          </a:xfrm>
                          <a:prstGeom prst="rect">
                            <a:avLst/>
                          </a:prstGeom>
                          <a:noFill/>
                          <a:ln>
                            <a:noFill/>
                          </a:ln>
                        </pic:spPr>
                      </pic:pic>
                      <pic:pic xmlns:pic="http://schemas.openxmlformats.org/drawingml/2006/picture">
                        <pic:nvPicPr>
                          <pic:cNvPr id="34"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5301" y="30"/>
                            <a:ext cx="842" cy="210"/>
                          </a:xfrm>
                          <a:prstGeom prst="rect">
                            <a:avLst/>
                          </a:prstGeom>
                          <a:noFill/>
                          <a:ln>
                            <a:noFill/>
                          </a:ln>
                        </pic:spPr>
                      </pic:pic>
                    </wpg:wgp>
                  </a:graphicData>
                </a:graphic>
              </wp:anchor>
            </w:drawing>
          </mc:Choice>
          <mc:Fallback>
            <w:pict>
              <v:group id="Group 6" o:spid="_x0000_s1026" o:spt="203" style="position:absolute;left:0pt;margin-left:159.9pt;margin-top:1.5pt;height:10.5pt;width:147.2pt;mso-position-horizontal-relative:page;z-index:-251640832;mso-width-relative:page;mso-height-relative:page;" coordorigin="3199,30" coordsize="2944,210" o:gfxdata="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">
                <o:lock v:ext="edit" aspectratio="f"/>
                <v:shape id="Picture 7" o:spid="_x0000_s1026" o:spt="75" type="#_x0000_t75" style="position:absolute;left:3199;top:30;height:210;width:1262;" filled="f" o:preferrelative="t" stroked="f" coordsize="21600,21600" o:gfxdata="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2MugAAANsA&#10;AAAPAAAAAAAAAAEAIAAAACIAAABkcnMvZG93bnJldi54bWxQSwECFAAUAAAACACHTuJAMy8FnjsA&#10;AAA5AAAAEAAAAAAAAAABACAAAAAJAQAAZHJzL3NoYXBleG1sLnhtbFBLBQYAAAAABgAGAFsBAACz&#10;AwAAAAA=&#10;">
                  <v:fill on="f" focussize="0,0"/>
                  <v:stroke on="f"/>
                  <v:imagedata r:id="rId15" o:title=""/>
                  <o:lock v:ext="edit" aspectratio="t"/>
                </v:shape>
                <v:shape id="Picture 8" o:spid="_x0000_s1026" o:spt="75" type="#_x0000_t75" style="position:absolute;left:4460;top:30;height:210;width:842;" filled="f" o:preferrelative="t" stroked="f" coordsize="21600,21600" o:gfxdata="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CcHt&#10;wAAAANsAAAAPAAAAAAAAAAEAIAAAACIAAABkcnMvZG93bnJldi54bWxQSwECFAAUAAAACACHTuJA&#10;My8FnjsAAAA5AAAAEAAAAAAAAAABACAAAAAPAQAAZHJzL3NoYXBleG1sLnhtbFBLBQYAAAAABgAG&#10;AFsBAAC5AwAAAAA=&#10;">
                  <v:fill on="f" focussize="0,0"/>
                  <v:stroke on="f"/>
                  <v:imagedata r:id="rId16" o:title=""/>
                  <o:lock v:ext="edit" aspectratio="t"/>
                </v:shape>
                <v:shape id="Picture 9" o:spid="_x0000_s1026" o:spt="75" type="#_x0000_t75" style="position:absolute;left:5301;top:30;height:210;width:842;" filled="f" o:preferrelative="t" stroked="f" coordsize="21600,21600" o:gfxdata="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rPwC&#10;wAAAANsAAAAPAAAAAAAAAAEAIAAAACIAAABkcnMvZG93bnJldi54bWxQSwECFAAUAAAACACHTuJA&#10;My8FnjsAAAA5AAAAEAAAAAAAAAABACAAAAAPAQAAZHJzL3NoYXBleG1sLnhtbFBLBQYAAAAABgAG&#10;AFsBAAC5AwAAAAA=&#10;">
                  <v:fill on="f" focussize="0,0"/>
                  <v:stroke on="f"/>
                  <v:imagedata r:id="rId16" o:title=""/>
                  <o:lock v:ext="edit" aspectratio="t"/>
                </v:shape>
              </v:group>
            </w:pict>
          </mc:Fallback>
        </mc:AlternateContent>
      </w:r>
      <w:r>
        <w:t>计划竣工日期：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rFonts w:hint="eastAsia"/>
          <w:lang w:val="en-US" w:eastAsia="zh-CN"/>
        </w:rPr>
        <w:t>以中标通知书发出</w:t>
      </w:r>
      <w:r>
        <w:t>之日为准</w:t>
      </w:r>
      <w:r>
        <w:rPr>
          <w:spacing w:val="-5"/>
        </w:rPr>
        <w:t>。</w:t>
      </w:r>
      <w:r>
        <w:t xml:space="preserve"> </w:t>
      </w:r>
    </w:p>
    <w:p>
      <w:pPr>
        <w:pStyle w:val="17"/>
        <w:spacing w:before="4"/>
        <w:rPr>
          <w:sz w:val="9"/>
        </w:rPr>
      </w:pPr>
    </w:p>
    <w:p>
      <w:pPr>
        <w:pStyle w:val="17"/>
        <w:tabs>
          <w:tab w:val="left" w:pos="3270"/>
        </w:tabs>
        <w:spacing w:before="77"/>
        <w:ind w:left="746"/>
      </w:pPr>
      <w:r>
        <w:rPr>
          <w:lang w:val="en-US" w:bidi="ar-SA"/>
        </w:rPr>
        <w:drawing>
          <wp:anchor distT="0" distB="0" distL="0" distR="0" simplePos="0" relativeHeight="251676672" behindDoc="1" locked="0" layoutInCell="1" allowOverlap="1">
            <wp:simplePos x="0" y="0"/>
            <wp:positionH relativeFrom="page">
              <wp:posOffset>2030730</wp:posOffset>
            </wp:positionH>
            <wp:positionV relativeFrom="paragraph">
              <wp:posOffset>67310</wp:posOffset>
            </wp:positionV>
            <wp:extent cx="801370" cy="133350"/>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a:picLocks noChangeAspect="1"/>
                    </pic:cNvPicPr>
                  </pic:nvPicPr>
                  <pic:blipFill>
                    <a:blip r:embed="rId17" cstate="print"/>
                    <a:stretch>
                      <a:fillRect/>
                    </a:stretch>
                  </pic:blipFill>
                  <pic:spPr>
                    <a:xfrm>
                      <a:off x="0" y="0"/>
                      <a:ext cx="801243" cy="133350"/>
                    </a:xfrm>
                    <a:prstGeom prst="rect">
                      <a:avLst/>
                    </a:prstGeom>
                  </pic:spPr>
                </pic:pic>
              </a:graphicData>
            </a:graphic>
          </wp:anchor>
        </w:drawing>
      </w:r>
      <w:r>
        <w:t>工期总日历天数</w:t>
      </w:r>
      <w:r>
        <w:rPr>
          <w:u w:val="single"/>
        </w:rPr>
        <w:t xml:space="preserve"> </w:t>
      </w:r>
      <w:r>
        <w:rPr>
          <w:rFonts w:hint="eastAsia"/>
          <w:u w:val="single"/>
          <w:lang w:val="en-US"/>
        </w:rPr>
        <w:t xml:space="preserve">  90</w:t>
      </w:r>
      <w:r>
        <w:rPr>
          <w:u w:val="single"/>
        </w:rPr>
        <w:tab/>
      </w:r>
      <w:r>
        <w:t>天。工期总日历天数与根据前述计划开竣工日期计算的工期天数不</w:t>
      </w:r>
      <w:r>
        <w:rPr>
          <w:spacing w:val="-7"/>
        </w:rPr>
        <w:t>一</w:t>
      </w:r>
      <w:r>
        <w:t>致</w:t>
      </w:r>
    </w:p>
    <w:p>
      <w:pPr>
        <w:pStyle w:val="17"/>
        <w:spacing w:before="11"/>
        <w:rPr>
          <w:sz w:val="9"/>
        </w:rPr>
      </w:pPr>
    </w:p>
    <w:p>
      <w:pPr>
        <w:pStyle w:val="17"/>
        <w:spacing w:before="71"/>
        <w:ind w:left="326"/>
      </w:pPr>
      <w:r>
        <w:t xml:space="preserve">的，以工期总日历天数为准。 </w:t>
      </w:r>
    </w:p>
    <w:p>
      <w:pPr>
        <w:pStyle w:val="17"/>
        <w:rPr>
          <w:sz w:val="20"/>
        </w:rPr>
      </w:pPr>
    </w:p>
    <w:p>
      <w:pPr>
        <w:pStyle w:val="3"/>
        <w:spacing w:before="158"/>
        <w:ind w:left="746" w:firstLine="0"/>
        <w:rPr>
          <w:rFonts w:ascii="微软雅黑"/>
          <w:b/>
          <w:sz w:val="17"/>
        </w:rPr>
      </w:pPr>
      <w:r>
        <w:t>三、质量标准</w:t>
      </w:r>
      <w:r>
        <w:rPr>
          <w:w w:val="167"/>
        </w:rPr>
        <w:t xml:space="preserve"> </w:t>
      </w:r>
    </w:p>
    <w:p>
      <w:pPr>
        <w:pStyle w:val="17"/>
        <w:ind w:left="746"/>
      </w:pPr>
      <w:r>
        <w:t>工程质量</w:t>
      </w:r>
      <w:r>
        <w:rPr>
          <w:u w:val="single"/>
        </w:rPr>
        <w:t>符合国家和重庆市现行有关施工质量验收规范要求，并达到合格</w:t>
      </w:r>
      <w:r>
        <w:t xml:space="preserve">标准。 </w:t>
      </w:r>
    </w:p>
    <w:p>
      <w:pPr>
        <w:pStyle w:val="17"/>
        <w:ind w:left="746"/>
      </w:pPr>
    </w:p>
    <w:p>
      <w:pPr>
        <w:pStyle w:val="3"/>
        <w:tabs>
          <w:tab w:val="left" w:pos="3946"/>
        </w:tabs>
        <w:spacing w:line="372" w:lineRule="exact"/>
        <w:ind w:left="581" w:firstLine="0"/>
      </w:pPr>
      <w:r>
        <w:rPr>
          <w:spacing w:val="14"/>
        </w:rPr>
        <w:t>四、</w:t>
      </w:r>
      <w:r>
        <w:rPr>
          <w:spacing w:val="15"/>
        </w:rPr>
        <w:t>签</w:t>
      </w:r>
      <w:r>
        <w:t>约合同价与</w:t>
      </w:r>
      <w:r>
        <w:rPr>
          <w:spacing w:val="15"/>
        </w:rPr>
        <w:t>合</w:t>
      </w:r>
      <w:r>
        <w:t>同价格形式</w:t>
      </w:r>
      <w:r>
        <w:rPr>
          <w:w w:val="167"/>
        </w:rPr>
        <w:t xml:space="preserve"> </w:t>
      </w:r>
      <w:r>
        <w:tab/>
      </w:r>
      <w:r>
        <w:rPr>
          <w:w w:val="167"/>
        </w:rPr>
        <w:t xml:space="preserve"> </w:t>
      </w:r>
    </w:p>
    <w:p>
      <w:pPr>
        <w:pStyle w:val="17"/>
        <w:spacing w:before="3"/>
        <w:rPr>
          <w:rFonts w:ascii="微软雅黑"/>
          <w:b/>
          <w:sz w:val="24"/>
        </w:rPr>
      </w:pPr>
    </w:p>
    <w:p>
      <w:pPr>
        <w:pStyle w:val="317"/>
        <w:numPr>
          <w:ilvl w:val="0"/>
          <w:numId w:val="2"/>
        </w:numPr>
        <w:tabs>
          <w:tab w:val="left" w:pos="793"/>
        </w:tabs>
        <w:ind w:hanging="212"/>
        <w:rPr>
          <w:sz w:val="21"/>
        </w:rPr>
      </w:pPr>
      <w:r>
        <w:rPr>
          <w:spacing w:val="-1"/>
          <w:sz w:val="21"/>
        </w:rPr>
        <w:t>承包人投标函中承诺的中标价为：</w:t>
      </w:r>
      <w:r>
        <w:rPr>
          <w:sz w:val="21"/>
        </w:rPr>
        <w:t xml:space="preserve"> </w:t>
      </w:r>
    </w:p>
    <w:p>
      <w:pPr>
        <w:pStyle w:val="17"/>
        <w:spacing w:before="4"/>
        <w:rPr>
          <w:sz w:val="15"/>
        </w:rPr>
      </w:pPr>
    </w:p>
    <w:p>
      <w:pPr>
        <w:pStyle w:val="17"/>
        <w:ind w:left="581"/>
      </w:pPr>
      <w:r>
        <w:t>人 民 币 （ 大 写 ）</w:t>
      </w:r>
      <w:r>
        <w:rPr>
          <w:rFonts w:hint="eastAsia"/>
          <w:u w:val="single"/>
        </w:rPr>
        <w:t xml:space="preserve"> </w:t>
      </w:r>
      <w:r>
        <w:rPr>
          <w:u w:val="single"/>
        </w:rPr>
        <w:t xml:space="preserve">                           </w:t>
      </w:r>
      <w:r>
        <w:t>（¥</w:t>
      </w:r>
      <w:r>
        <w:rPr>
          <w:u w:val="single"/>
        </w:rPr>
        <w:t xml:space="preserve">             </w:t>
      </w:r>
      <w:r>
        <w:t xml:space="preserve">元 ）； </w:t>
      </w:r>
    </w:p>
    <w:p>
      <w:pPr>
        <w:pStyle w:val="17"/>
        <w:spacing w:before="11"/>
        <w:rPr>
          <w:sz w:val="9"/>
        </w:rPr>
      </w:pPr>
    </w:p>
    <w:p>
      <w:pPr>
        <w:pStyle w:val="317"/>
        <w:numPr>
          <w:ilvl w:val="0"/>
          <w:numId w:val="2"/>
        </w:numPr>
        <w:tabs>
          <w:tab w:val="left" w:pos="793"/>
        </w:tabs>
        <w:spacing w:before="70"/>
        <w:ind w:hanging="212"/>
        <w:rPr>
          <w:sz w:val="21"/>
        </w:rPr>
      </w:pPr>
      <w:r>
        <w:rPr>
          <w:sz w:val="21"/>
          <w:highlight w:val="yellow"/>
        </w:rPr>
        <w:t>签约合同价为：</w:t>
      </w:r>
      <w:r>
        <w:rPr>
          <w:sz w:val="21"/>
        </w:rPr>
        <w:t xml:space="preserve"> </w:t>
      </w:r>
    </w:p>
    <w:p>
      <w:pPr>
        <w:pStyle w:val="17"/>
        <w:tabs>
          <w:tab w:val="left" w:pos="3270"/>
          <w:tab w:val="left" w:pos="4111"/>
          <w:tab w:val="left" w:pos="4952"/>
        </w:tabs>
        <w:ind w:left="746"/>
        <w:rPr>
          <w:highlight w:val="yellow"/>
        </w:rPr>
      </w:pPr>
      <w:r>
        <w:rPr>
          <w:highlight w:val="yellow"/>
        </w:rPr>
        <w:t>人 民 币 （ 大 写 ）</w:t>
      </w:r>
      <w:r>
        <w:rPr>
          <w:rFonts w:hint="eastAsia"/>
          <w:highlight w:val="yellow"/>
          <w:u w:val="single"/>
        </w:rPr>
        <w:t xml:space="preserve"> </w:t>
      </w:r>
      <w:r>
        <w:rPr>
          <w:highlight w:val="yellow"/>
          <w:u w:val="single"/>
        </w:rPr>
        <w:t xml:space="preserve">             </w:t>
      </w:r>
      <w:r>
        <w:rPr>
          <w:highlight w:val="yellow"/>
        </w:rPr>
        <w:t>（¥</w:t>
      </w:r>
      <w:r>
        <w:rPr>
          <w:highlight w:val="yellow"/>
          <w:u w:val="single"/>
        </w:rPr>
        <w:t xml:space="preserve">           </w:t>
      </w:r>
      <w:r>
        <w:rPr>
          <w:highlight w:val="yellow"/>
        </w:rPr>
        <w:t>元 ）（含税），</w:t>
      </w:r>
      <w:r>
        <w:rPr>
          <w:rFonts w:hint="eastAsia"/>
          <w:highlight w:val="yellow"/>
        </w:rPr>
        <w:t xml:space="preserve">税率 </w:t>
      </w:r>
      <w:r>
        <w:rPr>
          <w:rFonts w:hint="eastAsia"/>
          <w:highlight w:val="yellow"/>
          <w:u w:val="single"/>
        </w:rPr>
        <w:t>9</w:t>
      </w:r>
      <w:r>
        <w:rPr>
          <w:highlight w:val="yellow"/>
          <w:u w:val="single"/>
        </w:rPr>
        <w:t xml:space="preserve"> </w:t>
      </w:r>
      <w:r>
        <w:rPr>
          <w:rFonts w:hint="eastAsia"/>
          <w:highlight w:val="yellow"/>
        </w:rPr>
        <w:t>%。</w:t>
      </w:r>
      <w:r>
        <w:rPr>
          <w:highlight w:val="yellow"/>
        </w:rPr>
        <w:t>； 其中，</w:t>
      </w:r>
      <w:r>
        <w:rPr>
          <w:rFonts w:hint="eastAsia"/>
          <w:highlight w:val="yellow"/>
        </w:rPr>
        <w:t>不含税暂定建安费为人民币（大写）</w:t>
      </w:r>
      <w:r>
        <w:rPr>
          <w:rFonts w:hint="eastAsia"/>
          <w:highlight w:val="yellow"/>
          <w:u w:val="single"/>
        </w:rPr>
        <w:t xml:space="preserve"> </w:t>
      </w:r>
      <w:r>
        <w:rPr>
          <w:highlight w:val="yellow"/>
          <w:u w:val="single"/>
        </w:rPr>
        <w:t xml:space="preserve">                </w:t>
      </w:r>
      <w:r>
        <w:rPr>
          <w:rFonts w:hint="eastAsia"/>
          <w:highlight w:val="yellow"/>
        </w:rPr>
        <w:t>（小写：￥</w:t>
      </w:r>
      <w:r>
        <w:rPr>
          <w:highlight w:val="yellow"/>
          <w:u w:val="single"/>
        </w:rPr>
        <w:t xml:space="preserve">        </w:t>
      </w:r>
      <w:r>
        <w:rPr>
          <w:rFonts w:hint="eastAsia"/>
          <w:highlight w:val="yellow"/>
        </w:rPr>
        <w:t>元）；增值税金额为人民币（大写）</w:t>
      </w:r>
      <w:r>
        <w:rPr>
          <w:rFonts w:hint="eastAsia"/>
          <w:highlight w:val="yellow"/>
          <w:u w:val="single"/>
        </w:rPr>
        <w:t xml:space="preserve"> </w:t>
      </w:r>
      <w:r>
        <w:rPr>
          <w:highlight w:val="yellow"/>
          <w:u w:val="single"/>
        </w:rPr>
        <w:t xml:space="preserve">          </w:t>
      </w:r>
      <w:r>
        <w:rPr>
          <w:highlight w:val="yellow"/>
        </w:rPr>
        <w:t xml:space="preserve">    </w:t>
      </w:r>
      <w:r>
        <w:rPr>
          <w:rFonts w:hint="eastAsia"/>
          <w:highlight w:val="yellow"/>
        </w:rPr>
        <w:t>（小写：￥</w:t>
      </w:r>
      <w:r>
        <w:rPr>
          <w:highlight w:val="yellow"/>
          <w:u w:val="single"/>
        </w:rPr>
        <w:t xml:space="preserve">       </w:t>
      </w:r>
      <w:r>
        <w:rPr>
          <w:rFonts w:hint="eastAsia"/>
          <w:highlight w:val="yellow"/>
        </w:rPr>
        <w:t>）。如遇国家税率调整，税率按照最新政策执行。</w:t>
      </w:r>
      <w:r>
        <w:t xml:space="preserve"> </w:t>
      </w:r>
    </w:p>
    <w:p>
      <w:pPr>
        <w:pStyle w:val="17"/>
        <w:spacing w:before="11"/>
        <w:rPr>
          <w:sz w:val="18"/>
        </w:rPr>
      </w:pPr>
    </w:p>
    <w:p>
      <w:pPr>
        <w:pStyle w:val="317"/>
        <w:numPr>
          <w:ilvl w:val="0"/>
          <w:numId w:val="3"/>
        </w:numPr>
        <w:tabs>
          <w:tab w:val="left" w:pos="1109"/>
        </w:tabs>
        <w:ind w:hanging="528"/>
        <w:rPr>
          <w:sz w:val="21"/>
        </w:rPr>
      </w:pPr>
      <w:r>
        <w:rPr>
          <w:sz w:val="21"/>
        </w:rPr>
        <w:t xml:space="preserve">安全文明施工费： </w:t>
      </w:r>
    </w:p>
    <w:p>
      <w:pPr>
        <w:pStyle w:val="17"/>
        <w:spacing w:before="4"/>
        <w:rPr>
          <w:sz w:val="15"/>
        </w:rPr>
      </w:pPr>
    </w:p>
    <w:p>
      <w:pPr>
        <w:pStyle w:val="17"/>
        <w:spacing w:before="1"/>
        <w:ind w:left="581"/>
      </w:pPr>
      <w:r>
        <w:rPr>
          <w:rFonts w:hint="eastAsia"/>
        </w:rPr>
        <w:t>人</w:t>
      </w:r>
      <w:r>
        <w:t xml:space="preserve"> 民 币 （ 大 写 ）     （¥     元 ）；  </w:t>
      </w:r>
    </w:p>
    <w:p>
      <w:pPr>
        <w:pStyle w:val="17"/>
        <w:spacing w:before="10"/>
        <w:rPr>
          <w:sz w:val="9"/>
        </w:rPr>
      </w:pPr>
    </w:p>
    <w:p>
      <w:pPr>
        <w:pStyle w:val="317"/>
        <w:numPr>
          <w:ilvl w:val="0"/>
          <w:numId w:val="3"/>
        </w:numPr>
        <w:tabs>
          <w:tab w:val="left" w:pos="1109"/>
        </w:tabs>
        <w:spacing w:before="71"/>
        <w:ind w:hanging="528"/>
        <w:rPr>
          <w:sz w:val="21"/>
        </w:rPr>
      </w:pPr>
      <w:r>
        <w:rPr>
          <w:spacing w:val="-1"/>
          <w:sz w:val="21"/>
        </w:rPr>
        <w:t>材料和工程设备暂估价金额：</w:t>
      </w:r>
      <w:r>
        <w:rPr>
          <w:sz w:val="21"/>
        </w:rPr>
        <w:t xml:space="preserve"> </w:t>
      </w:r>
    </w:p>
    <w:p>
      <w:pPr>
        <w:pStyle w:val="17"/>
        <w:spacing w:before="3"/>
        <w:rPr>
          <w:sz w:val="15"/>
        </w:rPr>
      </w:pPr>
    </w:p>
    <w:p>
      <w:pPr>
        <w:pStyle w:val="17"/>
        <w:ind w:left="581"/>
      </w:pPr>
      <w:r>
        <w:t>人 民 币 （ 大 写 ）</w:t>
      </w:r>
      <w:r>
        <w:rPr>
          <w:u w:val="single"/>
        </w:rPr>
        <w:t xml:space="preserve"> </w:t>
      </w:r>
      <w:r>
        <w:rPr>
          <w:rFonts w:hint="eastAsia"/>
          <w:u w:val="single"/>
          <w:lang w:val="en-US"/>
        </w:rPr>
        <w:t xml:space="preserve">    </w:t>
      </w:r>
      <w:r>
        <w:t>（¥</w:t>
      </w:r>
      <w:r>
        <w:rPr>
          <w:u w:val="single"/>
        </w:rPr>
        <w:t xml:space="preserve"> </w:t>
      </w:r>
      <w:r>
        <w:rPr>
          <w:rFonts w:hint="eastAsia"/>
          <w:u w:val="single"/>
          <w:lang w:val="en-US"/>
        </w:rPr>
        <w:t xml:space="preserve">    </w:t>
      </w:r>
      <w:r>
        <w:t xml:space="preserve">元 ）； </w:t>
      </w:r>
    </w:p>
    <w:p>
      <w:pPr>
        <w:pStyle w:val="17"/>
        <w:rPr>
          <w:sz w:val="11"/>
        </w:rPr>
      </w:pPr>
    </w:p>
    <w:p>
      <w:pPr>
        <w:pStyle w:val="317"/>
        <w:numPr>
          <w:ilvl w:val="0"/>
          <w:numId w:val="3"/>
        </w:numPr>
        <w:tabs>
          <w:tab w:val="left" w:pos="1109"/>
        </w:tabs>
        <w:spacing w:before="71"/>
        <w:ind w:hanging="528"/>
        <w:rPr>
          <w:sz w:val="21"/>
        </w:rPr>
      </w:pPr>
      <w:r>
        <w:rPr>
          <w:sz w:val="21"/>
        </w:rPr>
        <w:t xml:space="preserve">专业工程暂估价金额： </w:t>
      </w:r>
    </w:p>
    <w:p>
      <w:pPr>
        <w:pStyle w:val="17"/>
        <w:spacing w:before="4"/>
        <w:rPr>
          <w:sz w:val="15"/>
        </w:rPr>
      </w:pPr>
    </w:p>
    <w:p>
      <w:pPr>
        <w:pStyle w:val="17"/>
        <w:ind w:left="581"/>
      </w:pPr>
      <w:r>
        <w:t>人 民 币 （ 大 写 ）</w:t>
      </w:r>
      <w:r>
        <w:rPr>
          <w:u w:val="single"/>
        </w:rPr>
        <w:t xml:space="preserve"> </w:t>
      </w:r>
      <w:r>
        <w:rPr>
          <w:rFonts w:hint="eastAsia"/>
          <w:u w:val="single"/>
          <w:lang w:val="en-US"/>
        </w:rPr>
        <w:t xml:space="preserve">    </w:t>
      </w:r>
      <w:r>
        <w:t>（¥</w:t>
      </w:r>
      <w:r>
        <w:rPr>
          <w:u w:val="single"/>
        </w:rPr>
        <w:t xml:space="preserve"> </w:t>
      </w:r>
      <w:r>
        <w:rPr>
          <w:rFonts w:hint="eastAsia"/>
          <w:u w:val="single"/>
          <w:lang w:val="en-US"/>
        </w:rPr>
        <w:t xml:space="preserve">   </w:t>
      </w:r>
      <w:r>
        <w:t xml:space="preserve">元 ）； </w:t>
      </w:r>
    </w:p>
    <w:p>
      <w:pPr>
        <w:pStyle w:val="17"/>
        <w:spacing w:before="11"/>
        <w:rPr>
          <w:sz w:val="9"/>
        </w:rPr>
      </w:pPr>
    </w:p>
    <w:p>
      <w:pPr>
        <w:pStyle w:val="317"/>
        <w:numPr>
          <w:ilvl w:val="0"/>
          <w:numId w:val="3"/>
        </w:numPr>
        <w:tabs>
          <w:tab w:val="left" w:pos="1109"/>
        </w:tabs>
        <w:spacing w:before="70"/>
        <w:ind w:hanging="528"/>
        <w:rPr>
          <w:sz w:val="21"/>
        </w:rPr>
      </w:pPr>
      <w:r>
        <w:rPr>
          <w:sz w:val="21"/>
        </w:rPr>
        <w:t xml:space="preserve">暂列金额： </w:t>
      </w:r>
    </w:p>
    <w:p>
      <w:pPr>
        <w:pStyle w:val="17"/>
        <w:spacing w:before="4"/>
        <w:rPr>
          <w:sz w:val="15"/>
        </w:rPr>
      </w:pPr>
    </w:p>
    <w:p>
      <w:pPr>
        <w:pStyle w:val="17"/>
        <w:spacing w:before="1"/>
        <w:ind w:left="581"/>
      </w:pPr>
      <w:r>
        <w:t>人 民 币 （ 大 写 ）</w:t>
      </w:r>
      <w:r>
        <w:rPr>
          <w:u w:val="single"/>
        </w:rPr>
        <w:t xml:space="preserve"> </w:t>
      </w:r>
      <w:r>
        <w:rPr>
          <w:rFonts w:hint="eastAsia"/>
          <w:u w:val="single"/>
          <w:lang w:val="en-US"/>
        </w:rPr>
        <w:t xml:space="preserve">   </w:t>
      </w:r>
      <w:r>
        <w:t>（¥</w:t>
      </w:r>
      <w:r>
        <w:rPr>
          <w:u w:val="single"/>
        </w:rPr>
        <w:t xml:space="preserve"> </w:t>
      </w:r>
      <w:r>
        <w:rPr>
          <w:rFonts w:hint="eastAsia"/>
          <w:u w:val="single"/>
          <w:lang w:val="en-US"/>
        </w:rPr>
        <w:t xml:space="preserve">   </w:t>
      </w:r>
      <w:r>
        <w:t xml:space="preserve">元 ） 。 </w:t>
      </w:r>
    </w:p>
    <w:p>
      <w:pPr>
        <w:pStyle w:val="17"/>
        <w:spacing w:before="10"/>
        <w:rPr>
          <w:sz w:val="9"/>
        </w:rPr>
      </w:pPr>
    </w:p>
    <w:p>
      <w:pPr>
        <w:pStyle w:val="317"/>
        <w:numPr>
          <w:ilvl w:val="0"/>
          <w:numId w:val="3"/>
        </w:numPr>
        <w:tabs>
          <w:tab w:val="left" w:pos="1109"/>
        </w:tabs>
        <w:spacing w:before="71"/>
        <w:ind w:hanging="528"/>
        <w:rPr>
          <w:sz w:val="21"/>
        </w:rPr>
      </w:pPr>
      <w:r>
        <w:rPr>
          <w:sz w:val="21"/>
        </w:rPr>
        <w:t xml:space="preserve">人工费（工资款） </w:t>
      </w:r>
    </w:p>
    <w:p>
      <w:pPr>
        <w:pStyle w:val="17"/>
        <w:spacing w:before="5"/>
        <w:rPr>
          <w:sz w:val="16"/>
        </w:rPr>
      </w:pPr>
    </w:p>
    <w:p>
      <w:pPr>
        <w:pStyle w:val="17"/>
        <w:spacing w:before="1" w:line="415" w:lineRule="auto"/>
        <w:ind w:left="161" w:right="1095" w:firstLine="420"/>
      </w:pPr>
      <w:r>
        <w:t>该项目实行人工费（工资款）与其他工程款分账管理，发包人将应付工程款中的人工费（工资款）， 以不低于已完成合同价款的</w:t>
      </w:r>
      <w:r>
        <w:rPr>
          <w:u w:val="single"/>
        </w:rPr>
        <w:t xml:space="preserve"> </w:t>
      </w:r>
      <w:r>
        <w:rPr>
          <w:rFonts w:hint="eastAsia"/>
          <w:u w:val="single"/>
          <w:lang w:val="en-US"/>
        </w:rPr>
        <w:t xml:space="preserve">    </w:t>
      </w:r>
      <w:r>
        <w:t>（不低于 25%，以设备采购为主的工程项目不受此限制），农民工工资</w:t>
      </w:r>
    </w:p>
    <w:p>
      <w:pPr>
        <w:pStyle w:val="17"/>
        <w:spacing w:line="415" w:lineRule="auto"/>
        <w:ind w:left="581" w:right="6247" w:hanging="421"/>
      </w:pPr>
      <w:r>
        <w:t>单独支付至承包人设立的农民工工资专用账户。3. 合 同 价 格 形 式 ：</w:t>
      </w:r>
      <w:r>
        <w:rPr>
          <w:u w:val="single"/>
        </w:rPr>
        <w:t xml:space="preserve"> </w:t>
      </w:r>
      <w:r>
        <w:rPr>
          <w:rFonts w:hint="eastAsia"/>
          <w:u w:val="single"/>
          <w:lang w:val="en-US"/>
        </w:rPr>
        <w:t xml:space="preserve">     </w:t>
      </w:r>
      <w:r>
        <w:t xml:space="preserve">。 </w:t>
      </w:r>
    </w:p>
    <w:p>
      <w:pPr>
        <w:pStyle w:val="17"/>
        <w:spacing w:before="7"/>
        <w:rPr>
          <w:sz w:val="15"/>
        </w:rPr>
      </w:pPr>
    </w:p>
    <w:p>
      <w:pPr>
        <w:pStyle w:val="3"/>
        <w:spacing w:before="3"/>
        <w:ind w:left="581" w:firstLine="0"/>
      </w:pPr>
      <w:r>
        <w:t>五、项目经理及技术负责人</w:t>
      </w:r>
      <w:r>
        <w:rPr>
          <w:w w:val="167"/>
        </w:rPr>
        <w:t xml:space="preserve"> </w:t>
      </w:r>
    </w:p>
    <w:p>
      <w:pPr>
        <w:pStyle w:val="17"/>
        <w:spacing w:before="4"/>
        <w:rPr>
          <w:rFonts w:ascii="微软雅黑"/>
          <w:b/>
          <w:sz w:val="24"/>
        </w:rPr>
      </w:pPr>
    </w:p>
    <w:p>
      <w:pPr>
        <w:pStyle w:val="17"/>
        <w:ind w:left="581"/>
      </w:pPr>
      <w:r>
        <w:t xml:space="preserve">承包人投标文件中承诺的项目经理： </w:t>
      </w:r>
    </w:p>
    <w:p>
      <w:pPr>
        <w:pStyle w:val="17"/>
        <w:spacing w:before="4"/>
        <w:rPr>
          <w:sz w:val="15"/>
        </w:rPr>
      </w:pPr>
    </w:p>
    <w:p>
      <w:pPr>
        <w:pStyle w:val="17"/>
        <w:ind w:left="581"/>
      </w:pPr>
      <w:r>
        <w:t>姓 名 ：</w:t>
      </w:r>
      <w:r>
        <w:rPr>
          <w:u w:val="single"/>
        </w:rPr>
        <w:t xml:space="preserve"> </w:t>
      </w:r>
      <w:r>
        <w:rPr>
          <w:rFonts w:hint="eastAsia"/>
          <w:u w:val="single"/>
        </w:rPr>
        <w:t xml:space="preserve"> </w:t>
      </w:r>
      <w:r>
        <w:rPr>
          <w:u w:val="single"/>
        </w:rPr>
        <w:t xml:space="preserve">      </w:t>
      </w:r>
      <w:r>
        <w:t xml:space="preserve">， </w:t>
      </w:r>
    </w:p>
    <w:p>
      <w:pPr>
        <w:pStyle w:val="17"/>
        <w:spacing w:before="10"/>
        <w:rPr>
          <w:sz w:val="9"/>
        </w:rPr>
      </w:pPr>
    </w:p>
    <w:p>
      <w:pPr>
        <w:pStyle w:val="17"/>
        <w:spacing w:before="71"/>
        <w:ind w:left="581"/>
      </w:pPr>
      <w:r>
        <w:t>身 份 证 号 码 ：</w:t>
      </w:r>
      <w:r>
        <w:rPr>
          <w:u w:val="single"/>
        </w:rPr>
        <w:t xml:space="preserve">                     </w:t>
      </w:r>
      <w:r>
        <w:t xml:space="preserve">， </w:t>
      </w:r>
    </w:p>
    <w:p>
      <w:pPr>
        <w:pStyle w:val="17"/>
        <w:rPr>
          <w:sz w:val="11"/>
        </w:rPr>
      </w:pPr>
    </w:p>
    <w:p>
      <w:pPr>
        <w:pStyle w:val="17"/>
        <w:spacing w:before="71"/>
        <w:ind w:left="581"/>
      </w:pPr>
      <w:r>
        <w:t>建 造 师 注 册 证 书 号 ：</w:t>
      </w:r>
      <w:r>
        <w:rPr>
          <w:u w:val="single"/>
          <w:lang w:val="en-US"/>
        </w:rPr>
        <w:t xml:space="preserve">            </w:t>
      </w:r>
      <w:r>
        <w:t xml:space="preserve">。 </w:t>
      </w:r>
    </w:p>
    <w:p>
      <w:pPr>
        <w:pStyle w:val="17"/>
        <w:spacing w:before="10"/>
        <w:rPr>
          <w:sz w:val="9"/>
        </w:rPr>
      </w:pPr>
    </w:p>
    <w:p>
      <w:pPr>
        <w:pStyle w:val="17"/>
        <w:spacing w:before="71"/>
        <w:ind w:left="581"/>
      </w:pPr>
      <w:r>
        <w:t xml:space="preserve">承包人投标文件中承诺的技术负责人： </w:t>
      </w:r>
    </w:p>
    <w:p>
      <w:pPr>
        <w:pStyle w:val="17"/>
        <w:spacing w:before="4"/>
        <w:rPr>
          <w:sz w:val="15"/>
        </w:rPr>
      </w:pPr>
    </w:p>
    <w:p>
      <w:pPr>
        <w:pStyle w:val="17"/>
        <w:ind w:left="581"/>
      </w:pPr>
      <w:r>
        <w:t>姓 名 ：</w:t>
      </w:r>
      <w:r>
        <w:rPr>
          <w:u w:val="single"/>
        </w:rPr>
        <w:t xml:space="preserve"> </w:t>
      </w:r>
      <w:r>
        <w:rPr>
          <w:rFonts w:hint="eastAsia"/>
          <w:u w:val="single"/>
        </w:rPr>
        <w:t xml:space="preserve"> </w:t>
      </w:r>
      <w:r>
        <w:rPr>
          <w:u w:val="single"/>
        </w:rPr>
        <w:t xml:space="preserve">      </w:t>
      </w:r>
      <w:r>
        <w:t xml:space="preserve">， </w:t>
      </w:r>
    </w:p>
    <w:p>
      <w:pPr>
        <w:pStyle w:val="17"/>
        <w:spacing w:before="10"/>
        <w:rPr>
          <w:sz w:val="9"/>
        </w:rPr>
      </w:pPr>
    </w:p>
    <w:p>
      <w:pPr>
        <w:pStyle w:val="17"/>
        <w:spacing w:before="71"/>
        <w:ind w:left="581"/>
      </w:pPr>
      <w:r>
        <w:t>身 份 证 号 码 ：</w:t>
      </w:r>
      <w:r>
        <w:rPr>
          <w:u w:val="single"/>
        </w:rPr>
        <w:t xml:space="preserve">                     </w:t>
      </w:r>
      <w:r>
        <w:t xml:space="preserve">，  </w:t>
      </w:r>
    </w:p>
    <w:p>
      <w:pPr>
        <w:pStyle w:val="17"/>
        <w:spacing w:before="10"/>
        <w:rPr>
          <w:sz w:val="9"/>
        </w:rPr>
      </w:pPr>
    </w:p>
    <w:p>
      <w:pPr>
        <w:pStyle w:val="17"/>
        <w:spacing w:before="71"/>
        <w:ind w:left="161"/>
      </w:pPr>
      <w:r>
        <w:t xml:space="preserve">    证 书 名 称 及 号 码 ：</w:t>
      </w:r>
      <w:r>
        <w:rPr>
          <w:u w:val="single"/>
        </w:rPr>
        <w:t xml:space="preserve"> </w:t>
      </w:r>
      <w:r>
        <w:rPr>
          <w:u w:val="single"/>
          <w:lang w:val="en-US"/>
        </w:rPr>
        <w:t xml:space="preserve">            </w:t>
      </w:r>
      <w:r>
        <w:t xml:space="preserve">。 </w:t>
      </w:r>
    </w:p>
    <w:p>
      <w:pPr>
        <w:sectPr>
          <w:footerReference r:id="rId8" w:type="default"/>
          <w:pgSz w:w="11910" w:h="16850"/>
          <w:pgMar w:top="1440" w:right="1080" w:bottom="1440" w:left="1080" w:header="0" w:footer="996" w:gutter="0"/>
          <w:pgNumType w:start="1"/>
          <w:cols w:space="720" w:num="1"/>
        </w:sectPr>
      </w:pPr>
    </w:p>
    <w:p>
      <w:pPr>
        <w:pStyle w:val="3"/>
        <w:spacing w:line="372" w:lineRule="exact"/>
      </w:pPr>
      <w:r>
        <w:t>六、合同文件构成</w:t>
      </w:r>
      <w:r>
        <w:rPr>
          <w:w w:val="167"/>
        </w:rPr>
        <w:t xml:space="preserve"> </w:t>
      </w:r>
    </w:p>
    <w:p>
      <w:pPr>
        <w:pStyle w:val="17"/>
        <w:spacing w:before="3"/>
        <w:rPr>
          <w:rFonts w:ascii="微软雅黑"/>
          <w:b/>
          <w:sz w:val="24"/>
        </w:rPr>
      </w:pPr>
    </w:p>
    <w:p>
      <w:pPr>
        <w:pStyle w:val="17"/>
        <w:ind w:left="746"/>
      </w:pPr>
      <w:r>
        <w:t xml:space="preserve">合同由以下文件构成： </w:t>
      </w:r>
    </w:p>
    <w:p>
      <w:pPr>
        <w:pStyle w:val="17"/>
        <w:spacing w:before="4"/>
        <w:rPr>
          <w:sz w:val="15"/>
        </w:rPr>
      </w:pPr>
    </w:p>
    <w:p>
      <w:pPr>
        <w:pStyle w:val="317"/>
        <w:numPr>
          <w:ilvl w:val="1"/>
          <w:numId w:val="3"/>
        </w:numPr>
        <w:tabs>
          <w:tab w:val="left" w:pos="1274"/>
        </w:tabs>
        <w:ind w:hanging="528"/>
        <w:rPr>
          <w:sz w:val="21"/>
        </w:rPr>
      </w:pPr>
      <w:r>
        <w:rPr>
          <w:spacing w:val="-1"/>
          <w:sz w:val="21"/>
        </w:rPr>
        <w:t xml:space="preserve">合同协议书； </w:t>
      </w:r>
    </w:p>
    <w:p>
      <w:pPr>
        <w:pStyle w:val="17"/>
        <w:spacing w:before="4"/>
        <w:rPr>
          <w:sz w:val="15"/>
        </w:rPr>
      </w:pPr>
    </w:p>
    <w:p>
      <w:pPr>
        <w:pStyle w:val="317"/>
        <w:numPr>
          <w:ilvl w:val="1"/>
          <w:numId w:val="3"/>
        </w:numPr>
        <w:tabs>
          <w:tab w:val="left" w:pos="1274"/>
        </w:tabs>
        <w:ind w:hanging="528"/>
        <w:rPr>
          <w:sz w:val="21"/>
        </w:rPr>
      </w:pPr>
      <w:r>
        <w:rPr>
          <w:spacing w:val="-1"/>
          <w:sz w:val="21"/>
        </w:rPr>
        <w:t xml:space="preserve">中标通知书； </w:t>
      </w:r>
    </w:p>
    <w:p>
      <w:pPr>
        <w:pStyle w:val="17"/>
        <w:spacing w:before="4"/>
        <w:rPr>
          <w:sz w:val="15"/>
        </w:rPr>
      </w:pPr>
    </w:p>
    <w:p>
      <w:pPr>
        <w:pStyle w:val="317"/>
        <w:numPr>
          <w:ilvl w:val="1"/>
          <w:numId w:val="3"/>
        </w:numPr>
        <w:tabs>
          <w:tab w:val="left" w:pos="1274"/>
        </w:tabs>
        <w:ind w:hanging="528"/>
        <w:rPr>
          <w:sz w:val="21"/>
        </w:rPr>
      </w:pPr>
      <w:r>
        <w:rPr>
          <w:sz w:val="21"/>
        </w:rPr>
        <w:t xml:space="preserve">投标函及投标函附录； </w:t>
      </w:r>
    </w:p>
    <w:p>
      <w:pPr>
        <w:pStyle w:val="17"/>
        <w:spacing w:before="6"/>
        <w:rPr>
          <w:sz w:val="16"/>
        </w:rPr>
      </w:pPr>
    </w:p>
    <w:p>
      <w:pPr>
        <w:pStyle w:val="317"/>
        <w:numPr>
          <w:ilvl w:val="1"/>
          <w:numId w:val="3"/>
        </w:numPr>
        <w:tabs>
          <w:tab w:val="left" w:pos="1274"/>
        </w:tabs>
        <w:ind w:hanging="528"/>
        <w:rPr>
          <w:sz w:val="21"/>
        </w:rPr>
      </w:pPr>
      <w:r>
        <w:rPr>
          <w:sz w:val="21"/>
        </w:rPr>
        <w:t xml:space="preserve">专用合同条款及其附件； </w:t>
      </w:r>
    </w:p>
    <w:p>
      <w:pPr>
        <w:pStyle w:val="17"/>
        <w:spacing w:before="5"/>
        <w:rPr>
          <w:sz w:val="15"/>
        </w:rPr>
      </w:pPr>
    </w:p>
    <w:p>
      <w:pPr>
        <w:pStyle w:val="317"/>
        <w:numPr>
          <w:ilvl w:val="1"/>
          <w:numId w:val="3"/>
        </w:numPr>
        <w:tabs>
          <w:tab w:val="left" w:pos="1274"/>
        </w:tabs>
        <w:ind w:hanging="528"/>
        <w:rPr>
          <w:sz w:val="21"/>
        </w:rPr>
      </w:pPr>
      <w:r>
        <w:rPr>
          <w:sz w:val="21"/>
        </w:rPr>
        <w:t xml:space="preserve">通用合同条款； </w:t>
      </w:r>
    </w:p>
    <w:p>
      <w:pPr>
        <w:pStyle w:val="17"/>
        <w:spacing w:before="4"/>
        <w:rPr>
          <w:sz w:val="15"/>
        </w:rPr>
      </w:pPr>
    </w:p>
    <w:p>
      <w:pPr>
        <w:pStyle w:val="317"/>
        <w:numPr>
          <w:ilvl w:val="1"/>
          <w:numId w:val="3"/>
        </w:numPr>
        <w:tabs>
          <w:tab w:val="left" w:pos="1274"/>
        </w:tabs>
        <w:ind w:hanging="528"/>
        <w:rPr>
          <w:sz w:val="21"/>
        </w:rPr>
      </w:pPr>
      <w:r>
        <w:rPr>
          <w:sz w:val="21"/>
        </w:rPr>
        <w:t xml:space="preserve">投标文件（投标函及投标函附录除外）； </w:t>
      </w:r>
    </w:p>
    <w:p>
      <w:pPr>
        <w:pStyle w:val="17"/>
        <w:spacing w:before="4"/>
        <w:rPr>
          <w:sz w:val="15"/>
        </w:rPr>
      </w:pPr>
    </w:p>
    <w:p>
      <w:pPr>
        <w:pStyle w:val="317"/>
        <w:numPr>
          <w:ilvl w:val="1"/>
          <w:numId w:val="3"/>
        </w:numPr>
        <w:tabs>
          <w:tab w:val="left" w:pos="1274"/>
        </w:tabs>
        <w:ind w:hanging="528"/>
        <w:rPr>
          <w:sz w:val="21"/>
        </w:rPr>
      </w:pPr>
      <w:r>
        <w:rPr>
          <w:sz w:val="21"/>
        </w:rPr>
        <w:t xml:space="preserve">招标文件及修改文件； </w:t>
      </w:r>
    </w:p>
    <w:p>
      <w:pPr>
        <w:pStyle w:val="17"/>
        <w:spacing w:before="4"/>
        <w:rPr>
          <w:sz w:val="15"/>
        </w:rPr>
      </w:pPr>
    </w:p>
    <w:p>
      <w:pPr>
        <w:pStyle w:val="317"/>
        <w:numPr>
          <w:ilvl w:val="1"/>
          <w:numId w:val="3"/>
        </w:numPr>
        <w:tabs>
          <w:tab w:val="left" w:pos="1274"/>
        </w:tabs>
        <w:spacing w:before="1"/>
        <w:ind w:hanging="528"/>
        <w:rPr>
          <w:sz w:val="21"/>
        </w:rPr>
      </w:pPr>
      <w:r>
        <w:rPr>
          <w:sz w:val="21"/>
        </w:rPr>
        <w:t xml:space="preserve">技术标准和要求； </w:t>
      </w:r>
    </w:p>
    <w:p>
      <w:pPr>
        <w:pStyle w:val="17"/>
        <w:spacing w:before="6"/>
        <w:rPr>
          <w:sz w:val="16"/>
        </w:rPr>
      </w:pPr>
    </w:p>
    <w:p>
      <w:pPr>
        <w:pStyle w:val="317"/>
        <w:numPr>
          <w:ilvl w:val="1"/>
          <w:numId w:val="3"/>
        </w:numPr>
        <w:tabs>
          <w:tab w:val="left" w:pos="1274"/>
        </w:tabs>
        <w:ind w:hanging="528"/>
        <w:rPr>
          <w:sz w:val="21"/>
        </w:rPr>
      </w:pPr>
      <w:r>
        <w:rPr>
          <w:sz w:val="21"/>
        </w:rPr>
        <w:t xml:space="preserve">图纸； </w:t>
      </w:r>
    </w:p>
    <w:p>
      <w:pPr>
        <w:pStyle w:val="17"/>
        <w:spacing w:before="3"/>
        <w:rPr>
          <w:sz w:val="15"/>
        </w:rPr>
      </w:pPr>
    </w:p>
    <w:p>
      <w:pPr>
        <w:pStyle w:val="317"/>
        <w:numPr>
          <w:ilvl w:val="1"/>
          <w:numId w:val="3"/>
        </w:numPr>
        <w:tabs>
          <w:tab w:val="left" w:pos="1379"/>
        </w:tabs>
        <w:spacing w:before="1"/>
        <w:ind w:left="1378" w:hanging="633"/>
        <w:rPr>
          <w:sz w:val="21"/>
        </w:rPr>
      </w:pPr>
      <w:r>
        <w:rPr>
          <w:sz w:val="21"/>
        </w:rPr>
        <w:t xml:space="preserve">其他合同文件。 </w:t>
      </w:r>
    </w:p>
    <w:p>
      <w:pPr>
        <w:pStyle w:val="17"/>
        <w:spacing w:before="4"/>
        <w:rPr>
          <w:sz w:val="15"/>
        </w:rPr>
      </w:pPr>
    </w:p>
    <w:p>
      <w:pPr>
        <w:pStyle w:val="17"/>
        <w:ind w:left="746"/>
      </w:pPr>
      <w:r>
        <w:t xml:space="preserve">在合同订立、履行过程中形成的与合同有关的书面形式的文件均构成合同文件组成部分。 </w:t>
      </w:r>
    </w:p>
    <w:p>
      <w:pPr>
        <w:pStyle w:val="17"/>
        <w:spacing w:before="4"/>
        <w:rPr>
          <w:sz w:val="15"/>
        </w:rPr>
      </w:pPr>
    </w:p>
    <w:p>
      <w:pPr>
        <w:pStyle w:val="17"/>
        <w:spacing w:line="415" w:lineRule="auto"/>
        <w:ind w:left="326" w:right="1138" w:firstLine="420"/>
      </w:pPr>
      <w:r>
        <w:t xml:space="preserve">上述各项合同文件包括合同当事人就该项合同文件所作出的补充和修改，属于同一类内容的文件， 应以最新签署的为准。专用合同条款及其附件须经合同当事人签字或盖章。 </w:t>
      </w:r>
    </w:p>
    <w:p>
      <w:pPr>
        <w:pStyle w:val="17"/>
        <w:rPr>
          <w:sz w:val="17"/>
        </w:rPr>
      </w:pPr>
    </w:p>
    <w:p>
      <w:pPr>
        <w:pStyle w:val="3"/>
        <w:ind w:left="746" w:firstLine="0"/>
      </w:pPr>
      <w:r>
        <w:t>七、承诺</w:t>
      </w:r>
      <w:r>
        <w:rPr>
          <w:w w:val="167"/>
        </w:rPr>
        <w:t xml:space="preserve"> </w:t>
      </w:r>
    </w:p>
    <w:p>
      <w:pPr>
        <w:pStyle w:val="17"/>
        <w:spacing w:before="7"/>
        <w:rPr>
          <w:rFonts w:ascii="微软雅黑"/>
          <w:b/>
          <w:sz w:val="23"/>
        </w:rPr>
      </w:pPr>
    </w:p>
    <w:p>
      <w:pPr>
        <w:pStyle w:val="317"/>
        <w:numPr>
          <w:ilvl w:val="0"/>
          <w:numId w:val="4"/>
        </w:numPr>
        <w:tabs>
          <w:tab w:val="left" w:pos="958"/>
        </w:tabs>
        <w:spacing w:line="415" w:lineRule="auto"/>
        <w:ind w:right="1129" w:firstLine="420"/>
        <w:rPr>
          <w:sz w:val="21"/>
        </w:rPr>
      </w:pPr>
      <w:r>
        <w:rPr>
          <w:sz w:val="21"/>
        </w:rPr>
        <w:t xml:space="preserve">发包人承诺按照法律规定履行项目审批手续、筹集工程建设资金并按照合同约定的期限和方式支付合同价款。 </w:t>
      </w:r>
    </w:p>
    <w:p>
      <w:pPr>
        <w:pStyle w:val="317"/>
        <w:numPr>
          <w:ilvl w:val="0"/>
          <w:numId w:val="4"/>
        </w:numPr>
        <w:tabs>
          <w:tab w:val="left" w:pos="958"/>
        </w:tabs>
        <w:spacing w:before="15" w:line="415" w:lineRule="auto"/>
        <w:ind w:right="1129" w:firstLine="420"/>
        <w:rPr>
          <w:sz w:val="21"/>
        </w:rPr>
      </w:pPr>
      <w:r>
        <w:rPr>
          <w:sz w:val="21"/>
        </w:rPr>
        <w:t>承包人承诺按照法律规定及合同约定组织完成工程施工，确保工程质量和安全，不进行转包及违</w:t>
      </w:r>
      <w:r>
        <w:rPr>
          <w:spacing w:val="-1"/>
          <w:sz w:val="21"/>
        </w:rPr>
        <w:t xml:space="preserve">法分包，并在缺陷责任期及保修期内承担相应的工程维修责任。 </w:t>
      </w:r>
    </w:p>
    <w:p>
      <w:pPr>
        <w:pStyle w:val="317"/>
        <w:numPr>
          <w:ilvl w:val="0"/>
          <w:numId w:val="4"/>
        </w:numPr>
        <w:tabs>
          <w:tab w:val="left" w:pos="958"/>
        </w:tabs>
        <w:spacing w:line="415" w:lineRule="auto"/>
        <w:ind w:right="1129" w:firstLine="420"/>
        <w:rPr>
          <w:sz w:val="21"/>
        </w:rPr>
      </w:pPr>
      <w:r>
        <w:rPr>
          <w:sz w:val="21"/>
        </w:rPr>
        <w:t xml:space="preserve">发包人和承包人通过招投标形式签订合同的，双方理解并承诺不再就同一工程另行签订与合同实质性内容相背离的协议。 </w:t>
      </w:r>
    </w:p>
    <w:p>
      <w:pPr>
        <w:pStyle w:val="17"/>
        <w:spacing w:before="11"/>
        <w:rPr>
          <w:sz w:val="15"/>
        </w:rPr>
      </w:pPr>
    </w:p>
    <w:p>
      <w:pPr>
        <w:pStyle w:val="3"/>
        <w:ind w:left="746" w:firstLine="0"/>
      </w:pPr>
      <w:r>
        <w:rPr>
          <w:spacing w:val="6"/>
        </w:rPr>
        <w:t>八、词语含义</w:t>
      </w:r>
      <w:r>
        <w:rPr>
          <w:spacing w:val="6"/>
          <w:w w:val="167"/>
        </w:rPr>
        <w:t xml:space="preserve"> </w:t>
      </w:r>
    </w:p>
    <w:p>
      <w:pPr>
        <w:pStyle w:val="17"/>
        <w:spacing w:before="66" w:line="736" w:lineRule="exact"/>
        <w:ind w:left="746" w:right="3347"/>
        <w:rPr>
          <w:rFonts w:ascii="微软雅黑" w:eastAsia="微软雅黑"/>
          <w:b/>
        </w:rPr>
      </w:pPr>
      <w:r>
        <w:rPr>
          <w:spacing w:val="-1"/>
        </w:rPr>
        <w:t>本协议书中词语含义与专用合同条款及通用合同条款中赋予的含义相同。</w:t>
      </w:r>
      <w:r>
        <w:rPr>
          <w:rFonts w:hint="eastAsia" w:ascii="微软雅黑" w:eastAsia="微软雅黑"/>
          <w:b/>
          <w:spacing w:val="6"/>
        </w:rPr>
        <w:t>九、签订时间</w:t>
      </w:r>
      <w:r>
        <w:rPr>
          <w:rFonts w:hint="eastAsia" w:ascii="微软雅黑" w:eastAsia="微软雅黑"/>
          <w:b/>
          <w:spacing w:val="6"/>
          <w:w w:val="167"/>
        </w:rPr>
        <w:t xml:space="preserve"> </w:t>
      </w:r>
    </w:p>
    <w:p>
      <w:pPr>
        <w:pStyle w:val="17"/>
        <w:spacing w:before="3"/>
        <w:rPr>
          <w:rFonts w:ascii="微软雅黑"/>
          <w:b/>
          <w:sz w:val="22"/>
        </w:rPr>
      </w:pPr>
    </w:p>
    <w:p>
      <w:pPr>
        <w:pStyle w:val="17"/>
        <w:ind w:left="746"/>
      </w:pPr>
      <w:r>
        <w:t>合同于</w:t>
      </w:r>
      <w:r>
        <w:rPr>
          <w:rFonts w:hint="eastAsia"/>
          <w:lang w:val="en-US"/>
        </w:rPr>
        <w:t xml:space="preserve"> </w:t>
      </w:r>
      <w:r>
        <w:rPr>
          <w:rFonts w:hint="eastAsia"/>
          <w:u w:val="single"/>
          <w:lang w:val="en-US"/>
        </w:rPr>
        <w:t xml:space="preserve">   </w:t>
      </w:r>
      <w:r>
        <w:rPr>
          <w:u w:val="single"/>
        </w:rPr>
        <w:t xml:space="preserve"> </w:t>
      </w:r>
      <w:r>
        <w:t>年</w:t>
      </w:r>
      <w:r>
        <w:rPr>
          <w:u w:val="single"/>
        </w:rPr>
        <w:t xml:space="preserve"> </w:t>
      </w:r>
      <w:r>
        <w:rPr>
          <w:rFonts w:hint="eastAsia"/>
          <w:u w:val="single"/>
          <w:lang w:val="en-US"/>
        </w:rPr>
        <w:t xml:space="preserve">    </w:t>
      </w:r>
      <w:r>
        <w:t>月</w:t>
      </w:r>
      <w:r>
        <w:rPr>
          <w:rFonts w:hint="eastAsia"/>
          <w:u w:val="single"/>
          <w:lang w:val="en-US"/>
        </w:rPr>
        <w:t xml:space="preserve">    </w:t>
      </w:r>
      <w:r>
        <w:rPr>
          <w:u w:val="single"/>
        </w:rPr>
        <w:t xml:space="preserve"> </w:t>
      </w:r>
      <w:r>
        <w:t xml:space="preserve">日签订 </w:t>
      </w:r>
    </w:p>
    <w:p>
      <w:pPr>
        <w:sectPr>
          <w:pgSz w:w="11910" w:h="16850"/>
          <w:pgMar w:top="1440" w:right="1080" w:bottom="1440" w:left="1080" w:header="0" w:footer="996" w:gutter="0"/>
          <w:cols w:space="720" w:num="1"/>
        </w:sectPr>
      </w:pPr>
    </w:p>
    <w:p>
      <w:pPr>
        <w:pStyle w:val="3"/>
        <w:spacing w:line="372" w:lineRule="exact"/>
        <w:ind w:left="581" w:firstLine="0"/>
      </w:pPr>
      <w:r>
        <w:t>十、签订地点</w:t>
      </w:r>
      <w:r>
        <w:rPr>
          <w:w w:val="167"/>
        </w:rPr>
        <w:t xml:space="preserve"> </w:t>
      </w:r>
    </w:p>
    <w:p>
      <w:pPr>
        <w:pStyle w:val="17"/>
        <w:spacing w:before="3"/>
        <w:rPr>
          <w:rFonts w:ascii="微软雅黑"/>
          <w:b/>
          <w:sz w:val="24"/>
        </w:rPr>
      </w:pPr>
    </w:p>
    <w:p>
      <w:pPr>
        <w:pStyle w:val="17"/>
        <w:ind w:left="581"/>
      </w:pPr>
      <w:r>
        <w:t>合 同 在</w:t>
      </w:r>
      <w:r>
        <w:rPr>
          <w:rFonts w:hint="eastAsia"/>
          <w:u w:val="single"/>
          <w:lang w:val="en-US"/>
        </w:rPr>
        <w:t xml:space="preserve">         </w:t>
      </w:r>
      <w:r>
        <w:rPr>
          <w:u w:val="single"/>
        </w:rPr>
        <w:t xml:space="preserve"> </w:t>
      </w:r>
      <w:r>
        <w:t xml:space="preserve">签 订 。 </w:t>
      </w:r>
    </w:p>
    <w:p>
      <w:pPr>
        <w:pStyle w:val="17"/>
        <w:rPr>
          <w:sz w:val="20"/>
        </w:rPr>
      </w:pPr>
    </w:p>
    <w:p>
      <w:pPr>
        <w:pStyle w:val="3"/>
        <w:spacing w:before="143"/>
        <w:ind w:left="581" w:firstLine="0"/>
      </w:pPr>
      <w:r>
        <w:rPr>
          <w:spacing w:val="5"/>
        </w:rPr>
        <w:t>十一、补充协议</w:t>
      </w:r>
      <w:r>
        <w:rPr>
          <w:spacing w:val="5"/>
          <w:w w:val="167"/>
        </w:rPr>
        <w:t xml:space="preserve"> </w:t>
      </w:r>
    </w:p>
    <w:p>
      <w:pPr>
        <w:pStyle w:val="17"/>
        <w:spacing w:before="67" w:line="736" w:lineRule="exact"/>
        <w:ind w:left="581" w:right="3093"/>
        <w:rPr>
          <w:rFonts w:ascii="微软雅黑" w:eastAsia="微软雅黑"/>
          <w:b/>
        </w:rPr>
      </w:pPr>
      <w:r>
        <w:rPr>
          <w:spacing w:val="-1"/>
        </w:rPr>
        <w:t>合同未尽事宜，合同当事人另行签订补充协议，补充协议是合同的组成部分。</w:t>
      </w:r>
      <w:r>
        <w:rPr>
          <w:rFonts w:hint="eastAsia" w:ascii="微软雅黑" w:eastAsia="微软雅黑"/>
          <w:b/>
          <w:spacing w:val="5"/>
        </w:rPr>
        <w:t>十二、合同生效</w:t>
      </w:r>
      <w:r>
        <w:rPr>
          <w:rFonts w:hint="eastAsia" w:ascii="微软雅黑" w:eastAsia="微软雅黑"/>
          <w:b/>
          <w:spacing w:val="5"/>
          <w:w w:val="167"/>
        </w:rPr>
        <w:t xml:space="preserve"> </w:t>
      </w:r>
    </w:p>
    <w:p>
      <w:pPr>
        <w:pStyle w:val="17"/>
        <w:spacing w:before="6"/>
        <w:rPr>
          <w:rFonts w:ascii="微软雅黑"/>
          <w:b/>
        </w:rPr>
      </w:pPr>
    </w:p>
    <w:p>
      <w:pPr>
        <w:pStyle w:val="17"/>
        <w:ind w:left="581"/>
      </w:pPr>
      <w:r>
        <w:t xml:space="preserve">合同在以下条件全部满足之后生效： </w:t>
      </w:r>
    </w:p>
    <w:p>
      <w:pPr>
        <w:pStyle w:val="17"/>
        <w:spacing w:before="4"/>
        <w:rPr>
          <w:sz w:val="15"/>
        </w:rPr>
      </w:pPr>
    </w:p>
    <w:p>
      <w:pPr>
        <w:pStyle w:val="17"/>
        <w:ind w:left="581"/>
      </w:pPr>
      <w:r>
        <w:t xml:space="preserve">1.合同经双方法定代表人或其委托代理人签字并加盖公章或合同专用章； </w:t>
      </w:r>
    </w:p>
    <w:p>
      <w:pPr>
        <w:pStyle w:val="17"/>
        <w:spacing w:before="6"/>
        <w:rPr>
          <w:sz w:val="16"/>
        </w:rPr>
      </w:pPr>
    </w:p>
    <w:p>
      <w:pPr>
        <w:pStyle w:val="17"/>
        <w:spacing w:before="1"/>
        <w:ind w:left="581"/>
      </w:pPr>
      <w:r>
        <w:t>2.</w:t>
      </w:r>
      <w:r>
        <w:rPr>
          <w:u w:val="single"/>
        </w:rPr>
        <w:t xml:space="preserve"> </w:t>
      </w:r>
      <w:r>
        <w:t xml:space="preserve">。 </w:t>
      </w:r>
    </w:p>
    <w:p>
      <w:pPr>
        <w:pStyle w:val="17"/>
        <w:rPr>
          <w:sz w:val="20"/>
        </w:rPr>
      </w:pPr>
    </w:p>
    <w:p>
      <w:pPr>
        <w:pStyle w:val="3"/>
        <w:spacing w:before="143"/>
        <w:ind w:left="581" w:firstLine="0"/>
      </w:pPr>
      <w:r>
        <w:t>十三、合同份数</w:t>
      </w:r>
      <w:r>
        <w:rPr>
          <w:w w:val="167"/>
        </w:rPr>
        <w:t xml:space="preserve"> </w:t>
      </w:r>
    </w:p>
    <w:p>
      <w:pPr>
        <w:pStyle w:val="17"/>
        <w:spacing w:before="6"/>
        <w:rPr>
          <w:rFonts w:ascii="微软雅黑"/>
          <w:b/>
          <w:sz w:val="23"/>
        </w:rPr>
      </w:pPr>
    </w:p>
    <w:p>
      <w:pPr>
        <w:pStyle w:val="17"/>
        <w:spacing w:before="1"/>
        <w:ind w:left="581"/>
      </w:pPr>
      <w:r>
        <w:t>合同一式</w:t>
      </w:r>
      <w:r>
        <w:rPr>
          <w:spacing w:val="104"/>
          <w:u w:val="single"/>
        </w:rPr>
        <w:t xml:space="preserve"> </w:t>
      </w:r>
      <w:r>
        <w:rPr>
          <w:spacing w:val="-4"/>
        </w:rPr>
        <w:t>份，其中正本</w:t>
      </w:r>
      <w:r>
        <w:rPr>
          <w:u w:val="single"/>
        </w:rPr>
        <w:t xml:space="preserve">  </w:t>
      </w:r>
      <w:r>
        <w:rPr>
          <w:spacing w:val="-4"/>
        </w:rPr>
        <w:t>份，双方各持</w:t>
      </w:r>
      <w:r>
        <w:rPr>
          <w:u w:val="single"/>
        </w:rPr>
        <w:t xml:space="preserve">  </w:t>
      </w:r>
      <w:r>
        <w:rPr>
          <w:spacing w:val="-5"/>
        </w:rPr>
        <w:t>份，副本</w:t>
      </w:r>
      <w:r>
        <w:rPr>
          <w:u w:val="single"/>
        </w:rPr>
        <w:t xml:space="preserve">  </w:t>
      </w:r>
      <w:r>
        <w:rPr>
          <w:spacing w:val="-4"/>
        </w:rPr>
        <w:t>份，双方各执</w:t>
      </w:r>
      <w:r>
        <w:rPr>
          <w:u w:val="single"/>
        </w:rPr>
        <w:t xml:space="preserve">  </w:t>
      </w:r>
      <w:r>
        <w:rPr>
          <w:spacing w:val="-4"/>
        </w:rPr>
        <w:t>份。副本与正本</w:t>
      </w:r>
    </w:p>
    <w:p>
      <w:pPr>
        <w:pStyle w:val="17"/>
        <w:spacing w:before="12"/>
        <w:rPr>
          <w:sz w:val="10"/>
        </w:rPr>
      </w:pPr>
    </w:p>
    <w:p>
      <w:pPr>
        <w:pStyle w:val="17"/>
        <w:spacing w:before="70"/>
        <w:ind w:left="161"/>
      </w:pPr>
      <w:r>
        <w:t xml:space="preserve">不一致时，以正本为准。 </w:t>
      </w:r>
    </w:p>
    <w:p>
      <w:pPr>
        <w:pStyle w:val="17"/>
        <w:spacing w:before="2"/>
        <w:rPr>
          <w:sz w:val="26"/>
        </w:rPr>
      </w:pPr>
    </w:p>
    <w:p>
      <w:pPr>
        <w:pStyle w:val="17"/>
        <w:spacing w:before="71"/>
        <w:ind w:left="581"/>
      </w:pPr>
      <w:r>
        <w:t xml:space="preserve">（以下为签字盖章页）。 </w:t>
      </w:r>
    </w:p>
    <w:p>
      <w:pPr>
        <w:pStyle w:val="17"/>
        <w:rPr>
          <w:sz w:val="20"/>
        </w:rPr>
      </w:pPr>
    </w:p>
    <w:p>
      <w:pPr>
        <w:pStyle w:val="17"/>
        <w:spacing w:before="5"/>
        <w:rPr>
          <w:sz w:val="22"/>
        </w:rPr>
      </w:pPr>
    </w:p>
    <w:p>
      <w:pPr>
        <w:pStyle w:val="17"/>
        <w:spacing w:before="70"/>
        <w:ind w:left="581"/>
      </w:pPr>
      <w:r>
        <w:t>发 包 人 ：</w:t>
      </w:r>
      <w:r>
        <w:rPr>
          <w:rFonts w:hint="eastAsia"/>
          <w:color w:val="000000"/>
          <w:u w:val="single"/>
        </w:rPr>
        <w:t>重庆经开区开发建设有限公司</w:t>
      </w:r>
      <w:r>
        <w:t xml:space="preserve">（ 公 章 或 合 同 专 用 章 ） </w:t>
      </w:r>
    </w:p>
    <w:p>
      <w:pPr>
        <w:pStyle w:val="17"/>
        <w:spacing w:before="11"/>
        <w:rPr>
          <w:sz w:val="9"/>
        </w:rPr>
      </w:pPr>
    </w:p>
    <w:p>
      <w:pPr>
        <w:pStyle w:val="17"/>
        <w:spacing w:before="71"/>
        <w:ind w:left="581"/>
      </w:pPr>
      <w:r>
        <w:rPr>
          <w:spacing w:val="-1"/>
        </w:rPr>
        <w:t>法定代表人或其委托代理人：</w:t>
      </w:r>
      <w:r>
        <w:rPr>
          <w:rFonts w:hint="eastAsia"/>
          <w:spacing w:val="-1"/>
          <w:u w:val="single"/>
          <w:lang w:val="en-US"/>
        </w:rPr>
        <w:t xml:space="preserve">         </w:t>
      </w:r>
      <w:r>
        <w:rPr>
          <w:spacing w:val="57"/>
          <w:u w:val="single"/>
        </w:rPr>
        <w:t xml:space="preserve"> </w:t>
      </w:r>
      <w:r>
        <w:t xml:space="preserve">（签字） </w:t>
      </w:r>
    </w:p>
    <w:p>
      <w:pPr>
        <w:pStyle w:val="17"/>
        <w:spacing w:before="10"/>
        <w:rPr>
          <w:sz w:val="9"/>
        </w:rPr>
      </w:pPr>
    </w:p>
    <w:p>
      <w:pPr>
        <w:pStyle w:val="17"/>
        <w:spacing w:before="71"/>
        <w:ind w:left="581"/>
      </w:pPr>
      <w:r>
        <w:t>统一社会信用代码：</w:t>
      </w:r>
      <w:r>
        <w:rPr>
          <w:w w:val="200"/>
          <w:u w:val="single"/>
        </w:rPr>
        <w:t xml:space="preserve"> </w:t>
      </w:r>
      <w:r>
        <w:rPr>
          <w:u w:val="single"/>
        </w:rPr>
        <w:t xml:space="preserve">                          </w:t>
      </w:r>
      <w:r>
        <w:t xml:space="preserve"> </w:t>
      </w:r>
    </w:p>
    <w:p>
      <w:pPr>
        <w:pStyle w:val="17"/>
        <w:spacing w:before="10"/>
        <w:rPr>
          <w:sz w:val="9"/>
        </w:rPr>
      </w:pPr>
    </w:p>
    <w:p>
      <w:pPr>
        <w:pStyle w:val="17"/>
        <w:spacing w:before="71"/>
        <w:ind w:left="581"/>
      </w:pPr>
      <w:r>
        <w:t>纳税人识别号：</w:t>
      </w:r>
      <w:r>
        <w:rPr>
          <w:w w:val="200"/>
          <w:u w:val="single"/>
        </w:rPr>
        <w:t xml:space="preserve"> </w:t>
      </w:r>
      <w:r>
        <w:rPr>
          <w:u w:val="single"/>
        </w:rPr>
        <w:t xml:space="preserve">                              </w:t>
      </w:r>
      <w:r>
        <w:t xml:space="preserve"> </w:t>
      </w:r>
    </w:p>
    <w:p>
      <w:pPr>
        <w:pStyle w:val="17"/>
        <w:spacing w:before="10"/>
        <w:rPr>
          <w:sz w:val="9"/>
        </w:rPr>
      </w:pPr>
    </w:p>
    <w:p>
      <w:pPr>
        <w:pStyle w:val="17"/>
        <w:spacing w:before="71"/>
        <w:ind w:left="581"/>
      </w:pPr>
      <w:r>
        <w:t>地   址 ：</w:t>
      </w:r>
      <w:r>
        <w:rPr>
          <w:w w:val="200"/>
          <w:u w:val="single"/>
        </w:rPr>
        <w:t xml:space="preserve"> </w:t>
      </w:r>
      <w:r>
        <w:rPr>
          <w:u w:val="single"/>
        </w:rPr>
        <w:t xml:space="preserve">                                 </w:t>
      </w:r>
      <w:r>
        <w:rPr>
          <w:spacing w:val="4"/>
          <w:u w:val="single"/>
        </w:rPr>
        <w:t xml:space="preserve"> </w:t>
      </w:r>
      <w:r>
        <w:t xml:space="preserve"> </w:t>
      </w:r>
    </w:p>
    <w:p>
      <w:pPr>
        <w:pStyle w:val="17"/>
        <w:rPr>
          <w:sz w:val="11"/>
        </w:rPr>
      </w:pPr>
    </w:p>
    <w:p>
      <w:pPr>
        <w:pStyle w:val="17"/>
        <w:spacing w:before="70"/>
        <w:ind w:left="581"/>
      </w:pPr>
      <w:r>
        <w:t>电   话 ：</w:t>
      </w:r>
      <w:r>
        <w:rPr>
          <w:w w:val="200"/>
          <w:u w:val="single"/>
        </w:rPr>
        <w:t xml:space="preserve"> </w:t>
      </w:r>
      <w:r>
        <w:rPr>
          <w:u w:val="single"/>
        </w:rPr>
        <w:t xml:space="preserve">                              </w:t>
      </w:r>
      <w:r>
        <w:rPr>
          <w:spacing w:val="4"/>
          <w:u w:val="single"/>
        </w:rPr>
        <w:t xml:space="preserve"> </w:t>
      </w:r>
      <w:r>
        <w:rPr>
          <w:u w:val="single"/>
        </w:rPr>
        <w:t xml:space="preserve">   </w:t>
      </w:r>
      <w:r>
        <w:t xml:space="preserve"> </w:t>
      </w:r>
    </w:p>
    <w:p>
      <w:pPr>
        <w:pStyle w:val="17"/>
        <w:spacing w:before="11"/>
        <w:rPr>
          <w:sz w:val="9"/>
        </w:rPr>
      </w:pPr>
    </w:p>
    <w:p>
      <w:pPr>
        <w:pStyle w:val="17"/>
        <w:spacing w:before="70"/>
        <w:ind w:left="581"/>
      </w:pPr>
      <w:r>
        <w:rPr>
          <w:spacing w:val="-1"/>
        </w:rPr>
        <w:t>开户银行：</w:t>
      </w:r>
      <w:r>
        <w:rPr>
          <w:spacing w:val="-1"/>
          <w:w w:val="200"/>
          <w:u w:val="single"/>
        </w:rPr>
        <w:t xml:space="preserve"> </w:t>
      </w:r>
      <w:r>
        <w:rPr>
          <w:spacing w:val="-1"/>
          <w:u w:val="single"/>
        </w:rPr>
        <w:t xml:space="preserve">                                 </w:t>
      </w:r>
      <w:r>
        <w:rPr>
          <w:spacing w:val="4"/>
          <w:u w:val="single"/>
        </w:rPr>
        <w:t xml:space="preserve"> </w:t>
      </w:r>
      <w:r>
        <w:t xml:space="preserve"> </w:t>
      </w:r>
    </w:p>
    <w:p>
      <w:pPr>
        <w:pStyle w:val="17"/>
        <w:spacing w:before="11"/>
        <w:rPr>
          <w:sz w:val="9"/>
        </w:rPr>
      </w:pPr>
    </w:p>
    <w:p>
      <w:pPr>
        <w:pStyle w:val="17"/>
        <w:spacing w:before="70"/>
        <w:ind w:left="581"/>
      </w:pPr>
      <w:r>
        <w:t>账   号 ：</w:t>
      </w:r>
      <w:r>
        <w:rPr>
          <w:w w:val="200"/>
          <w:u w:val="single"/>
        </w:rPr>
        <w:t xml:space="preserve"> </w:t>
      </w:r>
      <w:r>
        <w:rPr>
          <w:u w:val="single"/>
        </w:rPr>
        <w:t xml:space="preserve">                                 </w:t>
      </w:r>
      <w:r>
        <w:rPr>
          <w:spacing w:val="4"/>
          <w:u w:val="single"/>
        </w:rPr>
        <w:t xml:space="preserve"> </w:t>
      </w:r>
      <w:r>
        <w:t xml:space="preserve"> </w:t>
      </w:r>
    </w:p>
    <w:p>
      <w:pPr>
        <w:pStyle w:val="17"/>
        <w:rPr>
          <w:sz w:val="20"/>
        </w:rPr>
      </w:pPr>
    </w:p>
    <w:p>
      <w:pPr>
        <w:pStyle w:val="17"/>
        <w:spacing w:before="2"/>
        <w:rPr>
          <w:sz w:val="26"/>
        </w:rPr>
      </w:pPr>
    </w:p>
    <w:p>
      <w:pPr>
        <w:pStyle w:val="17"/>
        <w:spacing w:before="70"/>
        <w:ind w:left="581" w:firstLine="210" w:firstLineChars="100"/>
      </w:pPr>
      <w:r>
        <w:t>承 包 人 ：</w:t>
      </w:r>
      <w:r>
        <w:rPr>
          <w:u w:val="single"/>
        </w:rPr>
        <w:t xml:space="preserve"> </w:t>
      </w:r>
      <w:r>
        <w:rPr>
          <w:rFonts w:hint="eastAsia"/>
          <w:u w:val="single"/>
        </w:rPr>
        <w:t xml:space="preserve"> </w:t>
      </w:r>
      <w:r>
        <w:rPr>
          <w:u w:val="single"/>
        </w:rPr>
        <w:t xml:space="preserve">                         </w:t>
      </w:r>
      <w:r>
        <w:t xml:space="preserve">（ 公 章 或 合 同 专 用 章 ） </w:t>
      </w:r>
    </w:p>
    <w:p>
      <w:pPr>
        <w:pStyle w:val="17"/>
        <w:spacing w:before="70"/>
        <w:ind w:left="581"/>
      </w:pPr>
    </w:p>
    <w:p>
      <w:pPr>
        <w:pStyle w:val="17"/>
        <w:spacing w:before="46"/>
        <w:ind w:firstLine="832" w:firstLineChars="400"/>
      </w:pPr>
      <w:r>
        <w:rPr>
          <w:spacing w:val="-1"/>
        </w:rPr>
        <w:t>法定代表人或其委托代理人：</w:t>
      </w:r>
      <w:r>
        <w:rPr>
          <w:spacing w:val="54"/>
          <w:u w:val="single"/>
        </w:rPr>
        <w:t xml:space="preserve"> </w:t>
      </w:r>
      <w:r>
        <w:rPr>
          <w:rFonts w:hint="eastAsia"/>
          <w:spacing w:val="54"/>
          <w:u w:val="single"/>
          <w:lang w:val="en-US"/>
        </w:rPr>
        <w:t xml:space="preserve">       </w:t>
      </w:r>
      <w:r>
        <w:t xml:space="preserve">（签字） </w:t>
      </w:r>
    </w:p>
    <w:p>
      <w:pPr>
        <w:pStyle w:val="17"/>
        <w:spacing w:before="11"/>
        <w:rPr>
          <w:sz w:val="9"/>
        </w:rPr>
      </w:pPr>
    </w:p>
    <w:p>
      <w:pPr>
        <w:pStyle w:val="17"/>
        <w:spacing w:before="70"/>
        <w:ind w:left="746"/>
      </w:pPr>
      <w:r>
        <w:t>统一社会信用代码：</w:t>
      </w:r>
      <w:r>
        <w:rPr>
          <w:u w:val="single"/>
          <w:lang w:val="en-US"/>
        </w:rPr>
        <w:t xml:space="preserve">                   </w:t>
      </w:r>
      <w:r>
        <w:rPr>
          <w:u w:val="single"/>
        </w:rPr>
        <w:t xml:space="preserve">  </w:t>
      </w:r>
    </w:p>
    <w:p>
      <w:pPr>
        <w:pStyle w:val="17"/>
        <w:spacing w:before="10"/>
        <w:rPr>
          <w:sz w:val="9"/>
        </w:rPr>
      </w:pPr>
    </w:p>
    <w:p>
      <w:pPr>
        <w:pStyle w:val="17"/>
        <w:spacing w:before="71"/>
        <w:ind w:left="746"/>
      </w:pPr>
      <w:r>
        <w:t>纳税人识别号：</w:t>
      </w:r>
      <w:r>
        <w:rPr>
          <w:rFonts w:hint="eastAsia"/>
          <w:lang w:val="en-US"/>
        </w:rPr>
        <w:t xml:space="preserve"> </w:t>
      </w:r>
      <w:r>
        <w:rPr>
          <w:u w:val="single"/>
          <w:lang w:val="en-US"/>
        </w:rPr>
        <w:t xml:space="preserve">                   </w:t>
      </w:r>
      <w:r>
        <w:rPr>
          <w:u w:val="single"/>
        </w:rPr>
        <w:t xml:space="preserve">     </w:t>
      </w:r>
    </w:p>
    <w:p>
      <w:pPr>
        <w:pStyle w:val="17"/>
        <w:rPr>
          <w:sz w:val="11"/>
        </w:rPr>
      </w:pPr>
    </w:p>
    <w:p>
      <w:pPr>
        <w:pStyle w:val="17"/>
        <w:spacing w:before="70"/>
        <w:ind w:left="746"/>
      </w:pPr>
      <w:r>
        <w:t>地   址 ：</w:t>
      </w:r>
      <w:r>
        <w:rPr>
          <w:u w:val="single"/>
          <w:lang w:val="en-US"/>
        </w:rPr>
        <w:t xml:space="preserve">                   </w:t>
      </w:r>
      <w:r>
        <w:rPr>
          <w:u w:val="single"/>
        </w:rPr>
        <w:t xml:space="preserve">       </w:t>
      </w:r>
      <w:r>
        <w:rPr>
          <w:rFonts w:hint="eastAsia"/>
          <w:u w:val="single"/>
          <w:lang w:val="en-US"/>
        </w:rPr>
        <w:t xml:space="preserve">    </w:t>
      </w:r>
    </w:p>
    <w:p>
      <w:pPr>
        <w:pStyle w:val="17"/>
        <w:spacing w:before="11"/>
        <w:rPr>
          <w:sz w:val="9"/>
        </w:rPr>
      </w:pPr>
    </w:p>
    <w:p>
      <w:pPr>
        <w:pStyle w:val="17"/>
        <w:spacing w:before="71"/>
        <w:ind w:left="746"/>
      </w:pPr>
      <w:r>
        <w:t>电   话 ：</w:t>
      </w:r>
      <w:r>
        <w:rPr>
          <w:u w:val="single"/>
          <w:lang w:val="en-US"/>
        </w:rPr>
        <w:t xml:space="preserve">                   </w:t>
      </w:r>
      <w:r>
        <w:rPr>
          <w:u w:val="single"/>
        </w:rPr>
        <w:t xml:space="preserve">           </w:t>
      </w:r>
    </w:p>
    <w:p>
      <w:pPr>
        <w:pStyle w:val="17"/>
        <w:spacing w:before="10"/>
        <w:rPr>
          <w:sz w:val="9"/>
        </w:rPr>
      </w:pPr>
    </w:p>
    <w:p>
      <w:pPr>
        <w:pStyle w:val="17"/>
        <w:spacing w:before="71"/>
        <w:ind w:left="746"/>
        <w:rPr>
          <w:sz w:val="9"/>
        </w:rPr>
      </w:pPr>
      <w:r>
        <w:rPr>
          <w:spacing w:val="-1"/>
        </w:rPr>
        <w:t>开户银行：</w:t>
      </w:r>
      <w:r>
        <w:rPr>
          <w:u w:val="single"/>
          <w:lang w:val="en-US"/>
        </w:rPr>
        <w:t xml:space="preserve">                            </w:t>
      </w:r>
      <w:r>
        <w:rPr>
          <w:u w:val="single"/>
        </w:rPr>
        <w:t xml:space="preserve">  </w:t>
      </w:r>
    </w:p>
    <w:p>
      <w:pPr>
        <w:pStyle w:val="17"/>
        <w:spacing w:before="71"/>
        <w:ind w:left="746"/>
      </w:pPr>
      <w:r>
        <w:t>账   号 ：</w:t>
      </w:r>
      <w:r>
        <w:rPr>
          <w:u w:val="single"/>
          <w:lang w:val="en-US"/>
        </w:rPr>
        <w:t xml:space="preserve">                   </w:t>
      </w:r>
      <w:r>
        <w:rPr>
          <w:u w:val="single"/>
        </w:rPr>
        <w:t xml:space="preserve">          </w:t>
      </w:r>
      <w:r>
        <w:rPr>
          <w:rFonts w:hint="eastAsia"/>
          <w:u w:val="single"/>
          <w:lang w:val="en-US"/>
        </w:rPr>
        <w:t xml:space="preserve">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4"/>
        <w:rPr>
          <w:sz w:val="29"/>
        </w:rPr>
      </w:pPr>
    </w:p>
    <w:p>
      <w:pPr>
        <w:pStyle w:val="17"/>
        <w:spacing w:before="71"/>
        <w:ind w:left="6544"/>
      </w:pPr>
      <w:r>
        <w:t>签约时间：</w:t>
      </w:r>
      <w:r>
        <w:rPr>
          <w:spacing w:val="104"/>
          <w:u w:val="single"/>
        </w:rPr>
        <w:t xml:space="preserve"> </w:t>
      </w:r>
      <w:r>
        <w:rPr>
          <w:rFonts w:hint="eastAsia"/>
          <w:spacing w:val="104"/>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rPr>
          <w:u w:val="single"/>
        </w:rPr>
        <w:t xml:space="preserve"> </w:t>
      </w:r>
      <w:r>
        <w:t xml:space="preserve">日 </w:t>
      </w:r>
    </w:p>
    <w:p>
      <w:pPr>
        <w:sectPr>
          <w:pgSz w:w="11910" w:h="16850"/>
          <w:pgMar w:top="1440" w:right="1080" w:bottom="1440" w:left="1080" w:header="0" w:footer="996" w:gutter="0"/>
          <w:cols w:space="720" w:num="1"/>
        </w:sectPr>
      </w:pPr>
    </w:p>
    <w:p>
      <w:pPr>
        <w:pStyle w:val="2"/>
        <w:spacing w:line="682" w:lineRule="exact"/>
        <w:ind w:firstLine="2650" w:firstLineChars="600"/>
        <w:jc w:val="both"/>
        <w:rPr>
          <w:sz w:val="21"/>
        </w:rPr>
      </w:pPr>
      <w:r>
        <w:t>第二部分 通用合同条款</w:t>
      </w:r>
    </w:p>
    <w:p>
      <w:pPr>
        <w:pStyle w:val="17"/>
        <w:jc w:val="center"/>
      </w:pPr>
    </w:p>
    <w:p>
      <w:pPr>
        <w:pStyle w:val="2"/>
        <w:tabs>
          <w:tab w:val="left" w:pos="2012"/>
        </w:tabs>
        <w:spacing w:line="699" w:lineRule="exact"/>
        <w:ind w:right="813"/>
        <w:jc w:val="center"/>
      </w:pPr>
      <w:r>
        <w:rPr>
          <w:spacing w:val="15"/>
        </w:rPr>
        <w:t>第三部</w:t>
      </w:r>
      <w:r>
        <w:t>分</w:t>
      </w:r>
      <w:r>
        <w:rPr>
          <w:rFonts w:hint="eastAsia"/>
          <w:lang w:val="en-US" w:eastAsia="zh-CN"/>
        </w:rPr>
        <w:t xml:space="preserve"> </w:t>
      </w:r>
      <w:r>
        <w:rPr>
          <w:spacing w:val="15"/>
        </w:rPr>
        <w:t>专用合同条款</w:t>
      </w:r>
    </w:p>
    <w:p>
      <w:pPr>
        <w:pStyle w:val="17"/>
        <w:spacing w:before="8"/>
        <w:rPr>
          <w:rFonts w:ascii="微软雅黑"/>
          <w:b/>
          <w:sz w:val="12"/>
        </w:rPr>
      </w:pPr>
    </w:p>
    <w:p>
      <w:pPr>
        <w:pStyle w:val="3"/>
        <w:numPr>
          <w:ilvl w:val="0"/>
          <w:numId w:val="5"/>
        </w:numPr>
        <w:tabs>
          <w:tab w:val="left" w:pos="567"/>
        </w:tabs>
        <w:spacing w:before="4"/>
        <w:ind w:hanging="241"/>
        <w:jc w:val="left"/>
      </w:pPr>
      <w:r>
        <w:rPr>
          <w:spacing w:val="11"/>
        </w:rPr>
        <w:t>一般约定</w:t>
      </w:r>
      <w:r>
        <w:rPr>
          <w:spacing w:val="11"/>
          <w:w w:val="167"/>
        </w:rPr>
        <w:t xml:space="preserve"> </w:t>
      </w:r>
    </w:p>
    <w:p>
      <w:pPr>
        <w:pStyle w:val="17"/>
        <w:spacing w:before="7"/>
        <w:rPr>
          <w:rFonts w:ascii="微软雅黑"/>
          <w:b/>
          <w:sz w:val="12"/>
        </w:rPr>
      </w:pPr>
    </w:p>
    <w:p>
      <w:pPr>
        <w:pStyle w:val="317"/>
        <w:numPr>
          <w:ilvl w:val="1"/>
          <w:numId w:val="5"/>
        </w:numPr>
        <w:tabs>
          <w:tab w:val="left" w:pos="1168"/>
        </w:tabs>
        <w:spacing w:line="340" w:lineRule="auto"/>
        <w:ind w:left="746" w:right="8183" w:firstLine="0"/>
        <w:rPr>
          <w:sz w:val="21"/>
        </w:rPr>
      </w:pPr>
      <w:r>
        <w:rPr>
          <w:rFonts w:hint="eastAsia" w:ascii="微软雅黑" w:eastAsia="微软雅黑"/>
          <w:b/>
          <w:sz w:val="21"/>
        </w:rPr>
        <w:t>词语定义与解释</w:t>
      </w:r>
      <w:r>
        <w:rPr>
          <w:sz w:val="21"/>
        </w:rPr>
        <w:t xml:space="preserve">1.1.1 合同 </w:t>
      </w:r>
    </w:p>
    <w:p>
      <w:pPr>
        <w:pStyle w:val="17"/>
        <w:spacing w:before="81"/>
        <w:ind w:left="746"/>
      </w:pPr>
      <w:r>
        <w:t>1.1.1.6 技术标准和要求：</w:t>
      </w:r>
      <w:r>
        <w:rPr>
          <w:u w:val="single"/>
        </w:rPr>
        <w:t>本目中的技术标准和要求是指技术规范，即合同所约定的技术标准和要</w:t>
      </w:r>
    </w:p>
    <w:p>
      <w:pPr>
        <w:pStyle w:val="17"/>
        <w:spacing w:before="11"/>
        <w:rPr>
          <w:sz w:val="9"/>
        </w:rPr>
      </w:pPr>
    </w:p>
    <w:p>
      <w:pPr>
        <w:pStyle w:val="17"/>
        <w:spacing w:before="71"/>
        <w:ind w:left="326"/>
      </w:pPr>
      <w:r>
        <w:rPr>
          <w:u w:val="single"/>
        </w:rPr>
        <w:t>求，是合同文件的组成部分。与通用合同条款中“技术标准和要求”一词具有相同含义，包括合同双方</w:t>
      </w:r>
    </w:p>
    <w:p>
      <w:pPr>
        <w:pStyle w:val="17"/>
        <w:spacing w:before="10"/>
        <w:rPr>
          <w:sz w:val="9"/>
        </w:rPr>
      </w:pPr>
    </w:p>
    <w:p>
      <w:pPr>
        <w:pStyle w:val="17"/>
        <w:spacing w:before="70"/>
        <w:ind w:left="326"/>
      </w:pPr>
      <w:r>
        <w:rPr>
          <w:u w:val="single"/>
        </w:rPr>
        <w:t>当事人约定对其所作的修改或补充</w:t>
      </w:r>
      <w:r>
        <w:t xml:space="preserve">。 </w:t>
      </w:r>
    </w:p>
    <w:p>
      <w:pPr>
        <w:pStyle w:val="17"/>
        <w:spacing w:before="11"/>
        <w:rPr>
          <w:sz w:val="9"/>
        </w:rPr>
      </w:pPr>
    </w:p>
    <w:p>
      <w:pPr>
        <w:pStyle w:val="17"/>
        <w:spacing w:before="71"/>
        <w:ind w:left="746"/>
      </w:pPr>
      <w:r>
        <w:t>1.1.1.8 已标价工程量清单：</w:t>
      </w:r>
      <w:r>
        <w:rPr>
          <w:u w:val="single"/>
        </w:rPr>
        <w:t>指构成合同的由承包人按照发包人规定的格式和要求填写并标明价格、</w:t>
      </w:r>
    </w:p>
    <w:p>
      <w:pPr>
        <w:pStyle w:val="17"/>
        <w:spacing w:before="12"/>
        <w:rPr>
          <w:sz w:val="10"/>
        </w:rPr>
      </w:pPr>
    </w:p>
    <w:p>
      <w:pPr>
        <w:pStyle w:val="17"/>
        <w:spacing w:before="71"/>
        <w:ind w:left="326"/>
      </w:pPr>
      <w:r>
        <w:rPr>
          <w:u w:val="single"/>
        </w:rPr>
        <w:t>经算术性错误修订及其他错误修订（如有）且承包人已确认的工程量清单</w:t>
      </w:r>
      <w:r>
        <w:t xml:space="preserve">。 </w:t>
      </w:r>
    </w:p>
    <w:p>
      <w:pPr>
        <w:pStyle w:val="17"/>
        <w:spacing w:before="10"/>
        <w:rPr>
          <w:sz w:val="9"/>
        </w:rPr>
      </w:pPr>
    </w:p>
    <w:p>
      <w:pPr>
        <w:pStyle w:val="317"/>
        <w:numPr>
          <w:ilvl w:val="3"/>
          <w:numId w:val="6"/>
        </w:numPr>
        <w:tabs>
          <w:tab w:val="left" w:pos="1588"/>
        </w:tabs>
        <w:spacing w:before="71"/>
        <w:ind w:hanging="842"/>
        <w:rPr>
          <w:sz w:val="21"/>
        </w:rPr>
      </w:pPr>
      <w:r>
        <w:rPr>
          <w:sz w:val="21"/>
        </w:rPr>
        <w:t>其他合同文件包括：</w:t>
      </w:r>
      <w:r>
        <w:rPr>
          <w:sz w:val="21"/>
          <w:u w:val="single"/>
        </w:rPr>
        <w:t>按照合同协议书〔第六条〕约定执行</w:t>
      </w:r>
      <w:r>
        <w:rPr>
          <w:sz w:val="21"/>
        </w:rPr>
        <w:t xml:space="preserve">。 </w:t>
      </w:r>
    </w:p>
    <w:p>
      <w:pPr>
        <w:pStyle w:val="17"/>
        <w:spacing w:before="10"/>
        <w:rPr>
          <w:sz w:val="9"/>
        </w:rPr>
      </w:pPr>
    </w:p>
    <w:p>
      <w:pPr>
        <w:pStyle w:val="17"/>
        <w:spacing w:before="71"/>
        <w:ind w:left="746"/>
      </w:pPr>
      <w:r>
        <w:t xml:space="preserve">本项补充 1.1.1.11～1.1.1.16 目： </w:t>
      </w:r>
    </w:p>
    <w:p>
      <w:pPr>
        <w:pStyle w:val="17"/>
        <w:spacing w:before="4"/>
        <w:rPr>
          <w:sz w:val="15"/>
        </w:rPr>
      </w:pPr>
    </w:p>
    <w:p>
      <w:pPr>
        <w:pStyle w:val="317"/>
        <w:numPr>
          <w:ilvl w:val="3"/>
          <w:numId w:val="6"/>
        </w:numPr>
        <w:tabs>
          <w:tab w:val="left" w:pos="1588"/>
        </w:tabs>
        <w:ind w:hanging="842"/>
        <w:rPr>
          <w:sz w:val="21"/>
        </w:rPr>
      </w:pPr>
      <w:r>
        <w:rPr>
          <w:spacing w:val="-7"/>
          <w:sz w:val="21"/>
        </w:rPr>
        <w:t>招标文件：</w:t>
      </w:r>
      <w:r>
        <w:rPr>
          <w:spacing w:val="-6"/>
          <w:sz w:val="21"/>
          <w:u w:val="single"/>
        </w:rPr>
        <w:t>指本工程的招标文件、图纸、其他技术资料及招标人发出的对招标文件所作的</w:t>
      </w:r>
    </w:p>
    <w:p>
      <w:pPr>
        <w:pStyle w:val="17"/>
        <w:spacing w:before="10"/>
        <w:rPr>
          <w:sz w:val="9"/>
        </w:rPr>
      </w:pPr>
    </w:p>
    <w:p>
      <w:pPr>
        <w:pStyle w:val="17"/>
        <w:spacing w:before="71"/>
        <w:ind w:left="326"/>
      </w:pPr>
      <w:r>
        <w:rPr>
          <w:u w:val="single"/>
        </w:rPr>
        <w:t>澄清、修改等资料</w:t>
      </w:r>
      <w:r>
        <w:t xml:space="preserve">。 </w:t>
      </w:r>
    </w:p>
    <w:p>
      <w:pPr>
        <w:pStyle w:val="17"/>
        <w:rPr>
          <w:sz w:val="11"/>
        </w:rPr>
      </w:pPr>
    </w:p>
    <w:p>
      <w:pPr>
        <w:pStyle w:val="317"/>
        <w:numPr>
          <w:ilvl w:val="3"/>
          <w:numId w:val="6"/>
        </w:numPr>
        <w:tabs>
          <w:tab w:val="left" w:pos="1588"/>
        </w:tabs>
        <w:spacing w:before="70"/>
        <w:ind w:hanging="842"/>
        <w:rPr>
          <w:sz w:val="21"/>
        </w:rPr>
      </w:pPr>
      <w:r>
        <w:rPr>
          <w:spacing w:val="-6"/>
          <w:sz w:val="21"/>
        </w:rPr>
        <w:t>工作：</w:t>
      </w:r>
      <w:r>
        <w:rPr>
          <w:spacing w:val="-5"/>
          <w:sz w:val="21"/>
          <w:u w:val="single"/>
        </w:rPr>
        <w:t>指根据合同条款规定，或根据合同合理推及的，为本工程</w:t>
      </w:r>
      <w:r>
        <w:rPr>
          <w:sz w:val="21"/>
          <w:u w:val="single"/>
        </w:rPr>
        <w:t>（包括永久工程和临时工</w:t>
      </w:r>
    </w:p>
    <w:p>
      <w:pPr>
        <w:pStyle w:val="17"/>
        <w:spacing w:before="11"/>
        <w:rPr>
          <w:sz w:val="9"/>
        </w:rPr>
      </w:pPr>
    </w:p>
    <w:p>
      <w:pPr>
        <w:pStyle w:val="17"/>
        <w:spacing w:before="70"/>
        <w:ind w:left="326"/>
      </w:pPr>
      <w:r>
        <w:rPr>
          <w:u w:val="single"/>
        </w:rPr>
        <w:t>程）施工与维护所需要的管理、劳务、材料、施工设备和其他物品的提供</w:t>
      </w:r>
      <w:r>
        <w:t xml:space="preserve">。 </w:t>
      </w:r>
    </w:p>
    <w:p>
      <w:pPr>
        <w:pStyle w:val="17"/>
        <w:spacing w:before="11"/>
        <w:rPr>
          <w:sz w:val="9"/>
        </w:rPr>
      </w:pPr>
    </w:p>
    <w:p>
      <w:pPr>
        <w:pStyle w:val="317"/>
        <w:numPr>
          <w:ilvl w:val="3"/>
          <w:numId w:val="6"/>
        </w:numPr>
        <w:tabs>
          <w:tab w:val="left" w:pos="1588"/>
        </w:tabs>
        <w:spacing w:before="71"/>
        <w:ind w:hanging="842"/>
        <w:rPr>
          <w:sz w:val="21"/>
        </w:rPr>
      </w:pPr>
      <w:r>
        <w:rPr>
          <w:spacing w:val="-1"/>
          <w:sz w:val="21"/>
        </w:rPr>
        <w:t>重大设计变更：按照规定需要重新报建设行政主管部门批准的设计变更。</w:t>
      </w:r>
      <w:r>
        <w:rPr>
          <w:sz w:val="21"/>
        </w:rPr>
        <w:t xml:space="preserve"> </w:t>
      </w:r>
    </w:p>
    <w:p>
      <w:pPr>
        <w:pStyle w:val="17"/>
        <w:spacing w:before="4"/>
        <w:rPr>
          <w:sz w:val="15"/>
        </w:rPr>
      </w:pPr>
    </w:p>
    <w:p>
      <w:pPr>
        <w:pStyle w:val="317"/>
        <w:numPr>
          <w:ilvl w:val="3"/>
          <w:numId w:val="6"/>
        </w:numPr>
        <w:tabs>
          <w:tab w:val="left" w:pos="1589"/>
        </w:tabs>
        <w:ind w:left="1589" w:hanging="843"/>
        <w:rPr>
          <w:sz w:val="21"/>
        </w:rPr>
      </w:pPr>
      <w:r>
        <w:rPr>
          <w:spacing w:val="-1"/>
          <w:sz w:val="21"/>
        </w:rPr>
        <w:t xml:space="preserve">公章：专指法定单位名称章。 </w:t>
      </w:r>
    </w:p>
    <w:p>
      <w:pPr>
        <w:pStyle w:val="17"/>
        <w:spacing w:before="3"/>
        <w:rPr>
          <w:sz w:val="15"/>
        </w:rPr>
      </w:pPr>
    </w:p>
    <w:p>
      <w:pPr>
        <w:pStyle w:val="317"/>
        <w:numPr>
          <w:ilvl w:val="3"/>
          <w:numId w:val="6"/>
        </w:numPr>
        <w:tabs>
          <w:tab w:val="left" w:pos="1588"/>
        </w:tabs>
        <w:spacing w:line="429" w:lineRule="auto"/>
        <w:ind w:left="326" w:right="1119" w:firstLine="420"/>
        <w:rPr>
          <w:sz w:val="21"/>
        </w:rPr>
      </w:pPr>
      <w:r>
        <w:rPr>
          <w:spacing w:val="-11"/>
          <w:sz w:val="21"/>
        </w:rPr>
        <w:t>到岗：指承包人按照到岗履职承诺安排满足办理施工许可手续相关要求的项目主要管理人员实际到施工现场就职履约的行为。</w:t>
      </w:r>
      <w:r>
        <w:rPr>
          <w:sz w:val="21"/>
        </w:rPr>
        <w:t xml:space="preserve"> </w:t>
      </w:r>
    </w:p>
    <w:p>
      <w:pPr>
        <w:pStyle w:val="317"/>
        <w:numPr>
          <w:ilvl w:val="3"/>
          <w:numId w:val="6"/>
        </w:numPr>
        <w:tabs>
          <w:tab w:val="left" w:pos="1588"/>
        </w:tabs>
        <w:spacing w:line="252" w:lineRule="exact"/>
        <w:ind w:hanging="842"/>
        <w:rPr>
          <w:sz w:val="21"/>
        </w:rPr>
      </w:pPr>
      <w:r>
        <w:rPr>
          <w:spacing w:val="-14"/>
          <w:sz w:val="21"/>
        </w:rPr>
        <w:t>项目法人：指具有民事权利能力和民事行为能力，依法独立享有民事权利和承担民事义务，</w:t>
      </w:r>
    </w:p>
    <w:p>
      <w:pPr>
        <w:pStyle w:val="17"/>
        <w:spacing w:before="4"/>
        <w:rPr>
          <w:sz w:val="15"/>
        </w:rPr>
      </w:pPr>
    </w:p>
    <w:p>
      <w:pPr>
        <w:pStyle w:val="17"/>
        <w:spacing w:before="1" w:line="415" w:lineRule="auto"/>
        <w:ind w:left="746" w:right="5239" w:hanging="421"/>
      </w:pPr>
      <w:r>
        <w:t xml:space="preserve">以建设项目为目的，从事项目管理的机构、单位或组织。1.1.2 合同当事人及其他相关方 </w:t>
      </w:r>
    </w:p>
    <w:p>
      <w:pPr>
        <w:pStyle w:val="317"/>
        <w:numPr>
          <w:ilvl w:val="3"/>
          <w:numId w:val="7"/>
        </w:numPr>
        <w:tabs>
          <w:tab w:val="left" w:pos="1483"/>
        </w:tabs>
        <w:ind w:hanging="737"/>
        <w:rPr>
          <w:sz w:val="21"/>
          <w:highlight w:val="yellow"/>
        </w:rPr>
      </w:pPr>
      <w:r>
        <w:rPr>
          <w:sz w:val="21"/>
          <w:highlight w:val="yellow"/>
        </w:rPr>
        <w:t xml:space="preserve">监理人： </w:t>
      </w:r>
    </w:p>
    <w:p>
      <w:pPr>
        <w:pStyle w:val="17"/>
        <w:spacing w:before="5"/>
        <w:rPr>
          <w:sz w:val="16"/>
          <w:highlight w:val="yellow"/>
        </w:rPr>
      </w:pPr>
    </w:p>
    <w:p>
      <w:pPr>
        <w:pStyle w:val="17"/>
        <w:tabs>
          <w:tab w:val="left" w:pos="4111"/>
        </w:tabs>
        <w:spacing w:before="1"/>
        <w:ind w:left="746"/>
        <w:rPr>
          <w:highlight w:val="yellow"/>
        </w:rPr>
      </w:pPr>
      <w:r>
        <w:rPr>
          <w:highlight w:val="yellow"/>
          <w:lang w:val="en-US" w:bidi="ar-SA"/>
        </w:rPr>
        <w:drawing>
          <wp:anchor distT="0" distB="0" distL="0" distR="0" simplePos="0" relativeHeight="251677696" behindDoc="1" locked="0" layoutInCell="1" allowOverlap="1">
            <wp:simplePos x="0" y="0"/>
            <wp:positionH relativeFrom="page">
              <wp:posOffset>1764030</wp:posOffset>
            </wp:positionH>
            <wp:positionV relativeFrom="paragraph">
              <wp:posOffset>19050</wp:posOffset>
            </wp:positionV>
            <wp:extent cx="1581785" cy="133350"/>
            <wp:effectExtent l="0" t="0" r="0" b="0"/>
            <wp:wrapNone/>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rPr>
          <w:highlight w:val="yellow"/>
        </w:rPr>
        <w:t>名    称：</w:t>
      </w:r>
      <w:r>
        <w:rPr>
          <w:highlight w:val="yellow"/>
          <w:u w:val="single"/>
        </w:rPr>
        <w:t xml:space="preserve"> </w:t>
      </w:r>
      <w:r>
        <w:rPr>
          <w:highlight w:val="yellow"/>
          <w:u w:val="single"/>
        </w:rPr>
        <w:tab/>
      </w:r>
      <w:r>
        <w:rPr>
          <w:highlight w:val="yellow"/>
        </w:rPr>
        <w:t xml:space="preserve">； </w:t>
      </w:r>
    </w:p>
    <w:p>
      <w:pPr>
        <w:pStyle w:val="17"/>
        <w:spacing w:before="4"/>
        <w:rPr>
          <w:sz w:val="9"/>
          <w:highlight w:val="yellow"/>
        </w:rPr>
      </w:pPr>
    </w:p>
    <w:p>
      <w:pPr>
        <w:pStyle w:val="17"/>
        <w:tabs>
          <w:tab w:val="left" w:pos="4111"/>
        </w:tabs>
        <w:spacing w:before="77"/>
        <w:ind w:left="746"/>
        <w:rPr>
          <w:highlight w:val="yellow"/>
        </w:rPr>
      </w:pPr>
      <w:r>
        <w:rPr>
          <w:highlight w:val="yellow"/>
          <w:lang w:val="en-US" w:bidi="ar-SA"/>
        </w:rPr>
        <w:drawing>
          <wp:anchor distT="0" distB="0" distL="0" distR="0" simplePos="0" relativeHeight="251678720" behindDoc="1" locked="0" layoutInCell="1" allowOverlap="1">
            <wp:simplePos x="0" y="0"/>
            <wp:positionH relativeFrom="page">
              <wp:posOffset>2164715</wp:posOffset>
            </wp:positionH>
            <wp:positionV relativeFrom="paragraph">
              <wp:posOffset>67945</wp:posOffset>
            </wp:positionV>
            <wp:extent cx="1201420" cy="133350"/>
            <wp:effectExtent l="0" t="0" r="0" b="0"/>
            <wp:wrapNone/>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png"/>
                    <pic:cNvPicPr>
                      <a:picLocks noChangeAspect="1"/>
                    </pic:cNvPicPr>
                  </pic:nvPicPr>
                  <pic:blipFill>
                    <a:blip r:embed="rId19" cstate="print"/>
                    <a:stretch>
                      <a:fillRect/>
                    </a:stretch>
                  </pic:blipFill>
                  <pic:spPr>
                    <a:xfrm>
                      <a:off x="0" y="0"/>
                      <a:ext cx="1201585" cy="133350"/>
                    </a:xfrm>
                    <a:prstGeom prst="rect">
                      <a:avLst/>
                    </a:prstGeom>
                  </pic:spPr>
                </pic:pic>
              </a:graphicData>
            </a:graphic>
          </wp:anchor>
        </w:drawing>
      </w:r>
      <w:r>
        <w:rPr>
          <w:highlight w:val="yellow"/>
        </w:rPr>
        <w:t>资质类别和等级：</w:t>
      </w:r>
      <w:r>
        <w:rPr>
          <w:highlight w:val="yellow"/>
          <w:u w:val="single"/>
        </w:rPr>
        <w:t xml:space="preserve"> </w:t>
      </w:r>
      <w:r>
        <w:rPr>
          <w:highlight w:val="yellow"/>
          <w:u w:val="single"/>
        </w:rPr>
        <w:tab/>
      </w:r>
      <w:r>
        <w:rPr>
          <w:highlight w:val="yellow"/>
        </w:rPr>
        <w:t xml:space="preserve">； </w:t>
      </w:r>
    </w:p>
    <w:p>
      <w:pPr>
        <w:pStyle w:val="17"/>
        <w:spacing w:before="4"/>
        <w:rPr>
          <w:sz w:val="9"/>
          <w:highlight w:val="yellow"/>
        </w:rPr>
      </w:pPr>
    </w:p>
    <w:p>
      <w:pPr>
        <w:pStyle w:val="17"/>
        <w:tabs>
          <w:tab w:val="left" w:pos="4111"/>
        </w:tabs>
        <w:spacing w:before="77"/>
        <w:ind w:left="746"/>
      </w:pPr>
      <w:r>
        <w:rPr>
          <w:highlight w:val="yellow"/>
          <w:lang w:val="en-US" w:bidi="ar-SA"/>
        </w:rPr>
        <w:drawing>
          <wp:anchor distT="0" distB="0" distL="0" distR="0" simplePos="0" relativeHeight="251679744" behindDoc="1" locked="0" layoutInCell="1" allowOverlap="1">
            <wp:simplePos x="0" y="0"/>
            <wp:positionH relativeFrom="page">
              <wp:posOffset>1764030</wp:posOffset>
            </wp:positionH>
            <wp:positionV relativeFrom="paragraph">
              <wp:posOffset>67310</wp:posOffset>
            </wp:positionV>
            <wp:extent cx="1581785" cy="133350"/>
            <wp:effectExtent l="0" t="0" r="0" b="0"/>
            <wp:wrapNone/>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rPr>
          <w:highlight w:val="yellow"/>
        </w:rPr>
        <w:t>联系方式：</w:t>
      </w:r>
      <w:r>
        <w:rPr>
          <w:u w:val="single"/>
        </w:rPr>
        <w:t xml:space="preserve"> </w:t>
      </w:r>
      <w:r>
        <w:rPr>
          <w:u w:val="single"/>
        </w:rPr>
        <w:tab/>
      </w:r>
      <w:r>
        <w:t xml:space="preserve">。 </w:t>
      </w:r>
    </w:p>
    <w:p>
      <w:pPr>
        <w:pStyle w:val="17"/>
        <w:spacing w:before="10"/>
        <w:rPr>
          <w:sz w:val="9"/>
        </w:rPr>
      </w:pPr>
    </w:p>
    <w:p>
      <w:pPr>
        <w:pStyle w:val="317"/>
        <w:numPr>
          <w:ilvl w:val="3"/>
          <w:numId w:val="7"/>
        </w:numPr>
        <w:tabs>
          <w:tab w:val="left" w:pos="1483"/>
        </w:tabs>
        <w:spacing w:before="71"/>
        <w:ind w:hanging="737"/>
        <w:rPr>
          <w:sz w:val="21"/>
        </w:rPr>
      </w:pPr>
      <w:r>
        <w:rPr>
          <w:sz w:val="21"/>
        </w:rPr>
        <w:t xml:space="preserve">设计人： </w:t>
      </w:r>
    </w:p>
    <w:p>
      <w:pPr>
        <w:rPr>
          <w:sz w:val="21"/>
        </w:rPr>
        <w:sectPr>
          <w:pgSz w:w="11910" w:h="16850"/>
          <w:pgMar w:top="1440" w:right="1080" w:bottom="1440" w:left="1080" w:header="0" w:footer="996" w:gutter="0"/>
          <w:cols w:space="720" w:num="1"/>
        </w:sectPr>
      </w:pPr>
    </w:p>
    <w:p>
      <w:pPr>
        <w:pStyle w:val="17"/>
        <w:tabs>
          <w:tab w:val="left" w:pos="3946"/>
        </w:tabs>
        <w:spacing w:before="46"/>
        <w:ind w:left="581"/>
      </w:pPr>
      <w:r>
        <w:rPr>
          <w:lang w:val="en-US" w:bidi="ar-SA"/>
        </w:rPr>
        <w:drawing>
          <wp:anchor distT="0" distB="0" distL="0" distR="0" simplePos="0" relativeHeight="251680768" behindDoc="1" locked="0" layoutInCell="1" allowOverlap="1">
            <wp:simplePos x="0" y="0"/>
            <wp:positionH relativeFrom="page">
              <wp:posOffset>1659255</wp:posOffset>
            </wp:positionH>
            <wp:positionV relativeFrom="paragraph">
              <wp:posOffset>47625</wp:posOffset>
            </wp:positionV>
            <wp:extent cx="1581785" cy="133350"/>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t xml:space="preserve">名   </w:t>
      </w:r>
      <w:r>
        <w:rPr>
          <w:spacing w:val="1"/>
        </w:rPr>
        <w:t xml:space="preserve"> </w:t>
      </w:r>
      <w:r>
        <w:t>称：</w:t>
      </w:r>
      <w:r>
        <w:rPr>
          <w:u w:val="single"/>
        </w:rPr>
        <w:t xml:space="preserve"> </w:t>
      </w:r>
      <w:r>
        <w:rPr>
          <w:u w:val="single"/>
        </w:rPr>
        <w:tab/>
      </w:r>
      <w:r>
        <w:t xml:space="preserve">； </w:t>
      </w:r>
    </w:p>
    <w:p>
      <w:pPr>
        <w:pStyle w:val="17"/>
        <w:spacing w:before="4"/>
        <w:rPr>
          <w:sz w:val="9"/>
        </w:rPr>
      </w:pPr>
    </w:p>
    <w:p>
      <w:pPr>
        <w:pStyle w:val="17"/>
        <w:tabs>
          <w:tab w:val="left" w:pos="3946"/>
        </w:tabs>
        <w:spacing w:before="77"/>
        <w:ind w:left="581"/>
      </w:pPr>
      <w:r>
        <w:rPr>
          <w:lang w:val="en-US" w:bidi="ar-SA"/>
        </w:rPr>
        <w:drawing>
          <wp:anchor distT="0" distB="0" distL="0" distR="0" simplePos="0" relativeHeight="251681792" behindDoc="1" locked="0" layoutInCell="1" allowOverlap="1">
            <wp:simplePos x="0" y="0"/>
            <wp:positionH relativeFrom="page">
              <wp:posOffset>2059305</wp:posOffset>
            </wp:positionH>
            <wp:positionV relativeFrom="paragraph">
              <wp:posOffset>67945</wp:posOffset>
            </wp:positionV>
            <wp:extent cx="1201420" cy="133350"/>
            <wp:effectExtent l="0" t="0" r="0" b="0"/>
            <wp:wrapNone/>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8.png"/>
                    <pic:cNvPicPr>
                      <a:picLocks noChangeAspect="1"/>
                    </pic:cNvPicPr>
                  </pic:nvPicPr>
                  <pic:blipFill>
                    <a:blip r:embed="rId19" cstate="print"/>
                    <a:stretch>
                      <a:fillRect/>
                    </a:stretch>
                  </pic:blipFill>
                  <pic:spPr>
                    <a:xfrm>
                      <a:off x="0" y="0"/>
                      <a:ext cx="1201585" cy="133350"/>
                    </a:xfrm>
                    <a:prstGeom prst="rect">
                      <a:avLst/>
                    </a:prstGeom>
                  </pic:spPr>
                </pic:pic>
              </a:graphicData>
            </a:graphic>
          </wp:anchor>
        </w:drawing>
      </w:r>
      <w:r>
        <w:t>资质类别和等级：</w:t>
      </w:r>
      <w:r>
        <w:rPr>
          <w:u w:val="single"/>
        </w:rPr>
        <w:t xml:space="preserve"> </w:t>
      </w:r>
      <w:r>
        <w:rPr>
          <w:u w:val="single"/>
        </w:rPr>
        <w:tab/>
      </w:r>
      <w:r>
        <w:t xml:space="preserve">； </w:t>
      </w:r>
    </w:p>
    <w:p>
      <w:pPr>
        <w:pStyle w:val="17"/>
        <w:spacing w:before="4"/>
        <w:rPr>
          <w:sz w:val="9"/>
        </w:rPr>
      </w:pPr>
    </w:p>
    <w:p>
      <w:pPr>
        <w:pStyle w:val="17"/>
        <w:tabs>
          <w:tab w:val="left" w:pos="3946"/>
        </w:tabs>
        <w:spacing w:before="77"/>
        <w:ind w:left="581"/>
      </w:pPr>
      <w:r>
        <w:rPr>
          <w:lang w:val="en-US" w:bidi="ar-SA"/>
        </w:rPr>
        <w:drawing>
          <wp:anchor distT="0" distB="0" distL="0" distR="0" simplePos="0" relativeHeight="251682816" behindDoc="1" locked="0" layoutInCell="1" allowOverlap="1">
            <wp:simplePos x="0" y="0"/>
            <wp:positionH relativeFrom="page">
              <wp:posOffset>1659255</wp:posOffset>
            </wp:positionH>
            <wp:positionV relativeFrom="paragraph">
              <wp:posOffset>67945</wp:posOffset>
            </wp:positionV>
            <wp:extent cx="1581785" cy="133350"/>
            <wp:effectExtent l="0" t="0" r="0" b="0"/>
            <wp:wrapNone/>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t>联系方式：</w:t>
      </w:r>
      <w:r>
        <w:rPr>
          <w:u w:val="single"/>
        </w:rPr>
        <w:t xml:space="preserve"> </w:t>
      </w:r>
      <w:r>
        <w:rPr>
          <w:u w:val="single"/>
        </w:rPr>
        <w:tab/>
      </w:r>
      <w:r>
        <w:t xml:space="preserve">。 </w:t>
      </w:r>
    </w:p>
    <w:p>
      <w:pPr>
        <w:pStyle w:val="17"/>
        <w:rPr>
          <w:sz w:val="11"/>
        </w:rPr>
      </w:pPr>
    </w:p>
    <w:p>
      <w:pPr>
        <w:pStyle w:val="17"/>
        <w:spacing w:before="70"/>
        <w:ind w:left="581"/>
      </w:pPr>
      <w:r>
        <w:t xml:space="preserve">1.1.3 工程和设备 </w:t>
      </w:r>
    </w:p>
    <w:p>
      <w:pPr>
        <w:pStyle w:val="17"/>
        <w:spacing w:before="5"/>
        <w:rPr>
          <w:sz w:val="15"/>
        </w:rPr>
      </w:pPr>
    </w:p>
    <w:p>
      <w:pPr>
        <w:pStyle w:val="17"/>
        <w:ind w:left="581"/>
      </w:pPr>
      <w:r>
        <w:t>1.1.3.7 作为施工现场组成部分的其他场所包括：</w:t>
      </w:r>
      <w:r>
        <w:rPr>
          <w:u w:val="single"/>
        </w:rPr>
        <w:t>永久占地、临时占地以及为修建临时工程而租用、</w:t>
      </w:r>
    </w:p>
    <w:p>
      <w:pPr>
        <w:pStyle w:val="17"/>
        <w:spacing w:before="10"/>
        <w:rPr>
          <w:sz w:val="9"/>
        </w:rPr>
      </w:pPr>
    </w:p>
    <w:p>
      <w:pPr>
        <w:pStyle w:val="17"/>
        <w:spacing w:before="71"/>
        <w:ind w:left="161"/>
      </w:pPr>
      <w:r>
        <w:rPr>
          <w:u w:val="single"/>
        </w:rPr>
        <w:t>占用的土地</w:t>
      </w:r>
      <w:r>
        <w:t xml:space="preserve">。 </w:t>
      </w:r>
    </w:p>
    <w:p>
      <w:pPr>
        <w:pStyle w:val="17"/>
        <w:spacing w:before="10"/>
        <w:rPr>
          <w:sz w:val="9"/>
        </w:rPr>
      </w:pPr>
    </w:p>
    <w:p>
      <w:pPr>
        <w:pStyle w:val="317"/>
        <w:numPr>
          <w:ilvl w:val="3"/>
          <w:numId w:val="8"/>
        </w:numPr>
        <w:tabs>
          <w:tab w:val="left" w:pos="1318"/>
        </w:tabs>
        <w:spacing w:before="71"/>
        <w:ind w:hanging="737"/>
        <w:rPr>
          <w:sz w:val="21"/>
        </w:rPr>
      </w:pPr>
      <w:r>
        <w:rPr>
          <w:sz w:val="21"/>
        </w:rPr>
        <w:t>永久占地包括：</w:t>
      </w:r>
      <w:r>
        <w:rPr>
          <w:spacing w:val="-1"/>
          <w:sz w:val="21"/>
          <w:u w:val="single"/>
        </w:rPr>
        <w:t>为实施合同工程而需要的一切永久占用的土地，即合同工程用地红线范围</w:t>
      </w:r>
    </w:p>
    <w:p>
      <w:pPr>
        <w:pStyle w:val="17"/>
        <w:spacing w:before="10"/>
        <w:rPr>
          <w:sz w:val="9"/>
        </w:rPr>
      </w:pPr>
    </w:p>
    <w:p>
      <w:pPr>
        <w:pStyle w:val="17"/>
        <w:spacing w:before="71"/>
        <w:ind w:left="161"/>
      </w:pPr>
      <w:r>
        <w:rPr>
          <w:u w:val="single"/>
        </w:rPr>
        <w:t>内的土地</w:t>
      </w:r>
      <w:r>
        <w:t xml:space="preserve">。 </w:t>
      </w:r>
    </w:p>
    <w:p>
      <w:pPr>
        <w:pStyle w:val="17"/>
        <w:spacing w:before="12"/>
        <w:rPr>
          <w:sz w:val="10"/>
        </w:rPr>
      </w:pPr>
    </w:p>
    <w:p>
      <w:pPr>
        <w:pStyle w:val="317"/>
        <w:numPr>
          <w:ilvl w:val="3"/>
          <w:numId w:val="8"/>
        </w:numPr>
        <w:tabs>
          <w:tab w:val="left" w:pos="1423"/>
        </w:tabs>
        <w:spacing w:before="71"/>
        <w:ind w:left="1423" w:hanging="842"/>
        <w:rPr>
          <w:sz w:val="21"/>
        </w:rPr>
      </w:pPr>
      <w:r>
        <w:rPr>
          <w:spacing w:val="-7"/>
          <w:sz w:val="21"/>
        </w:rPr>
        <w:t>临时占地包括：</w:t>
      </w:r>
      <w:r>
        <w:rPr>
          <w:spacing w:val="-3"/>
          <w:sz w:val="21"/>
          <w:u w:val="single"/>
        </w:rPr>
        <w:t>为实施合同工程而需要的一切临时占用的土地，包括施工所用的临时便道</w:t>
      </w:r>
    </w:p>
    <w:p>
      <w:pPr>
        <w:pStyle w:val="17"/>
        <w:spacing w:before="10"/>
        <w:rPr>
          <w:sz w:val="9"/>
        </w:rPr>
      </w:pPr>
    </w:p>
    <w:p>
      <w:pPr>
        <w:pStyle w:val="17"/>
        <w:spacing w:before="71"/>
        <w:ind w:left="161"/>
      </w:pPr>
      <w:r>
        <w:rPr>
          <w:u w:val="single"/>
        </w:rPr>
        <w:t>等的临时出入道，以及生产（办公）、生活等临时设施用地</w:t>
      </w:r>
      <w:r>
        <w:t xml:space="preserve">。 </w:t>
      </w:r>
    </w:p>
    <w:p>
      <w:pPr>
        <w:pStyle w:val="17"/>
        <w:spacing w:before="11"/>
        <w:rPr>
          <w:sz w:val="9"/>
        </w:rPr>
      </w:pPr>
    </w:p>
    <w:p>
      <w:pPr>
        <w:pStyle w:val="17"/>
        <w:spacing w:before="70"/>
        <w:ind w:left="581"/>
      </w:pPr>
      <w:r>
        <w:t xml:space="preserve">1.1.6 其他 </w:t>
      </w:r>
    </w:p>
    <w:p>
      <w:pPr>
        <w:pStyle w:val="17"/>
        <w:spacing w:before="4"/>
        <w:rPr>
          <w:sz w:val="15"/>
        </w:rPr>
      </w:pPr>
    </w:p>
    <w:p>
      <w:pPr>
        <w:pStyle w:val="17"/>
        <w:ind w:left="581"/>
        <w:jc w:val="both"/>
      </w:pPr>
      <w:r>
        <w:t xml:space="preserve">本项补充 1.1.6.2～1.1.6.3 目： </w:t>
      </w:r>
    </w:p>
    <w:p>
      <w:pPr>
        <w:pStyle w:val="17"/>
        <w:spacing w:before="5"/>
        <w:rPr>
          <w:sz w:val="15"/>
        </w:rPr>
      </w:pPr>
    </w:p>
    <w:p>
      <w:pPr>
        <w:pStyle w:val="317"/>
        <w:numPr>
          <w:ilvl w:val="3"/>
          <w:numId w:val="9"/>
        </w:numPr>
        <w:tabs>
          <w:tab w:val="left" w:pos="1318"/>
        </w:tabs>
        <w:spacing w:line="429" w:lineRule="auto"/>
        <w:ind w:right="1295" w:firstLine="420"/>
        <w:jc w:val="both"/>
        <w:rPr>
          <w:sz w:val="21"/>
        </w:rPr>
      </w:pPr>
      <w:r>
        <w:rPr>
          <w:sz w:val="21"/>
        </w:rPr>
        <w:t>转包、违法分包及挂靠：指符合《住房和城乡建设部关于印发建筑工程施工发包与承包违法行为认定查处管理办法的通知》（</w:t>
      </w:r>
      <w:r>
        <w:rPr>
          <w:spacing w:val="-1"/>
          <w:sz w:val="21"/>
        </w:rPr>
        <w:t>建市规〔</w:t>
      </w:r>
      <w:r>
        <w:rPr>
          <w:sz w:val="21"/>
        </w:rPr>
        <w:t>2019〕1</w:t>
      </w:r>
      <w:r>
        <w:rPr>
          <w:spacing w:val="-23"/>
          <w:sz w:val="21"/>
        </w:rPr>
        <w:t xml:space="preserve"> 号</w:t>
      </w:r>
      <w:r>
        <w:rPr>
          <w:sz w:val="21"/>
        </w:rPr>
        <w:t xml:space="preserve">）规定认定条件的违法行为。 </w:t>
      </w:r>
    </w:p>
    <w:p>
      <w:pPr>
        <w:pStyle w:val="317"/>
        <w:numPr>
          <w:ilvl w:val="3"/>
          <w:numId w:val="9"/>
        </w:numPr>
        <w:tabs>
          <w:tab w:val="left" w:pos="1318"/>
        </w:tabs>
        <w:spacing w:line="251" w:lineRule="exact"/>
        <w:ind w:left="1318" w:hanging="737"/>
        <w:jc w:val="both"/>
        <w:rPr>
          <w:sz w:val="21"/>
        </w:rPr>
      </w:pPr>
      <w:r>
        <w:rPr>
          <w:spacing w:val="-4"/>
          <w:sz w:val="21"/>
        </w:rPr>
        <w:t>危险性较大的分部分项工程</w:t>
      </w:r>
      <w:r>
        <w:rPr>
          <w:sz w:val="21"/>
        </w:rPr>
        <w:t>（</w:t>
      </w:r>
      <w:r>
        <w:rPr>
          <w:spacing w:val="-7"/>
          <w:sz w:val="21"/>
        </w:rPr>
        <w:t>以下简称“危大工程</w:t>
      </w:r>
      <w:r>
        <w:rPr>
          <w:spacing w:val="-46"/>
          <w:sz w:val="21"/>
        </w:rPr>
        <w:t>”）：</w:t>
      </w:r>
      <w:r>
        <w:rPr>
          <w:spacing w:val="-6"/>
          <w:sz w:val="21"/>
        </w:rPr>
        <w:t xml:space="preserve">指住房和城乡建设部令第 </w:t>
      </w:r>
      <w:r>
        <w:rPr>
          <w:sz w:val="21"/>
        </w:rPr>
        <w:t>37</w:t>
      </w:r>
      <w:r>
        <w:rPr>
          <w:spacing w:val="-27"/>
          <w:sz w:val="21"/>
        </w:rPr>
        <w:t xml:space="preserve"> 号《危</w:t>
      </w:r>
    </w:p>
    <w:p>
      <w:pPr>
        <w:pStyle w:val="17"/>
        <w:spacing w:before="4"/>
        <w:rPr>
          <w:sz w:val="15"/>
        </w:rPr>
      </w:pPr>
    </w:p>
    <w:p>
      <w:pPr>
        <w:pStyle w:val="17"/>
        <w:spacing w:line="415" w:lineRule="auto"/>
        <w:ind w:left="161" w:right="1295"/>
        <w:jc w:val="both"/>
      </w:pPr>
      <w:r>
        <w:t xml:space="preserve">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 </w:t>
      </w:r>
    </w:p>
    <w:p>
      <w:pPr>
        <w:pStyle w:val="3"/>
        <w:numPr>
          <w:ilvl w:val="1"/>
          <w:numId w:val="10"/>
        </w:numPr>
        <w:tabs>
          <w:tab w:val="left" w:pos="942"/>
        </w:tabs>
        <w:spacing w:line="335" w:lineRule="exact"/>
        <w:ind w:hanging="361"/>
        <w:jc w:val="left"/>
      </w:pPr>
      <w:r>
        <w:rPr>
          <w:spacing w:val="8"/>
        </w:rPr>
        <w:t>标准和规范</w:t>
      </w:r>
      <w:r>
        <w:rPr>
          <w:w w:val="167"/>
        </w:rPr>
        <w:t xml:space="preserve"> </w:t>
      </w:r>
    </w:p>
    <w:p>
      <w:pPr>
        <w:pStyle w:val="317"/>
        <w:numPr>
          <w:ilvl w:val="2"/>
          <w:numId w:val="10"/>
        </w:numPr>
        <w:tabs>
          <w:tab w:val="left" w:pos="1108"/>
        </w:tabs>
        <w:spacing w:before="145"/>
        <w:ind w:hanging="527"/>
        <w:rPr>
          <w:sz w:val="21"/>
        </w:rPr>
      </w:pPr>
      <w:r>
        <w:rPr>
          <w:spacing w:val="-1"/>
          <w:sz w:val="21"/>
        </w:rPr>
        <w:t>适用于工程的标准规范包括：</w:t>
      </w:r>
      <w:r>
        <w:rPr>
          <w:sz w:val="21"/>
        </w:rPr>
        <w:t xml:space="preserve"> </w:t>
      </w:r>
    </w:p>
    <w:p>
      <w:pPr>
        <w:pStyle w:val="17"/>
        <w:spacing w:before="4"/>
        <w:rPr>
          <w:sz w:val="15"/>
        </w:rPr>
      </w:pPr>
    </w:p>
    <w:p>
      <w:pPr>
        <w:pStyle w:val="317"/>
        <w:numPr>
          <w:ilvl w:val="0"/>
          <w:numId w:val="11"/>
        </w:numPr>
        <w:tabs>
          <w:tab w:val="left" w:pos="1109"/>
        </w:tabs>
        <w:ind w:hanging="528"/>
        <w:rPr>
          <w:sz w:val="21"/>
        </w:rPr>
      </w:pPr>
      <w:r>
        <w:rPr>
          <w:spacing w:val="-1"/>
          <w:sz w:val="21"/>
        </w:rPr>
        <w:t>施工图所涉及的技术标准、规范、规程、图集等；</w:t>
      </w:r>
      <w:r>
        <w:rPr>
          <w:sz w:val="21"/>
        </w:rPr>
        <w:t xml:space="preserve"> </w:t>
      </w:r>
    </w:p>
    <w:p>
      <w:pPr>
        <w:pStyle w:val="17"/>
        <w:spacing w:before="4"/>
        <w:rPr>
          <w:sz w:val="15"/>
        </w:rPr>
      </w:pPr>
    </w:p>
    <w:p>
      <w:pPr>
        <w:pStyle w:val="317"/>
        <w:numPr>
          <w:ilvl w:val="0"/>
          <w:numId w:val="11"/>
        </w:numPr>
        <w:tabs>
          <w:tab w:val="left" w:pos="1109"/>
        </w:tabs>
        <w:spacing w:line="415" w:lineRule="auto"/>
        <w:ind w:left="161" w:right="1299" w:firstLine="420"/>
        <w:rPr>
          <w:sz w:val="21"/>
        </w:rPr>
      </w:pPr>
      <w:r>
        <w:rPr>
          <w:spacing w:val="-9"/>
          <w:sz w:val="21"/>
        </w:rPr>
        <w:t>国家、行业或重庆市与本工程有关的标准，以及相应的规范、规程等，当这些标准、规范、规程不一致时，以标准、规范、规程要求最高的为准。</w:t>
      </w:r>
      <w:r>
        <w:rPr>
          <w:sz w:val="21"/>
        </w:rPr>
        <w:t xml:space="preserve"> </w:t>
      </w:r>
    </w:p>
    <w:p>
      <w:pPr>
        <w:pStyle w:val="17"/>
        <w:spacing w:before="16"/>
        <w:ind w:left="581"/>
      </w:pPr>
      <w:r>
        <w:t>（3）</w:t>
      </w:r>
      <w:r>
        <w:rPr>
          <w:u w:val="single"/>
        </w:rPr>
        <w:t xml:space="preserve"> </w:t>
      </w:r>
      <w:r>
        <w:t xml:space="preserve">。 </w:t>
      </w:r>
    </w:p>
    <w:p>
      <w:pPr>
        <w:pStyle w:val="17"/>
        <w:spacing w:before="10"/>
        <w:rPr>
          <w:sz w:val="9"/>
        </w:rPr>
      </w:pPr>
    </w:p>
    <w:p>
      <w:pPr>
        <w:pStyle w:val="317"/>
        <w:numPr>
          <w:ilvl w:val="2"/>
          <w:numId w:val="10"/>
        </w:numPr>
        <w:tabs>
          <w:tab w:val="left" w:pos="1108"/>
        </w:tabs>
        <w:spacing w:before="71"/>
        <w:ind w:hanging="527"/>
        <w:rPr>
          <w:sz w:val="21"/>
        </w:rPr>
      </w:pPr>
      <w:r>
        <w:rPr>
          <w:spacing w:val="-1"/>
          <w:sz w:val="21"/>
        </w:rPr>
        <w:t>发包人提供国外标准、规范的名称：</w:t>
      </w:r>
      <w:r>
        <w:rPr>
          <w:sz w:val="21"/>
          <w:u w:val="single"/>
        </w:rPr>
        <w:t xml:space="preserve"> /</w:t>
      </w:r>
      <w:r>
        <w:rPr>
          <w:sz w:val="21"/>
        </w:rPr>
        <w:t xml:space="preserve"> ； </w:t>
      </w:r>
    </w:p>
    <w:p>
      <w:pPr>
        <w:pStyle w:val="17"/>
        <w:spacing w:before="10"/>
        <w:rPr>
          <w:sz w:val="9"/>
        </w:rPr>
      </w:pPr>
    </w:p>
    <w:p>
      <w:pPr>
        <w:pStyle w:val="17"/>
        <w:spacing w:before="70"/>
        <w:ind w:left="581"/>
      </w:pPr>
      <w:r>
        <w:rPr>
          <w:spacing w:val="-1"/>
        </w:rPr>
        <w:t>发包人提供国外标准、规范的份数：</w:t>
      </w:r>
      <w:r>
        <w:rPr>
          <w:u w:val="single"/>
        </w:rPr>
        <w:t xml:space="preserve"> /</w:t>
      </w:r>
      <w:r>
        <w:rPr>
          <w:spacing w:val="-1"/>
          <w:u w:val="single"/>
        </w:rPr>
        <w:t xml:space="preserve"> </w:t>
      </w:r>
      <w:r>
        <w:t xml:space="preserve">； </w:t>
      </w:r>
    </w:p>
    <w:p>
      <w:pPr>
        <w:pStyle w:val="17"/>
        <w:spacing w:before="11"/>
        <w:rPr>
          <w:sz w:val="9"/>
        </w:rPr>
      </w:pPr>
    </w:p>
    <w:p>
      <w:pPr>
        <w:pStyle w:val="17"/>
        <w:spacing w:before="70"/>
        <w:ind w:left="581"/>
      </w:pPr>
      <w:r>
        <w:rPr>
          <w:spacing w:val="-1"/>
        </w:rPr>
        <w:t>发包人提供国外标准、规范的名称：</w:t>
      </w:r>
      <w:r>
        <w:rPr>
          <w:u w:val="single"/>
        </w:rPr>
        <w:t xml:space="preserve"> /</w:t>
      </w:r>
      <w:r>
        <w:rPr>
          <w:spacing w:val="-1"/>
          <w:u w:val="single"/>
        </w:rPr>
        <w:t xml:space="preserve"> </w:t>
      </w:r>
      <w:r>
        <w:t xml:space="preserve">。 </w:t>
      </w:r>
    </w:p>
    <w:p>
      <w:pPr>
        <w:pStyle w:val="17"/>
        <w:spacing w:before="11"/>
        <w:rPr>
          <w:sz w:val="9"/>
        </w:rPr>
      </w:pPr>
    </w:p>
    <w:p>
      <w:pPr>
        <w:pStyle w:val="317"/>
        <w:numPr>
          <w:ilvl w:val="2"/>
          <w:numId w:val="10"/>
        </w:numPr>
        <w:tabs>
          <w:tab w:val="left" w:pos="1108"/>
        </w:tabs>
        <w:spacing w:before="70"/>
        <w:ind w:hanging="527"/>
        <w:rPr>
          <w:sz w:val="21"/>
        </w:rPr>
      </w:pPr>
      <w:r>
        <w:rPr>
          <w:spacing w:val="-1"/>
          <w:sz w:val="21"/>
        </w:rPr>
        <w:t>发包人对工程的技术标准和功能要求的特殊要求：</w:t>
      </w:r>
      <w:r>
        <w:rPr>
          <w:spacing w:val="-3"/>
          <w:sz w:val="21"/>
          <w:u w:val="single"/>
        </w:rPr>
        <w:t>/</w:t>
      </w:r>
      <w:r>
        <w:rPr>
          <w:sz w:val="21"/>
        </w:rPr>
        <w:t xml:space="preserve"> 。 </w:t>
      </w:r>
    </w:p>
    <w:p>
      <w:pPr>
        <w:pStyle w:val="17"/>
        <w:rPr>
          <w:sz w:val="11"/>
        </w:rPr>
      </w:pPr>
    </w:p>
    <w:p>
      <w:pPr>
        <w:pStyle w:val="3"/>
        <w:numPr>
          <w:ilvl w:val="1"/>
          <w:numId w:val="10"/>
        </w:numPr>
        <w:tabs>
          <w:tab w:val="left" w:pos="942"/>
        </w:tabs>
        <w:spacing w:before="4"/>
        <w:ind w:hanging="361"/>
        <w:jc w:val="left"/>
      </w:pPr>
      <w:r>
        <w:rPr>
          <w:spacing w:val="3"/>
        </w:rPr>
        <w:t>合同文件的优先顺序</w:t>
      </w:r>
      <w:r>
        <w:rPr>
          <w:spacing w:val="3"/>
          <w:w w:val="167"/>
        </w:rPr>
        <w:t xml:space="preserve"> </w:t>
      </w:r>
    </w:p>
    <w:p>
      <w:pPr>
        <w:pStyle w:val="17"/>
        <w:spacing w:before="145"/>
        <w:ind w:left="581"/>
      </w:pPr>
      <w:r>
        <w:t>合同文件组成及优先顺序为：</w:t>
      </w:r>
      <w:r>
        <w:rPr>
          <w:rFonts w:hint="eastAsia"/>
          <w:spacing w:val="-3"/>
          <w:szCs w:val="22"/>
          <w:highlight w:val="yellow"/>
          <w:u w:val="single"/>
        </w:rPr>
        <w:t>合同解释顺序为互相解释，互为说明，当合同文件内容出现含糊不清或不相一致时，以合同专用条款为准。若合同条款有歧义的，承包人同意以发包人的解释为准，承包人遵照执行。</w:t>
      </w:r>
      <w:r>
        <w:t xml:space="preserve"> </w:t>
      </w:r>
    </w:p>
    <w:p>
      <w:pPr>
        <w:sectPr>
          <w:pgSz w:w="11910" w:h="16850"/>
          <w:pgMar w:top="1440" w:right="1080" w:bottom="1440" w:left="1080" w:header="0" w:footer="996" w:gutter="0"/>
          <w:cols w:space="720" w:num="1"/>
        </w:sectPr>
      </w:pPr>
    </w:p>
    <w:p>
      <w:pPr>
        <w:pStyle w:val="3"/>
        <w:numPr>
          <w:ilvl w:val="1"/>
          <w:numId w:val="10"/>
        </w:numPr>
        <w:tabs>
          <w:tab w:val="left" w:pos="1107"/>
        </w:tabs>
        <w:spacing w:line="367" w:lineRule="exact"/>
        <w:ind w:left="1107" w:hanging="361"/>
        <w:jc w:val="left"/>
      </w:pPr>
      <w:r>
        <w:rPr>
          <w:spacing w:val="4"/>
        </w:rPr>
        <w:t>图纸和承包人文件</w:t>
      </w:r>
      <w:r>
        <w:rPr>
          <w:spacing w:val="4"/>
          <w:w w:val="167"/>
        </w:rPr>
        <w:t xml:space="preserve"> </w:t>
      </w:r>
    </w:p>
    <w:p>
      <w:pPr>
        <w:pStyle w:val="317"/>
        <w:numPr>
          <w:ilvl w:val="2"/>
          <w:numId w:val="10"/>
        </w:numPr>
        <w:tabs>
          <w:tab w:val="left" w:pos="1273"/>
        </w:tabs>
        <w:spacing w:before="145"/>
        <w:ind w:left="1273" w:hanging="527"/>
        <w:rPr>
          <w:sz w:val="21"/>
        </w:rPr>
      </w:pPr>
      <w:r>
        <w:rPr>
          <w:sz w:val="21"/>
        </w:rPr>
        <w:t xml:space="preserve">图纸的提供和交底 </w:t>
      </w:r>
    </w:p>
    <w:p>
      <w:pPr>
        <w:pStyle w:val="17"/>
        <w:spacing w:before="4"/>
        <w:rPr>
          <w:sz w:val="15"/>
        </w:rPr>
      </w:pPr>
    </w:p>
    <w:p>
      <w:pPr>
        <w:pStyle w:val="17"/>
        <w:ind w:left="746"/>
      </w:pPr>
      <w:r>
        <w:t>发包人向承包人提供图纸的期限：</w:t>
      </w:r>
      <w:r>
        <w:rPr>
          <w:spacing w:val="-6"/>
          <w:u w:val="single"/>
        </w:rPr>
        <w:t xml:space="preserve">通用合同条款第 </w:t>
      </w:r>
      <w:r>
        <w:rPr>
          <w:u w:val="single"/>
        </w:rPr>
        <w:t>7.3.2</w:t>
      </w:r>
      <w:r>
        <w:rPr>
          <w:spacing w:val="-10"/>
          <w:u w:val="single"/>
        </w:rPr>
        <w:t xml:space="preserve"> 款〔开工通知〕载明的开工日期前 </w:t>
      </w:r>
      <w:r>
        <w:rPr>
          <w:spacing w:val="-8"/>
          <w:u w:val="single"/>
        </w:rPr>
        <w:t>14</w:t>
      </w:r>
      <w:r>
        <w:rPr>
          <w:spacing w:val="-23"/>
          <w:u w:val="single"/>
        </w:rPr>
        <w:t xml:space="preserve"> 天</w:t>
      </w:r>
      <w:r>
        <w:rPr>
          <w:spacing w:val="-105"/>
        </w:rPr>
        <w:t>；</w:t>
      </w:r>
      <w:r>
        <w:t xml:space="preserve"> </w:t>
      </w:r>
    </w:p>
    <w:p>
      <w:pPr>
        <w:pStyle w:val="17"/>
        <w:rPr>
          <w:sz w:val="11"/>
        </w:rPr>
      </w:pPr>
    </w:p>
    <w:p>
      <w:pPr>
        <w:pStyle w:val="17"/>
        <w:spacing w:before="70"/>
        <w:ind w:left="746"/>
      </w:pPr>
      <w:r>
        <w:t>发包人向承包人提供图纸的数量：</w:t>
      </w:r>
      <w:r>
        <w:rPr>
          <w:u w:val="single"/>
        </w:rPr>
        <w:t xml:space="preserve"> </w:t>
      </w:r>
      <w:r>
        <w:rPr>
          <w:rFonts w:hint="eastAsia"/>
          <w:u w:val="single"/>
          <w:lang w:val="en-US"/>
        </w:rPr>
        <w:t xml:space="preserve">    </w:t>
      </w:r>
      <w:r>
        <w:rPr>
          <w:u w:val="single"/>
        </w:rPr>
        <w:t>套</w:t>
      </w:r>
      <w:r>
        <w:t xml:space="preserve">；  </w:t>
      </w:r>
    </w:p>
    <w:p>
      <w:pPr>
        <w:pStyle w:val="17"/>
        <w:spacing w:before="11"/>
        <w:rPr>
          <w:sz w:val="9"/>
        </w:rPr>
      </w:pPr>
    </w:p>
    <w:p>
      <w:pPr>
        <w:pStyle w:val="17"/>
        <w:spacing w:before="71"/>
        <w:ind w:left="746"/>
      </w:pPr>
      <w:r>
        <w:t>发包人向承包人提供图纸的内容：</w:t>
      </w:r>
      <w:r>
        <w:rPr>
          <w:u w:val="single"/>
        </w:rPr>
        <w:t>工程承包范围内工程的施工图设计文件</w:t>
      </w:r>
      <w:r>
        <w:t xml:space="preserve">； </w:t>
      </w:r>
    </w:p>
    <w:p>
      <w:pPr>
        <w:pStyle w:val="17"/>
        <w:spacing w:before="10"/>
        <w:rPr>
          <w:sz w:val="9"/>
        </w:rPr>
      </w:pPr>
    </w:p>
    <w:p>
      <w:pPr>
        <w:pStyle w:val="17"/>
        <w:spacing w:before="71"/>
        <w:ind w:left="746"/>
      </w:pPr>
      <w:r>
        <w:t>发包人组织承包人、监理人和设计人进行图纸会审和设计交底的时间：</w:t>
      </w:r>
      <w:r>
        <w:rPr>
          <w:u w:val="single"/>
        </w:rPr>
        <w:t>提供施工图后 7 天内</w:t>
      </w:r>
      <w:r>
        <w:t xml:space="preserve">。 </w:t>
      </w:r>
    </w:p>
    <w:p>
      <w:pPr>
        <w:pStyle w:val="17"/>
        <w:spacing w:before="10"/>
        <w:rPr>
          <w:sz w:val="9"/>
        </w:rPr>
      </w:pPr>
    </w:p>
    <w:p>
      <w:pPr>
        <w:pStyle w:val="17"/>
        <w:spacing w:before="71"/>
        <w:ind w:left="746"/>
      </w:pPr>
      <w:r>
        <w:rPr>
          <w:u w:val="single"/>
        </w:rPr>
        <w:t>承包人可以书面方式通过监理人向发包人申请进行紧急的设计交底，发包人认为确有必要且条件许</w:t>
      </w:r>
    </w:p>
    <w:p>
      <w:pPr>
        <w:pStyle w:val="17"/>
        <w:spacing w:before="10"/>
        <w:rPr>
          <w:sz w:val="9"/>
        </w:rPr>
      </w:pPr>
    </w:p>
    <w:p>
      <w:pPr>
        <w:pStyle w:val="17"/>
        <w:spacing w:before="71"/>
        <w:ind w:left="326"/>
      </w:pPr>
      <w:r>
        <w:rPr>
          <w:u w:val="single"/>
        </w:rPr>
        <w:t>可时，应尽快组织实施承包人申请的设计交底。</w:t>
      </w:r>
      <w:r>
        <w:t xml:space="preserve"> </w:t>
      </w:r>
    </w:p>
    <w:p>
      <w:pPr>
        <w:pStyle w:val="17"/>
        <w:spacing w:before="12"/>
        <w:rPr>
          <w:sz w:val="10"/>
        </w:rPr>
      </w:pPr>
    </w:p>
    <w:p>
      <w:pPr>
        <w:pStyle w:val="317"/>
        <w:numPr>
          <w:ilvl w:val="2"/>
          <w:numId w:val="10"/>
        </w:numPr>
        <w:tabs>
          <w:tab w:val="left" w:pos="1273"/>
        </w:tabs>
        <w:spacing w:before="71"/>
        <w:ind w:left="1273" w:hanging="527"/>
        <w:rPr>
          <w:sz w:val="21"/>
        </w:rPr>
      </w:pPr>
      <w:r>
        <w:rPr>
          <w:sz w:val="21"/>
        </w:rPr>
        <w:t xml:space="preserve">图纸的错误 </w:t>
      </w:r>
    </w:p>
    <w:p>
      <w:pPr>
        <w:pStyle w:val="17"/>
        <w:spacing w:before="4"/>
        <w:rPr>
          <w:sz w:val="15"/>
        </w:rPr>
      </w:pPr>
    </w:p>
    <w:p>
      <w:pPr>
        <w:pStyle w:val="17"/>
        <w:spacing w:line="415" w:lineRule="auto"/>
        <w:ind w:left="326" w:right="1130" w:firstLine="420"/>
        <w:jc w:val="both"/>
      </w:pPr>
      <w:r>
        <w:t xml:space="preserve">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 </w:t>
      </w:r>
    </w:p>
    <w:p>
      <w:pPr>
        <w:pStyle w:val="17"/>
        <w:spacing w:line="429" w:lineRule="auto"/>
        <w:ind w:left="746" w:right="3769"/>
      </w:pPr>
      <w:r>
        <w:t xml:space="preserve">承包人不得利用图纸的差错、遗漏或缺陷，从中获得不正当的利益。1.6.4 承包人文件 </w:t>
      </w:r>
    </w:p>
    <w:p>
      <w:pPr>
        <w:pStyle w:val="17"/>
        <w:spacing w:line="251" w:lineRule="exact"/>
        <w:ind w:left="746"/>
      </w:pPr>
      <w:r>
        <w:rPr>
          <w:spacing w:val="-1"/>
        </w:rPr>
        <w:t>需要由承包人提供的书面文件，包括：</w:t>
      </w:r>
      <w:r>
        <w:rPr>
          <w:spacing w:val="-1"/>
          <w:u w:val="single"/>
        </w:rPr>
        <w:t>施工组织设计、专项施工方案、危险性较大分部分项工程施</w:t>
      </w:r>
    </w:p>
    <w:p>
      <w:pPr>
        <w:pStyle w:val="17"/>
        <w:spacing w:before="11"/>
        <w:rPr>
          <w:sz w:val="9"/>
        </w:rPr>
      </w:pPr>
    </w:p>
    <w:p>
      <w:pPr>
        <w:pStyle w:val="17"/>
        <w:spacing w:before="70"/>
        <w:ind w:left="326"/>
      </w:pPr>
      <w:r>
        <w:rPr>
          <w:u w:val="single"/>
        </w:rPr>
        <w:t>工方案（如有）、安全应急方案、进度计划、报表及计划、竣工资料及施工过程中因工程变更需要报送</w:t>
      </w:r>
    </w:p>
    <w:p>
      <w:pPr>
        <w:pStyle w:val="17"/>
        <w:spacing w:before="11"/>
        <w:rPr>
          <w:sz w:val="9"/>
        </w:rPr>
      </w:pPr>
    </w:p>
    <w:p>
      <w:pPr>
        <w:pStyle w:val="17"/>
        <w:spacing w:before="70"/>
        <w:ind w:left="326"/>
      </w:pPr>
      <w:r>
        <w:rPr>
          <w:u w:val="single"/>
        </w:rPr>
        <w:t>的施工方案、施工过程中涉及工程价款变更的相关资料、完整的竣工结算资料等</w:t>
      </w:r>
      <w:r>
        <w:t xml:space="preserve">。 </w:t>
      </w:r>
    </w:p>
    <w:p>
      <w:pPr>
        <w:pStyle w:val="17"/>
        <w:spacing w:before="11"/>
        <w:rPr>
          <w:sz w:val="9"/>
        </w:rPr>
      </w:pPr>
    </w:p>
    <w:p>
      <w:pPr>
        <w:pStyle w:val="17"/>
        <w:spacing w:before="71"/>
        <w:ind w:left="746"/>
      </w:pPr>
      <w:r>
        <w:t xml:space="preserve">承包人提供文件的期限、数量： </w:t>
      </w:r>
    </w:p>
    <w:p>
      <w:pPr>
        <w:pStyle w:val="17"/>
        <w:spacing w:before="6"/>
        <w:rPr>
          <w:sz w:val="16"/>
        </w:rPr>
      </w:pPr>
    </w:p>
    <w:p>
      <w:pPr>
        <w:pStyle w:val="317"/>
        <w:numPr>
          <w:ilvl w:val="0"/>
          <w:numId w:val="12"/>
        </w:numPr>
        <w:tabs>
          <w:tab w:val="left" w:pos="1274"/>
        </w:tabs>
        <w:ind w:hanging="528"/>
        <w:rPr>
          <w:sz w:val="21"/>
        </w:rPr>
      </w:pPr>
      <w:r>
        <w:rPr>
          <w:spacing w:val="-5"/>
          <w:sz w:val="21"/>
          <w:u w:val="single"/>
        </w:rPr>
        <w:t xml:space="preserve">图纸会审及设计交底后 </w:t>
      </w:r>
      <w:r>
        <w:rPr>
          <w:sz w:val="21"/>
          <w:u w:val="single"/>
        </w:rPr>
        <w:t>7</w:t>
      </w:r>
      <w:r>
        <w:rPr>
          <w:spacing w:val="-11"/>
          <w:sz w:val="21"/>
          <w:u w:val="single"/>
        </w:rPr>
        <w:t xml:space="preserve"> 天内，向监理人、发包人提交经优化完善的施工组织设计和工程总体</w:t>
      </w:r>
    </w:p>
    <w:p>
      <w:pPr>
        <w:pStyle w:val="17"/>
        <w:spacing w:before="10"/>
        <w:rPr>
          <w:sz w:val="9"/>
        </w:rPr>
      </w:pPr>
    </w:p>
    <w:p>
      <w:pPr>
        <w:pStyle w:val="17"/>
        <w:spacing w:before="71"/>
        <w:ind w:left="326"/>
      </w:pPr>
      <w:r>
        <w:rPr>
          <w:u w:val="single"/>
        </w:rPr>
        <w:t>进度计划及当年年度施工进度计划。进度计划安排必须符合发包人对本工程总体进度计划的安排。专项</w:t>
      </w:r>
    </w:p>
    <w:p>
      <w:pPr>
        <w:pStyle w:val="17"/>
        <w:spacing w:before="10"/>
        <w:rPr>
          <w:sz w:val="9"/>
        </w:rPr>
      </w:pPr>
    </w:p>
    <w:p>
      <w:pPr>
        <w:pStyle w:val="17"/>
        <w:spacing w:before="71"/>
        <w:ind w:left="326"/>
      </w:pPr>
      <w:r>
        <w:rPr>
          <w:spacing w:val="-5"/>
          <w:u w:val="single"/>
        </w:rPr>
        <w:t xml:space="preserve">施工方案应在专项施工 </w:t>
      </w:r>
      <w:r>
        <w:rPr>
          <w:u w:val="single"/>
        </w:rPr>
        <w:t>7</w:t>
      </w:r>
      <w:r>
        <w:rPr>
          <w:spacing w:val="-8"/>
          <w:u w:val="single"/>
        </w:rPr>
        <w:t xml:space="preserve"> 日前通过审查</w:t>
      </w:r>
      <w:r>
        <w:rPr>
          <w:u w:val="single"/>
        </w:rPr>
        <w:t>（含专家论证）。施工组织设计和专项施工方案经监理人审批同</w:t>
      </w:r>
    </w:p>
    <w:p>
      <w:pPr>
        <w:pStyle w:val="17"/>
        <w:spacing w:before="10"/>
        <w:rPr>
          <w:sz w:val="9"/>
        </w:rPr>
      </w:pPr>
    </w:p>
    <w:p>
      <w:pPr>
        <w:pStyle w:val="17"/>
        <w:spacing w:before="71"/>
        <w:ind w:left="326"/>
      </w:pPr>
      <w:r>
        <w:rPr>
          <w:u w:val="single"/>
        </w:rPr>
        <w:t>意后执行。承包人应接受监理人、发包人对其提交的施工组织设计和专项施工方案中不合理的工期安排</w:t>
      </w:r>
    </w:p>
    <w:p>
      <w:pPr>
        <w:pStyle w:val="17"/>
        <w:spacing w:before="10"/>
        <w:rPr>
          <w:sz w:val="9"/>
        </w:rPr>
      </w:pPr>
    </w:p>
    <w:p>
      <w:pPr>
        <w:pStyle w:val="17"/>
        <w:spacing w:before="71"/>
        <w:ind w:left="326"/>
      </w:pPr>
      <w:r>
        <w:rPr>
          <w:u w:val="single"/>
        </w:rPr>
        <w:t>及技术措施、方案的修改意见，并修改完善后重新报批，直至获得批准</w:t>
      </w:r>
      <w:r>
        <w:t xml:space="preserve">。 </w:t>
      </w:r>
    </w:p>
    <w:p>
      <w:pPr>
        <w:pStyle w:val="17"/>
        <w:rPr>
          <w:sz w:val="11"/>
        </w:rPr>
      </w:pPr>
    </w:p>
    <w:p>
      <w:pPr>
        <w:pStyle w:val="317"/>
        <w:numPr>
          <w:ilvl w:val="0"/>
          <w:numId w:val="12"/>
        </w:numPr>
        <w:tabs>
          <w:tab w:val="left" w:pos="1274"/>
        </w:tabs>
        <w:spacing w:before="70"/>
        <w:ind w:hanging="528"/>
        <w:rPr>
          <w:sz w:val="21"/>
        </w:rPr>
      </w:pPr>
      <w:r>
        <w:rPr>
          <w:spacing w:val="2"/>
          <w:sz w:val="21"/>
          <w:u w:val="single"/>
        </w:rPr>
        <w:t>每月 日前报送月工程进度完成报表</w:t>
      </w:r>
      <w:r>
        <w:rPr>
          <w:sz w:val="21"/>
        </w:rPr>
        <w:t xml:space="preserve">。 </w:t>
      </w:r>
    </w:p>
    <w:p>
      <w:pPr>
        <w:pStyle w:val="17"/>
        <w:spacing w:before="11"/>
        <w:rPr>
          <w:sz w:val="9"/>
        </w:rPr>
      </w:pPr>
    </w:p>
    <w:p>
      <w:pPr>
        <w:pStyle w:val="317"/>
        <w:numPr>
          <w:ilvl w:val="0"/>
          <w:numId w:val="12"/>
        </w:numPr>
        <w:tabs>
          <w:tab w:val="left" w:pos="1274"/>
        </w:tabs>
        <w:spacing w:before="70"/>
        <w:ind w:hanging="528"/>
        <w:rPr>
          <w:sz w:val="21"/>
        </w:rPr>
      </w:pPr>
      <w:r>
        <w:rPr>
          <w:spacing w:val="-1"/>
          <w:sz w:val="21"/>
        </w:rPr>
        <w:t>合同另有约定的，按照其约定。</w:t>
      </w:r>
      <w:r>
        <w:rPr>
          <w:sz w:val="21"/>
        </w:rPr>
        <w:t xml:space="preserve"> </w:t>
      </w:r>
    </w:p>
    <w:p>
      <w:pPr>
        <w:pStyle w:val="17"/>
        <w:spacing w:before="4"/>
        <w:rPr>
          <w:sz w:val="15"/>
        </w:rPr>
      </w:pPr>
    </w:p>
    <w:p>
      <w:pPr>
        <w:pStyle w:val="17"/>
        <w:spacing w:line="415" w:lineRule="auto"/>
        <w:ind w:left="326" w:right="1121" w:firstLine="420"/>
        <w:jc w:val="both"/>
      </w:pPr>
      <w:r>
        <w:t>承包人提供的文件的形式：□采用电子招标的，投标文件以电子文档为准，其他文件以书面文件为准；□采用纸质招标的，当书面文件与电子文档不一致的，以书面文件为准。监理人审批承包人文件的期限：</w:t>
      </w:r>
      <w:r>
        <w:rPr>
          <w:spacing w:val="-2"/>
          <w:u w:val="single"/>
        </w:rPr>
        <w:t xml:space="preserve">收到施工组织设计和工程总体进度计划及当年年度施工进度计划后 </w:t>
      </w:r>
      <w:r>
        <w:rPr>
          <w:u w:val="single"/>
        </w:rPr>
        <w:t>7</w:t>
      </w:r>
      <w:r>
        <w:rPr>
          <w:spacing w:val="-7"/>
          <w:u w:val="single"/>
        </w:rPr>
        <w:t xml:space="preserve"> 天内；合同另有约定的，从</w:t>
      </w:r>
    </w:p>
    <w:p>
      <w:pPr>
        <w:pStyle w:val="17"/>
        <w:spacing w:before="15"/>
        <w:ind w:left="326"/>
      </w:pPr>
      <w:r>
        <w:rPr>
          <w:u w:val="single"/>
        </w:rPr>
        <w:t>其约定</w:t>
      </w:r>
      <w:r>
        <w:t xml:space="preserve">。 </w:t>
      </w:r>
    </w:p>
    <w:p>
      <w:pPr>
        <w:pStyle w:val="17"/>
        <w:spacing w:before="11"/>
        <w:rPr>
          <w:sz w:val="9"/>
        </w:rPr>
      </w:pPr>
    </w:p>
    <w:p>
      <w:pPr>
        <w:pStyle w:val="17"/>
        <w:spacing w:before="71"/>
        <w:ind w:left="746"/>
      </w:pPr>
      <w:r>
        <w:t>承包人提供的文件的费用：</w:t>
      </w:r>
      <w:r>
        <w:rPr>
          <w:u w:val="single"/>
        </w:rPr>
        <w:t>由承包人承担</w:t>
      </w:r>
      <w:r>
        <w:t xml:space="preserve">。 </w:t>
      </w:r>
    </w:p>
    <w:p>
      <w:pPr>
        <w:sectPr>
          <w:pgSz w:w="11910" w:h="16850"/>
          <w:pgMar w:top="1440" w:right="1080" w:bottom="1440" w:left="1080" w:header="0" w:footer="996" w:gutter="0"/>
          <w:cols w:space="720" w:num="1"/>
        </w:sectPr>
      </w:pPr>
    </w:p>
    <w:p>
      <w:pPr>
        <w:pStyle w:val="17"/>
        <w:spacing w:before="46"/>
        <w:ind w:left="581"/>
      </w:pPr>
      <w:r>
        <w:t>发包人审批承包人文件的期限：</w:t>
      </w:r>
      <w:r>
        <w:rPr>
          <w:u w:val="single"/>
        </w:rPr>
        <w:t>收到后 14 天内；合同另有约定的，从其约定</w:t>
      </w:r>
      <w:r>
        <w:t xml:space="preserve">。 </w:t>
      </w:r>
    </w:p>
    <w:p>
      <w:pPr>
        <w:pStyle w:val="17"/>
        <w:spacing w:before="11"/>
        <w:rPr>
          <w:sz w:val="9"/>
        </w:rPr>
      </w:pPr>
    </w:p>
    <w:p>
      <w:pPr>
        <w:pStyle w:val="17"/>
        <w:spacing w:before="70"/>
        <w:ind w:left="581"/>
      </w:pPr>
      <w:r>
        <w:rPr>
          <w:u w:val="single"/>
        </w:rPr>
        <w:t>监理人、发包人的修改意见和审批，不免除或减轻承包人对该工作、工程、材料、工程设备等应承</w:t>
      </w:r>
    </w:p>
    <w:p>
      <w:pPr>
        <w:pStyle w:val="17"/>
        <w:spacing w:before="10"/>
        <w:rPr>
          <w:sz w:val="9"/>
        </w:rPr>
      </w:pPr>
    </w:p>
    <w:p>
      <w:pPr>
        <w:pStyle w:val="17"/>
        <w:spacing w:before="71"/>
        <w:ind w:left="161"/>
      </w:pPr>
      <w:r>
        <w:rPr>
          <w:u w:val="single"/>
        </w:rPr>
        <w:t>担的责任和义务</w:t>
      </w:r>
      <w:r>
        <w:t xml:space="preserve">。 </w:t>
      </w:r>
    </w:p>
    <w:p>
      <w:pPr>
        <w:pStyle w:val="17"/>
        <w:rPr>
          <w:sz w:val="11"/>
        </w:rPr>
      </w:pPr>
    </w:p>
    <w:p>
      <w:pPr>
        <w:pStyle w:val="3"/>
        <w:numPr>
          <w:ilvl w:val="1"/>
          <w:numId w:val="10"/>
        </w:numPr>
        <w:tabs>
          <w:tab w:val="left" w:pos="942"/>
        </w:tabs>
        <w:spacing w:before="3"/>
        <w:ind w:hanging="361"/>
        <w:jc w:val="left"/>
      </w:pPr>
      <w:r>
        <w:rPr>
          <w:spacing w:val="15"/>
        </w:rPr>
        <w:t>联络</w:t>
      </w:r>
      <w:r>
        <w:rPr>
          <w:w w:val="167"/>
        </w:rPr>
        <w:t xml:space="preserve"> </w:t>
      </w:r>
    </w:p>
    <w:p>
      <w:pPr>
        <w:pStyle w:val="317"/>
        <w:numPr>
          <w:ilvl w:val="2"/>
          <w:numId w:val="10"/>
        </w:numPr>
        <w:tabs>
          <w:tab w:val="left" w:pos="1108"/>
        </w:tabs>
        <w:spacing w:before="146"/>
        <w:ind w:hanging="527"/>
        <w:rPr>
          <w:sz w:val="21"/>
        </w:rPr>
      </w:pPr>
      <w:r>
        <w:rPr>
          <w:sz w:val="21"/>
        </w:rPr>
        <w:t>发包人和承包人应当在</w:t>
      </w:r>
      <w:r>
        <w:rPr>
          <w:spacing w:val="-2"/>
          <w:sz w:val="21"/>
          <w:u w:val="single"/>
        </w:rPr>
        <w:t xml:space="preserve"> </w:t>
      </w:r>
      <w:r>
        <w:rPr>
          <w:sz w:val="21"/>
          <w:u w:val="single"/>
        </w:rPr>
        <w:t>1</w:t>
      </w:r>
      <w:r>
        <w:rPr>
          <w:spacing w:val="-11"/>
          <w:sz w:val="21"/>
        </w:rPr>
        <w:t xml:space="preserve"> 天内将与合同有关的通知、批准、证明、证书、指示、指令、要求、</w:t>
      </w:r>
    </w:p>
    <w:p>
      <w:pPr>
        <w:pStyle w:val="17"/>
        <w:spacing w:before="10"/>
        <w:rPr>
          <w:sz w:val="9"/>
        </w:rPr>
      </w:pPr>
    </w:p>
    <w:p>
      <w:pPr>
        <w:pStyle w:val="17"/>
        <w:spacing w:before="71" w:line="415" w:lineRule="auto"/>
        <w:ind w:left="581" w:right="2881" w:hanging="421"/>
      </w:pPr>
      <w:r>
        <w:t>请求、同意、意见、确定和决定等书面函件送达对方当事人，并办理书面签收手续。1.7.2 发 包 人 接 收 文 件 地 点 ：</w:t>
      </w:r>
      <w:r>
        <w:rPr>
          <w:u w:val="single"/>
        </w:rPr>
        <w:t xml:space="preserve"> </w:t>
      </w:r>
      <w:r>
        <w:rPr>
          <w:rFonts w:hint="eastAsia"/>
          <w:u w:val="single"/>
          <w:lang w:val="en-US"/>
        </w:rPr>
        <w:t xml:space="preserve">             </w:t>
      </w:r>
      <w:r>
        <w:t xml:space="preserve">； </w:t>
      </w:r>
    </w:p>
    <w:p>
      <w:pPr>
        <w:pStyle w:val="17"/>
        <w:ind w:left="581"/>
      </w:pPr>
      <w:r>
        <w:t>发 包 人 指 定 的 接 收 人 ：</w:t>
      </w:r>
      <w:r>
        <w:rPr>
          <w:u w:val="single"/>
        </w:rPr>
        <w:t xml:space="preserve">                    </w:t>
      </w:r>
      <w:r>
        <w:t xml:space="preserve">； </w:t>
      </w:r>
    </w:p>
    <w:p>
      <w:pPr>
        <w:pStyle w:val="17"/>
        <w:spacing w:before="12"/>
        <w:rPr>
          <w:sz w:val="10"/>
        </w:rPr>
      </w:pPr>
    </w:p>
    <w:p>
      <w:pPr>
        <w:pStyle w:val="17"/>
        <w:spacing w:before="71"/>
        <w:ind w:left="581"/>
      </w:pPr>
      <w:r>
        <w:t>承 包 人 接 收 文 件 地 点 ：</w:t>
      </w:r>
      <w:r>
        <w:rPr>
          <w:u w:val="single"/>
        </w:rPr>
        <w:t xml:space="preserve">                     </w:t>
      </w:r>
      <w:r>
        <w:t xml:space="preserve">； </w:t>
      </w:r>
    </w:p>
    <w:p>
      <w:pPr>
        <w:pStyle w:val="17"/>
        <w:spacing w:before="10"/>
        <w:rPr>
          <w:sz w:val="9"/>
        </w:rPr>
      </w:pPr>
    </w:p>
    <w:p>
      <w:pPr>
        <w:pStyle w:val="17"/>
        <w:spacing w:before="71"/>
        <w:ind w:left="581"/>
      </w:pPr>
      <w:r>
        <w:t>承 包 人 指 定 的 接 收 人 ：</w:t>
      </w:r>
      <w:r>
        <w:rPr>
          <w:u w:val="single"/>
        </w:rPr>
        <w:t xml:space="preserve">                    </w:t>
      </w:r>
      <w:r>
        <w:t xml:space="preserve">； </w:t>
      </w:r>
    </w:p>
    <w:p>
      <w:pPr>
        <w:pStyle w:val="17"/>
        <w:spacing w:before="11"/>
        <w:rPr>
          <w:sz w:val="9"/>
        </w:rPr>
      </w:pPr>
    </w:p>
    <w:p>
      <w:pPr>
        <w:pStyle w:val="17"/>
        <w:spacing w:before="70"/>
        <w:ind w:left="581"/>
      </w:pPr>
      <w:r>
        <w:t>监 理 人 接 收 文 件 地 点 ：</w:t>
      </w:r>
      <w:r>
        <w:rPr>
          <w:u w:val="single"/>
        </w:rPr>
        <w:t xml:space="preserve">                    </w:t>
      </w:r>
      <w:r>
        <w:t xml:space="preserve">； </w:t>
      </w:r>
    </w:p>
    <w:p>
      <w:pPr>
        <w:pStyle w:val="17"/>
        <w:spacing w:before="11"/>
        <w:rPr>
          <w:sz w:val="9"/>
        </w:rPr>
      </w:pPr>
    </w:p>
    <w:p>
      <w:pPr>
        <w:pStyle w:val="17"/>
        <w:spacing w:before="70"/>
        <w:ind w:left="581"/>
      </w:pPr>
      <w:r>
        <w:t>监 理 人 指 定 的 接 收 人 ：</w:t>
      </w:r>
      <w:r>
        <w:rPr>
          <w:u w:val="single"/>
        </w:rPr>
        <w:t xml:space="preserve">                    </w:t>
      </w:r>
      <w:r>
        <w:t xml:space="preserve">。 </w:t>
      </w:r>
    </w:p>
    <w:p>
      <w:pPr>
        <w:pStyle w:val="17"/>
        <w:spacing w:before="11"/>
        <w:rPr>
          <w:sz w:val="9"/>
        </w:rPr>
      </w:pPr>
    </w:p>
    <w:p>
      <w:pPr>
        <w:pStyle w:val="3"/>
        <w:numPr>
          <w:ilvl w:val="1"/>
          <w:numId w:val="10"/>
        </w:numPr>
        <w:tabs>
          <w:tab w:val="left" w:pos="942"/>
        </w:tabs>
        <w:spacing w:before="3"/>
        <w:ind w:hanging="361"/>
        <w:jc w:val="left"/>
      </w:pPr>
      <w:r>
        <w:rPr>
          <w:spacing w:val="7"/>
        </w:rPr>
        <w:t>严禁贿赂</w:t>
      </w:r>
      <w:r>
        <w:rPr>
          <w:spacing w:val="7"/>
          <w:w w:val="167"/>
        </w:rPr>
        <w:t xml:space="preserve"> </w:t>
      </w:r>
    </w:p>
    <w:p>
      <w:pPr>
        <w:pStyle w:val="17"/>
        <w:spacing w:before="161"/>
        <w:ind w:left="581"/>
      </w:pPr>
      <w:r>
        <w:t xml:space="preserve">本款补充以下内容： </w:t>
      </w:r>
    </w:p>
    <w:p>
      <w:pPr>
        <w:pStyle w:val="17"/>
        <w:spacing w:before="3"/>
        <w:rPr>
          <w:sz w:val="15"/>
        </w:rPr>
      </w:pPr>
    </w:p>
    <w:p>
      <w:pPr>
        <w:spacing w:before="1" w:line="355" w:lineRule="auto"/>
        <w:ind w:left="581" w:right="3769"/>
        <w:rPr>
          <w:rFonts w:ascii="微软雅黑" w:eastAsia="微软雅黑"/>
          <w:b/>
          <w:sz w:val="21"/>
        </w:rPr>
      </w:pPr>
      <w:r>
        <w:rPr>
          <w:sz w:val="21"/>
        </w:rPr>
        <w:t>在合同执行过程中，合同当事人应严格履行附件 8《廉洁从业协议》。</w:t>
      </w:r>
      <w:r>
        <w:rPr>
          <w:rFonts w:hint="eastAsia" w:ascii="微软雅黑" w:eastAsia="微软雅黑"/>
          <w:b/>
          <w:w w:val="81"/>
          <w:sz w:val="21"/>
        </w:rPr>
        <w:t>1</w:t>
      </w:r>
      <w:r>
        <w:rPr>
          <w:rFonts w:hint="eastAsia" w:ascii="微软雅黑" w:eastAsia="微软雅黑"/>
          <w:b/>
          <w:w w:val="175"/>
          <w:sz w:val="21"/>
        </w:rPr>
        <w:t>.</w:t>
      </w:r>
      <w:r>
        <w:rPr>
          <w:rFonts w:hint="eastAsia" w:ascii="微软雅黑" w:eastAsia="微软雅黑"/>
          <w:b/>
          <w:w w:val="81"/>
          <w:sz w:val="21"/>
        </w:rPr>
        <w:t>10</w:t>
      </w:r>
      <w:r>
        <w:rPr>
          <w:rFonts w:hint="eastAsia" w:ascii="微软雅黑" w:eastAsia="微软雅黑"/>
          <w:b/>
          <w:w w:val="167"/>
          <w:sz w:val="21"/>
        </w:rPr>
        <w:t xml:space="preserve"> </w:t>
      </w:r>
      <w:r>
        <w:rPr>
          <w:rFonts w:hint="eastAsia" w:ascii="微软雅黑" w:eastAsia="微软雅黑"/>
          <w:b/>
          <w:sz w:val="21"/>
        </w:rPr>
        <w:t>交通运输</w:t>
      </w:r>
      <w:r>
        <w:rPr>
          <w:rFonts w:hint="eastAsia" w:ascii="微软雅黑" w:eastAsia="微软雅黑"/>
          <w:b/>
          <w:w w:val="167"/>
          <w:sz w:val="21"/>
        </w:rPr>
        <w:t xml:space="preserve"> </w:t>
      </w:r>
    </w:p>
    <w:p>
      <w:pPr>
        <w:pStyle w:val="317"/>
        <w:numPr>
          <w:ilvl w:val="2"/>
          <w:numId w:val="13"/>
        </w:numPr>
        <w:tabs>
          <w:tab w:val="left" w:pos="1213"/>
        </w:tabs>
        <w:spacing w:line="229" w:lineRule="exact"/>
        <w:ind w:hanging="632"/>
        <w:rPr>
          <w:sz w:val="21"/>
        </w:rPr>
      </w:pPr>
      <w:r>
        <w:rPr>
          <w:sz w:val="21"/>
        </w:rPr>
        <w:t xml:space="preserve">出入现场的权利 </w:t>
      </w:r>
    </w:p>
    <w:p>
      <w:pPr>
        <w:pStyle w:val="17"/>
        <w:spacing w:before="4"/>
        <w:rPr>
          <w:sz w:val="15"/>
        </w:rPr>
      </w:pPr>
    </w:p>
    <w:p>
      <w:pPr>
        <w:pStyle w:val="17"/>
        <w:ind w:left="581"/>
      </w:pPr>
      <w:r>
        <w:t>关于出入现场的权利的约定：</w:t>
      </w:r>
      <w:r>
        <w:rPr>
          <w:u w:val="single"/>
        </w:rPr>
        <w:t xml:space="preserve"> </w:t>
      </w:r>
      <w:r>
        <w:rPr>
          <w:rFonts w:hint="eastAsia"/>
          <w:u w:val="single"/>
          <w:lang w:val="en-US"/>
        </w:rPr>
        <w:t xml:space="preserve">      </w:t>
      </w:r>
      <w:r>
        <w:t xml:space="preserve">。 </w:t>
      </w:r>
    </w:p>
    <w:p>
      <w:pPr>
        <w:pStyle w:val="17"/>
        <w:rPr>
          <w:sz w:val="11"/>
        </w:rPr>
      </w:pPr>
    </w:p>
    <w:p>
      <w:pPr>
        <w:pStyle w:val="317"/>
        <w:numPr>
          <w:ilvl w:val="2"/>
          <w:numId w:val="13"/>
        </w:numPr>
        <w:tabs>
          <w:tab w:val="left" w:pos="1213"/>
        </w:tabs>
        <w:spacing w:before="70"/>
        <w:ind w:hanging="632"/>
        <w:rPr>
          <w:sz w:val="21"/>
        </w:rPr>
      </w:pPr>
      <w:r>
        <w:rPr>
          <w:sz w:val="21"/>
        </w:rPr>
        <w:t xml:space="preserve">场外交通 </w:t>
      </w:r>
    </w:p>
    <w:p>
      <w:pPr>
        <w:pStyle w:val="17"/>
        <w:spacing w:before="4"/>
        <w:rPr>
          <w:sz w:val="15"/>
        </w:rPr>
      </w:pPr>
    </w:p>
    <w:p>
      <w:pPr>
        <w:pStyle w:val="17"/>
        <w:spacing w:line="415" w:lineRule="auto"/>
        <w:ind w:left="161" w:right="1294" w:firstLine="420"/>
      </w:pPr>
      <w:r>
        <w:t xml:space="preserve">承包人应遵守有关交通法规，执行有关道路限速、限行、禁止超载的规定，并配合交通管理部门的监督和检查。场外交通以施工场地移交时的现状为准。 </w:t>
      </w:r>
    </w:p>
    <w:p>
      <w:pPr>
        <w:pStyle w:val="317"/>
        <w:numPr>
          <w:ilvl w:val="2"/>
          <w:numId w:val="13"/>
        </w:numPr>
        <w:tabs>
          <w:tab w:val="left" w:pos="1213"/>
        </w:tabs>
        <w:ind w:hanging="632"/>
        <w:rPr>
          <w:sz w:val="21"/>
        </w:rPr>
      </w:pPr>
      <w:r>
        <w:rPr>
          <w:sz w:val="21"/>
        </w:rPr>
        <w:t xml:space="preserve">场内交通 </w:t>
      </w:r>
    </w:p>
    <w:p>
      <w:pPr>
        <w:pStyle w:val="17"/>
        <w:spacing w:before="4"/>
        <w:rPr>
          <w:sz w:val="15"/>
        </w:rPr>
      </w:pPr>
    </w:p>
    <w:p>
      <w:pPr>
        <w:pStyle w:val="17"/>
        <w:ind w:left="581"/>
      </w:pPr>
      <w:r>
        <w:t>关于场外交通和场内交通的边界的约定：</w:t>
      </w:r>
      <w:r>
        <w:rPr>
          <w:u w:val="single"/>
        </w:rPr>
        <w:t>以合同工程用地红线为界，用地红线外为场外交通，用地</w:t>
      </w:r>
    </w:p>
    <w:p>
      <w:pPr>
        <w:pStyle w:val="17"/>
        <w:rPr>
          <w:sz w:val="11"/>
        </w:rPr>
      </w:pPr>
    </w:p>
    <w:p>
      <w:pPr>
        <w:pStyle w:val="17"/>
        <w:spacing w:before="71"/>
        <w:ind w:left="161"/>
      </w:pPr>
      <w:r>
        <w:rPr>
          <w:u w:val="single"/>
        </w:rPr>
        <w:t>红线范围内为场内交通（场外道路穿越场内的除外）</w:t>
      </w:r>
      <w:r>
        <w:t xml:space="preserve">。 </w:t>
      </w:r>
    </w:p>
    <w:p>
      <w:pPr>
        <w:pStyle w:val="17"/>
        <w:spacing w:before="10"/>
        <w:rPr>
          <w:sz w:val="9"/>
        </w:rPr>
      </w:pPr>
    </w:p>
    <w:p>
      <w:pPr>
        <w:pStyle w:val="17"/>
        <w:spacing w:before="71"/>
        <w:ind w:left="581"/>
      </w:pPr>
      <w:r>
        <w:t>关于发包人向承包人免费提供满足工程施工需要的场内道路和交通设施的约定：</w:t>
      </w:r>
      <w:r>
        <w:rPr>
          <w:u w:val="single"/>
        </w:rPr>
        <w:t>以施工场地移交时</w:t>
      </w:r>
    </w:p>
    <w:p>
      <w:pPr>
        <w:pStyle w:val="17"/>
        <w:spacing w:before="10"/>
        <w:rPr>
          <w:sz w:val="9"/>
        </w:rPr>
      </w:pPr>
    </w:p>
    <w:p>
      <w:pPr>
        <w:pStyle w:val="17"/>
        <w:spacing w:before="71"/>
        <w:ind w:left="161"/>
      </w:pPr>
      <w:r>
        <w:rPr>
          <w:u w:val="single"/>
        </w:rPr>
        <w:t>的现状为准</w:t>
      </w:r>
      <w:r>
        <w:t xml:space="preserve">。 </w:t>
      </w:r>
    </w:p>
    <w:p>
      <w:pPr>
        <w:pStyle w:val="17"/>
        <w:spacing w:before="10"/>
        <w:rPr>
          <w:sz w:val="9"/>
        </w:rPr>
      </w:pPr>
    </w:p>
    <w:p>
      <w:pPr>
        <w:pStyle w:val="317"/>
        <w:numPr>
          <w:ilvl w:val="2"/>
          <w:numId w:val="13"/>
        </w:numPr>
        <w:tabs>
          <w:tab w:val="left" w:pos="1213"/>
        </w:tabs>
        <w:spacing w:before="71"/>
        <w:ind w:hanging="632"/>
        <w:rPr>
          <w:sz w:val="21"/>
        </w:rPr>
      </w:pPr>
      <w:r>
        <w:rPr>
          <w:spacing w:val="-1"/>
          <w:sz w:val="21"/>
        </w:rPr>
        <w:t>超大件和超重件的运输</w:t>
      </w:r>
      <w:r>
        <w:rPr>
          <w:sz w:val="21"/>
        </w:rPr>
        <w:t xml:space="preserve"> </w:t>
      </w:r>
    </w:p>
    <w:p>
      <w:pPr>
        <w:pStyle w:val="17"/>
        <w:spacing w:before="4"/>
        <w:rPr>
          <w:sz w:val="15"/>
        </w:rPr>
      </w:pPr>
    </w:p>
    <w:p>
      <w:pPr>
        <w:pStyle w:val="17"/>
        <w:ind w:left="581"/>
      </w:pPr>
      <w:r>
        <w:t>运输超大件或超重件所需的道路和桥梁临时加固改造费用和其他有关费用由</w:t>
      </w:r>
      <w:r>
        <w:rPr>
          <w:u w:val="single"/>
        </w:rPr>
        <w:t>发包人</w:t>
      </w:r>
      <w:r>
        <w:t xml:space="preserve">承担。 </w:t>
      </w:r>
    </w:p>
    <w:p>
      <w:pPr>
        <w:pStyle w:val="17"/>
        <w:rPr>
          <w:sz w:val="11"/>
        </w:rPr>
      </w:pPr>
    </w:p>
    <w:p>
      <w:pPr>
        <w:pStyle w:val="3"/>
        <w:numPr>
          <w:ilvl w:val="1"/>
          <w:numId w:val="14"/>
        </w:numPr>
        <w:tabs>
          <w:tab w:val="left" w:pos="1048"/>
        </w:tabs>
        <w:spacing w:before="3"/>
        <w:ind w:hanging="467"/>
      </w:pPr>
      <w:r>
        <w:rPr>
          <w:spacing w:val="11"/>
        </w:rPr>
        <w:t>知识产权</w:t>
      </w:r>
      <w:r>
        <w:rPr>
          <w:w w:val="167"/>
        </w:rPr>
        <w:t xml:space="preserve"> </w:t>
      </w:r>
    </w:p>
    <w:p>
      <w:pPr>
        <w:pStyle w:val="317"/>
        <w:numPr>
          <w:ilvl w:val="2"/>
          <w:numId w:val="14"/>
        </w:numPr>
        <w:tabs>
          <w:tab w:val="left" w:pos="1213"/>
        </w:tabs>
        <w:spacing w:before="146"/>
        <w:ind w:hanging="632"/>
        <w:rPr>
          <w:sz w:val="21"/>
        </w:rPr>
      </w:pPr>
      <w:r>
        <w:rPr>
          <w:spacing w:val="-7"/>
          <w:sz w:val="21"/>
        </w:rPr>
        <w:t>关于发包人提供给承包人的图纸、发包人为实施工程自行编制或委托编制的技术规范以及反</w:t>
      </w:r>
    </w:p>
    <w:p>
      <w:pPr>
        <w:rPr>
          <w:sz w:val="21"/>
        </w:rPr>
        <w:sectPr>
          <w:pgSz w:w="11910" w:h="16850"/>
          <w:pgMar w:top="1440" w:right="1080" w:bottom="1440" w:left="1080" w:header="0" w:footer="996" w:gutter="0"/>
          <w:cols w:space="720" w:num="1"/>
        </w:sectPr>
      </w:pPr>
    </w:p>
    <w:p>
      <w:pPr>
        <w:pStyle w:val="17"/>
        <w:spacing w:before="46"/>
        <w:ind w:left="326"/>
      </w:pPr>
      <w:r>
        <w:t>映发包人关于合同要求或其他类似性质的文件的著作权的归属：</w:t>
      </w:r>
      <w:r>
        <w:rPr>
          <w:u w:val="single"/>
        </w:rPr>
        <w:t>属于发包人</w:t>
      </w:r>
      <w:r>
        <w:t xml:space="preserve">。 </w:t>
      </w:r>
    </w:p>
    <w:p>
      <w:pPr>
        <w:pStyle w:val="17"/>
        <w:spacing w:before="11"/>
        <w:rPr>
          <w:sz w:val="9"/>
        </w:rPr>
      </w:pPr>
    </w:p>
    <w:p>
      <w:pPr>
        <w:pStyle w:val="17"/>
        <w:spacing w:before="70"/>
        <w:ind w:left="746"/>
      </w:pPr>
      <w:r>
        <w:t>关于发包人提供的上述文件的使用限制的要求：</w:t>
      </w:r>
      <w:r>
        <w:rPr>
          <w:u w:val="single"/>
        </w:rPr>
        <w:t>按通用合同条款执行</w:t>
      </w:r>
      <w:r>
        <w:t xml:space="preserve">。 </w:t>
      </w:r>
    </w:p>
    <w:p>
      <w:pPr>
        <w:pStyle w:val="17"/>
        <w:spacing w:before="10"/>
        <w:rPr>
          <w:sz w:val="9"/>
        </w:rPr>
      </w:pPr>
    </w:p>
    <w:p>
      <w:pPr>
        <w:pStyle w:val="17"/>
        <w:spacing w:before="71"/>
        <w:ind w:left="746"/>
      </w:pPr>
      <w:r>
        <w:t xml:space="preserve">1.11.4 承包人在施工过程中所采用的专利、专有技术、技术秘密的使用费的承担方式： 。 </w:t>
      </w:r>
    </w:p>
    <w:p>
      <w:pPr>
        <w:pStyle w:val="17"/>
        <w:rPr>
          <w:sz w:val="11"/>
        </w:rPr>
      </w:pPr>
    </w:p>
    <w:p>
      <w:pPr>
        <w:pStyle w:val="3"/>
        <w:spacing w:before="3"/>
        <w:ind w:left="746" w:firstLine="0"/>
      </w:pPr>
      <w:r>
        <w:t>1.13 工程量清单错误的修正</w:t>
      </w:r>
      <w:r>
        <w:rPr>
          <w:w w:val="167"/>
        </w:rPr>
        <w:t xml:space="preserve"> </w:t>
      </w:r>
    </w:p>
    <w:p>
      <w:pPr>
        <w:pStyle w:val="17"/>
        <w:spacing w:before="146"/>
        <w:ind w:left="746"/>
      </w:pPr>
      <w:r>
        <w:t>出现工程量清单错误时，责任和权利划分：</w:t>
      </w:r>
      <w:r>
        <w:rPr>
          <w:u w:val="single"/>
        </w:rPr>
        <w:t xml:space="preserve"> </w:t>
      </w:r>
      <w:r>
        <w:rPr>
          <w:rFonts w:hint="eastAsia"/>
          <w:u w:val="single"/>
          <w:lang w:val="en-US"/>
        </w:rPr>
        <w:t xml:space="preserve">     </w:t>
      </w:r>
      <w:r>
        <w:t xml:space="preserve">。 </w:t>
      </w:r>
    </w:p>
    <w:p>
      <w:pPr>
        <w:pStyle w:val="17"/>
        <w:spacing w:before="10"/>
        <w:rPr>
          <w:sz w:val="9"/>
        </w:rPr>
      </w:pPr>
    </w:p>
    <w:p>
      <w:pPr>
        <w:pStyle w:val="17"/>
        <w:spacing w:before="71"/>
        <w:ind w:left="746"/>
      </w:pPr>
      <w:r>
        <w:t>出现工程量清单错误时，是否调整合同价格：</w:t>
      </w:r>
      <w:r>
        <w:rPr>
          <w:u w:val="single"/>
        </w:rPr>
        <w:t xml:space="preserve"> </w:t>
      </w:r>
      <w:r>
        <w:rPr>
          <w:rFonts w:hint="eastAsia"/>
          <w:u w:val="single"/>
          <w:lang w:val="en-US"/>
        </w:rPr>
        <w:t xml:space="preserve">       </w:t>
      </w:r>
      <w:r>
        <w:t xml:space="preserve">。 </w:t>
      </w:r>
    </w:p>
    <w:p>
      <w:pPr>
        <w:pStyle w:val="17"/>
        <w:spacing w:before="10"/>
        <w:rPr>
          <w:sz w:val="9"/>
        </w:rPr>
      </w:pPr>
    </w:p>
    <w:p>
      <w:pPr>
        <w:pStyle w:val="17"/>
        <w:spacing w:before="71"/>
        <w:ind w:left="746"/>
      </w:pPr>
      <w:r>
        <w:t>允许调整合同价格的工程量偏差范围：</w:t>
      </w:r>
      <w:r>
        <w:rPr>
          <w:u w:val="single"/>
        </w:rPr>
        <w:t xml:space="preserve"> </w:t>
      </w:r>
      <w:r>
        <w:rPr>
          <w:rFonts w:hint="eastAsia"/>
          <w:u w:val="single"/>
          <w:lang w:val="en-US"/>
        </w:rPr>
        <w:t xml:space="preserve">      </w:t>
      </w:r>
      <w:r>
        <w:t xml:space="preserve">。 </w:t>
      </w:r>
    </w:p>
    <w:p>
      <w:pPr>
        <w:pStyle w:val="17"/>
        <w:spacing w:before="7"/>
      </w:pPr>
    </w:p>
    <w:p>
      <w:pPr>
        <w:pStyle w:val="3"/>
        <w:numPr>
          <w:ilvl w:val="0"/>
          <w:numId w:val="5"/>
        </w:numPr>
        <w:tabs>
          <w:tab w:val="left" w:pos="567"/>
        </w:tabs>
        <w:spacing w:before="3"/>
        <w:ind w:hanging="241"/>
        <w:jc w:val="left"/>
      </w:pPr>
      <w:r>
        <w:rPr>
          <w:spacing w:val="15"/>
        </w:rPr>
        <w:t>发包人</w:t>
      </w:r>
      <w:r>
        <w:rPr>
          <w:w w:val="167"/>
        </w:rPr>
        <w:t xml:space="preserve"> </w:t>
      </w:r>
    </w:p>
    <w:p>
      <w:pPr>
        <w:pStyle w:val="17"/>
        <w:spacing w:before="16"/>
        <w:rPr>
          <w:rFonts w:ascii="微软雅黑"/>
          <w:b/>
          <w:sz w:val="16"/>
        </w:rPr>
      </w:pPr>
    </w:p>
    <w:p>
      <w:pPr>
        <w:pStyle w:val="17"/>
        <w:spacing w:line="429" w:lineRule="auto"/>
        <w:ind w:left="746" w:right="8393"/>
      </w:pPr>
      <w:r>
        <w:t xml:space="preserve">2.2.1 发包人代表发包人代表： </w:t>
      </w:r>
    </w:p>
    <w:p>
      <w:pPr>
        <w:pStyle w:val="17"/>
        <w:tabs>
          <w:tab w:val="left" w:pos="5583"/>
        </w:tabs>
        <w:spacing w:line="252" w:lineRule="exact"/>
        <w:ind w:left="746"/>
      </w:pPr>
      <w:r>
        <w:rPr>
          <w:lang w:val="en-US" w:bidi="ar-SA"/>
        </w:rPr>
        <w:drawing>
          <wp:anchor distT="0" distB="0" distL="0" distR="0" simplePos="0" relativeHeight="251683840" behindDoc="1" locked="0" layoutInCell="1" allowOverlap="1">
            <wp:simplePos x="0" y="0"/>
            <wp:positionH relativeFrom="page">
              <wp:posOffset>1764030</wp:posOffset>
            </wp:positionH>
            <wp:positionV relativeFrom="paragraph">
              <wp:posOffset>7620</wp:posOffset>
            </wp:positionV>
            <wp:extent cx="2503805" cy="133350"/>
            <wp:effectExtent l="0" t="0" r="0" b="0"/>
            <wp:wrapNone/>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9.png"/>
                    <pic:cNvPicPr>
                      <a:picLocks noChangeAspect="1"/>
                    </pic:cNvPicPr>
                  </pic:nvPicPr>
                  <pic:blipFill>
                    <a:blip r:embed="rId20" cstate="print"/>
                    <a:stretch>
                      <a:fillRect/>
                    </a:stretch>
                  </pic:blipFill>
                  <pic:spPr>
                    <a:xfrm>
                      <a:off x="0" y="0"/>
                      <a:ext cx="2503678" cy="133350"/>
                    </a:xfrm>
                    <a:prstGeom prst="rect">
                      <a:avLst/>
                    </a:prstGeom>
                  </pic:spPr>
                </pic:pic>
              </a:graphicData>
            </a:graphic>
          </wp:anchor>
        </w:drawing>
      </w:r>
      <w:r>
        <w:t>姓    名：</w:t>
      </w:r>
      <w:r>
        <w:rPr>
          <w:u w:val="single"/>
        </w:rPr>
        <w:t xml:space="preserve"> </w:t>
      </w:r>
      <w:r>
        <w:rPr>
          <w:u w:val="single"/>
        </w:rPr>
        <w:tab/>
      </w:r>
      <w:r>
        <w:t xml:space="preserve">； </w:t>
      </w:r>
    </w:p>
    <w:p>
      <w:pPr>
        <w:pStyle w:val="17"/>
        <w:spacing w:before="3"/>
        <w:rPr>
          <w:sz w:val="9"/>
        </w:rPr>
      </w:pPr>
    </w:p>
    <w:p>
      <w:pPr>
        <w:pStyle w:val="17"/>
        <w:tabs>
          <w:tab w:val="left" w:pos="5793"/>
        </w:tabs>
        <w:spacing w:before="78"/>
        <w:ind w:left="746"/>
      </w:pPr>
      <w:r>
        <w:rPr>
          <w:lang w:val="en-US" w:bidi="ar-SA"/>
        </w:rPr>
        <w:drawing>
          <wp:anchor distT="0" distB="0" distL="0" distR="0" simplePos="0" relativeHeight="251684864" behindDoc="1" locked="0" layoutInCell="1" allowOverlap="1">
            <wp:simplePos x="0" y="0"/>
            <wp:positionH relativeFrom="page">
              <wp:posOffset>1764030</wp:posOffset>
            </wp:positionH>
            <wp:positionV relativeFrom="paragraph">
              <wp:posOffset>68580</wp:posOffset>
            </wp:positionV>
            <wp:extent cx="2634615" cy="133350"/>
            <wp:effectExtent l="0" t="0" r="0" b="0"/>
            <wp:wrapNone/>
            <wp:docPr id="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身份证号：</w:t>
      </w:r>
      <w:r>
        <w:rPr>
          <w:u w:val="single"/>
        </w:rPr>
        <w:t xml:space="preserve"> </w:t>
      </w:r>
      <w:r>
        <w:rPr>
          <w:u w:val="single"/>
        </w:rPr>
        <w:tab/>
      </w:r>
      <w:r>
        <w:t xml:space="preserve">； </w:t>
      </w:r>
    </w:p>
    <w:p>
      <w:pPr>
        <w:pStyle w:val="17"/>
        <w:spacing w:before="4"/>
        <w:rPr>
          <w:sz w:val="9"/>
        </w:rPr>
      </w:pPr>
    </w:p>
    <w:p>
      <w:pPr>
        <w:pStyle w:val="17"/>
        <w:tabs>
          <w:tab w:val="left" w:pos="5793"/>
        </w:tabs>
        <w:spacing w:before="77"/>
        <w:ind w:left="746"/>
      </w:pPr>
      <w:r>
        <w:rPr>
          <w:lang w:val="en-US" w:bidi="ar-SA"/>
        </w:rPr>
        <w:drawing>
          <wp:anchor distT="0" distB="0" distL="0" distR="0" simplePos="0" relativeHeight="251685888" behindDoc="1" locked="0" layoutInCell="1" allowOverlap="1">
            <wp:simplePos x="0" y="0"/>
            <wp:positionH relativeFrom="page">
              <wp:posOffset>1764030</wp:posOffset>
            </wp:positionH>
            <wp:positionV relativeFrom="paragraph">
              <wp:posOffset>67945</wp:posOffset>
            </wp:positionV>
            <wp:extent cx="2634615" cy="133350"/>
            <wp:effectExtent l="0" t="0" r="0" b="0"/>
            <wp:wrapNone/>
            <wp:docPr id="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职    务：</w:t>
      </w:r>
      <w:r>
        <w:rPr>
          <w:u w:val="single"/>
        </w:rPr>
        <w:t xml:space="preserve"> </w:t>
      </w:r>
      <w:r>
        <w:rPr>
          <w:u w:val="single"/>
        </w:rPr>
        <w:tab/>
      </w:r>
      <w:r>
        <w:t xml:space="preserve">； </w:t>
      </w:r>
    </w:p>
    <w:p>
      <w:pPr>
        <w:pStyle w:val="17"/>
        <w:spacing w:before="4"/>
        <w:rPr>
          <w:sz w:val="9"/>
        </w:rPr>
      </w:pPr>
    </w:p>
    <w:p>
      <w:pPr>
        <w:pStyle w:val="17"/>
        <w:tabs>
          <w:tab w:val="left" w:pos="5793"/>
        </w:tabs>
        <w:spacing w:before="77"/>
        <w:ind w:left="746"/>
      </w:pPr>
      <w:r>
        <w:rPr>
          <w:lang w:val="en-US" w:bidi="ar-SA"/>
        </w:rPr>
        <w:drawing>
          <wp:anchor distT="0" distB="0" distL="0" distR="0" simplePos="0" relativeHeight="251686912" behindDoc="1" locked="0" layoutInCell="1" allowOverlap="1">
            <wp:simplePos x="0" y="0"/>
            <wp:positionH relativeFrom="page">
              <wp:posOffset>1764030</wp:posOffset>
            </wp:positionH>
            <wp:positionV relativeFrom="paragraph">
              <wp:posOffset>67310</wp:posOffset>
            </wp:positionV>
            <wp:extent cx="2634615" cy="133350"/>
            <wp:effectExtent l="0" t="0" r="0" b="0"/>
            <wp:wrapNone/>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联系方式：</w:t>
      </w:r>
      <w:r>
        <w:rPr>
          <w:u w:val="single"/>
        </w:rPr>
        <w:t xml:space="preserve"> </w:t>
      </w:r>
      <w:r>
        <w:rPr>
          <w:u w:val="single"/>
        </w:rPr>
        <w:tab/>
      </w:r>
      <w:r>
        <w:t xml:space="preserve">； </w:t>
      </w:r>
    </w:p>
    <w:p>
      <w:pPr>
        <w:pStyle w:val="17"/>
        <w:spacing w:before="6"/>
        <w:rPr>
          <w:sz w:val="10"/>
        </w:rPr>
      </w:pPr>
    </w:p>
    <w:p>
      <w:pPr>
        <w:pStyle w:val="17"/>
        <w:tabs>
          <w:tab w:val="left" w:pos="5793"/>
        </w:tabs>
        <w:spacing w:before="77"/>
        <w:ind w:left="746"/>
      </w:pPr>
      <w:r>
        <w:rPr>
          <w:lang w:val="en-US" w:bidi="ar-SA"/>
        </w:rPr>
        <w:drawing>
          <wp:anchor distT="0" distB="0" distL="0" distR="0" simplePos="0" relativeHeight="251687936" behindDoc="1" locked="0" layoutInCell="1" allowOverlap="1">
            <wp:simplePos x="0" y="0"/>
            <wp:positionH relativeFrom="page">
              <wp:posOffset>1764030</wp:posOffset>
            </wp:positionH>
            <wp:positionV relativeFrom="paragraph">
              <wp:posOffset>67945</wp:posOffset>
            </wp:positionV>
            <wp:extent cx="2634615" cy="133350"/>
            <wp:effectExtent l="0" t="0" r="0" b="0"/>
            <wp:wrapNone/>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邮    编：</w:t>
      </w:r>
      <w:r>
        <w:rPr>
          <w:u w:val="single"/>
        </w:rPr>
        <w:t xml:space="preserve"> </w:t>
      </w:r>
      <w:r>
        <w:rPr>
          <w:u w:val="single"/>
        </w:rPr>
        <w:tab/>
      </w:r>
      <w:r>
        <w:t xml:space="preserve">； </w:t>
      </w:r>
    </w:p>
    <w:p>
      <w:pPr>
        <w:pStyle w:val="17"/>
        <w:spacing w:before="11"/>
        <w:rPr>
          <w:sz w:val="9"/>
        </w:rPr>
      </w:pPr>
    </w:p>
    <w:p>
      <w:pPr>
        <w:pStyle w:val="317"/>
        <w:numPr>
          <w:ilvl w:val="0"/>
          <w:numId w:val="15"/>
        </w:numPr>
        <w:tabs>
          <w:tab w:val="left" w:pos="1274"/>
        </w:tabs>
        <w:spacing w:before="71"/>
        <w:ind w:hanging="528"/>
        <w:rPr>
          <w:sz w:val="21"/>
          <w:u w:val="single"/>
        </w:rPr>
      </w:pPr>
      <w:r>
        <w:rPr>
          <w:spacing w:val="-1"/>
        </w:rPr>
        <w:t>发包人对发包人代表的授权范围如下：</w:t>
      </w:r>
      <w:r>
        <w:rPr>
          <w:rFonts w:hint="eastAsia"/>
          <w:sz w:val="21"/>
          <w:highlight w:val="yellow"/>
          <w:u w:val="single"/>
        </w:rPr>
        <w:t>依照发包人相关管理办法包括但不限于工程质量、安全、进度、投资控制，与各方进行联络、协调，召集会议，解决工程中出现的问题，工程资料管理，执行权利范围内的签证权等</w:t>
      </w:r>
      <w:r>
        <w:rPr>
          <w:sz w:val="21"/>
          <w:highlight w:val="yellow"/>
          <w:u w:val="single"/>
        </w:rPr>
        <w:t>。</w:t>
      </w:r>
    </w:p>
    <w:p>
      <w:pPr>
        <w:pStyle w:val="3"/>
        <w:numPr>
          <w:ilvl w:val="1"/>
          <w:numId w:val="16"/>
        </w:numPr>
        <w:tabs>
          <w:tab w:val="left" w:pos="1107"/>
        </w:tabs>
        <w:spacing w:before="3"/>
        <w:ind w:hanging="361"/>
        <w:jc w:val="left"/>
      </w:pPr>
      <w:r>
        <w:t>施工现场、施工条件和基础资料的提供</w:t>
      </w:r>
      <w:r>
        <w:rPr>
          <w:w w:val="167"/>
        </w:rPr>
        <w:t xml:space="preserve"> </w:t>
      </w:r>
    </w:p>
    <w:p>
      <w:pPr>
        <w:pStyle w:val="317"/>
        <w:numPr>
          <w:ilvl w:val="2"/>
          <w:numId w:val="16"/>
        </w:numPr>
        <w:tabs>
          <w:tab w:val="left" w:pos="1273"/>
        </w:tabs>
        <w:spacing w:before="160"/>
        <w:ind w:hanging="527"/>
        <w:jc w:val="left"/>
        <w:rPr>
          <w:sz w:val="21"/>
        </w:rPr>
      </w:pPr>
      <w:r>
        <w:rPr>
          <w:sz w:val="21"/>
        </w:rPr>
        <w:t xml:space="preserve">提供施工现场 </w:t>
      </w:r>
    </w:p>
    <w:p>
      <w:pPr>
        <w:pStyle w:val="17"/>
        <w:spacing w:before="5"/>
        <w:rPr>
          <w:sz w:val="15"/>
        </w:rPr>
      </w:pPr>
    </w:p>
    <w:p>
      <w:pPr>
        <w:pStyle w:val="317"/>
        <w:numPr>
          <w:ilvl w:val="3"/>
          <w:numId w:val="16"/>
        </w:numPr>
        <w:tabs>
          <w:tab w:val="left" w:pos="1483"/>
        </w:tabs>
        <w:ind w:hanging="737"/>
        <w:rPr>
          <w:sz w:val="21"/>
        </w:rPr>
      </w:pPr>
      <w:r>
        <w:rPr>
          <w:sz w:val="21"/>
        </w:rPr>
        <w:t xml:space="preserve">提供场地： </w:t>
      </w:r>
    </w:p>
    <w:p>
      <w:pPr>
        <w:pStyle w:val="17"/>
        <w:spacing w:before="4"/>
        <w:rPr>
          <w:sz w:val="15"/>
        </w:rPr>
      </w:pPr>
    </w:p>
    <w:p>
      <w:pPr>
        <w:pStyle w:val="17"/>
        <w:ind w:left="746"/>
      </w:pPr>
      <w:r>
        <w:t>施工场地的提供采用以下第</w:t>
      </w:r>
      <w:r>
        <w:rPr>
          <w:spacing w:val="104"/>
          <w:u w:val="single"/>
        </w:rPr>
        <w:t xml:space="preserve"> </w:t>
      </w:r>
      <w:r>
        <w:t xml:space="preserve">种方式： </w:t>
      </w:r>
    </w:p>
    <w:p>
      <w:pPr>
        <w:pStyle w:val="17"/>
        <w:spacing w:before="10"/>
        <w:rPr>
          <w:sz w:val="9"/>
        </w:rPr>
      </w:pPr>
    </w:p>
    <w:p>
      <w:pPr>
        <w:pStyle w:val="317"/>
        <w:numPr>
          <w:ilvl w:val="0"/>
          <w:numId w:val="15"/>
        </w:numPr>
        <w:tabs>
          <w:tab w:val="left" w:pos="1274"/>
        </w:tabs>
        <w:spacing w:before="71"/>
        <w:ind w:hanging="528"/>
        <w:rPr>
          <w:sz w:val="21"/>
        </w:rPr>
      </w:pPr>
      <w:r>
        <w:rPr>
          <w:spacing w:val="-1"/>
          <w:sz w:val="21"/>
        </w:rPr>
        <w:t>一次提供全部施工场地：发包人于</w:t>
      </w:r>
      <w:r>
        <w:rPr>
          <w:sz w:val="21"/>
          <w:u w:val="single"/>
        </w:rPr>
        <w:t>开工</w:t>
      </w:r>
      <w:r>
        <w:rPr>
          <w:spacing w:val="-4"/>
          <w:sz w:val="21"/>
        </w:rPr>
        <w:t>前向承包人提供合同工程用地红线范围内的施工场地。</w:t>
      </w:r>
      <w:r>
        <w:rPr>
          <w:sz w:val="21"/>
        </w:rPr>
        <w:t xml:space="preserve"> </w:t>
      </w:r>
    </w:p>
    <w:p>
      <w:pPr>
        <w:pStyle w:val="17"/>
        <w:spacing w:before="10"/>
        <w:rPr>
          <w:sz w:val="9"/>
        </w:rPr>
      </w:pPr>
    </w:p>
    <w:p>
      <w:pPr>
        <w:pStyle w:val="317"/>
        <w:numPr>
          <w:ilvl w:val="0"/>
          <w:numId w:val="15"/>
        </w:numPr>
        <w:tabs>
          <w:tab w:val="left" w:pos="1274"/>
        </w:tabs>
        <w:spacing w:before="71"/>
        <w:ind w:hanging="528"/>
        <w:rPr>
          <w:sz w:val="21"/>
        </w:rPr>
      </w:pPr>
      <w:r>
        <w:rPr>
          <w:spacing w:val="-5"/>
          <w:sz w:val="21"/>
        </w:rPr>
        <w:t>分次提供全部施工场地：</w:t>
      </w:r>
      <w:r>
        <w:rPr>
          <w:sz w:val="21"/>
          <w:u w:val="single"/>
        </w:rPr>
        <w:t>发包人按约定的时间分次向承包人提供合同工程用地红线范围内的施</w:t>
      </w:r>
    </w:p>
    <w:p>
      <w:pPr>
        <w:pStyle w:val="17"/>
        <w:rPr>
          <w:sz w:val="11"/>
        </w:rPr>
      </w:pPr>
    </w:p>
    <w:p>
      <w:pPr>
        <w:pStyle w:val="17"/>
        <w:spacing w:before="70"/>
        <w:ind w:left="326"/>
      </w:pPr>
      <w:r>
        <w:rPr>
          <w:u w:val="single"/>
        </w:rPr>
        <w:t>工场地</w:t>
      </w:r>
      <w:r>
        <w:t xml:space="preserve">。 </w:t>
      </w:r>
    </w:p>
    <w:p>
      <w:pPr>
        <w:pStyle w:val="17"/>
        <w:spacing w:before="11"/>
        <w:rPr>
          <w:sz w:val="9"/>
        </w:rPr>
      </w:pPr>
    </w:p>
    <w:p>
      <w:pPr>
        <w:pStyle w:val="17"/>
        <w:spacing w:before="70"/>
        <w:ind w:left="746"/>
      </w:pPr>
      <w:r>
        <w:rPr>
          <w:u w:val="single"/>
        </w:rPr>
        <w:t>承包人编制的施工组织计划已充分考虑了施工场地提供的因素</w:t>
      </w:r>
      <w:r>
        <w:t xml:space="preserve">。 </w:t>
      </w:r>
    </w:p>
    <w:p>
      <w:pPr>
        <w:pStyle w:val="17"/>
        <w:spacing w:before="11"/>
        <w:rPr>
          <w:sz w:val="9"/>
        </w:rPr>
      </w:pPr>
    </w:p>
    <w:p>
      <w:pPr>
        <w:pStyle w:val="17"/>
        <w:spacing w:before="70"/>
        <w:ind w:left="746"/>
      </w:pPr>
      <w:r>
        <w:rPr>
          <w:u w:val="single"/>
        </w:rPr>
        <w:t>施工场地未能按约定提供的，承包人应结合施工场地实际交地情况，优化施工组织计划。施工场地</w:t>
      </w:r>
    </w:p>
    <w:p>
      <w:pPr>
        <w:pStyle w:val="17"/>
        <w:spacing w:before="11"/>
        <w:rPr>
          <w:sz w:val="9"/>
        </w:rPr>
      </w:pPr>
    </w:p>
    <w:p>
      <w:pPr>
        <w:pStyle w:val="17"/>
        <w:spacing w:before="71"/>
        <w:ind w:left="326"/>
      </w:pPr>
      <w:r>
        <w:rPr>
          <w:spacing w:val="-1"/>
          <w:u w:val="single"/>
        </w:rPr>
        <w:t>未能按约定提供，影响项目关键线路的，承包人可提交索赔申请，并经监理人、发包人审批后可按约定</w:t>
      </w:r>
    </w:p>
    <w:p>
      <w:pPr>
        <w:pStyle w:val="17"/>
        <w:spacing w:before="10"/>
        <w:rPr>
          <w:sz w:val="9"/>
        </w:rPr>
      </w:pPr>
    </w:p>
    <w:p>
      <w:pPr>
        <w:pStyle w:val="17"/>
        <w:spacing w:before="70"/>
        <w:ind w:left="326"/>
      </w:pPr>
      <w:r>
        <w:rPr>
          <w:u w:val="single"/>
        </w:rPr>
        <w:t>顺延项目工期，否则工期不予顺延</w:t>
      </w:r>
      <w:r>
        <w:t xml:space="preserve">。 </w:t>
      </w:r>
    </w:p>
    <w:p>
      <w:pPr>
        <w:sectPr>
          <w:pgSz w:w="11910" w:h="16850"/>
          <w:pgMar w:top="1440" w:right="1080" w:bottom="1440" w:left="1080" w:header="0" w:footer="996" w:gutter="0"/>
          <w:cols w:space="720" w:num="1"/>
        </w:sectPr>
      </w:pPr>
    </w:p>
    <w:p>
      <w:pPr>
        <w:pStyle w:val="317"/>
        <w:numPr>
          <w:ilvl w:val="2"/>
          <w:numId w:val="16"/>
        </w:numPr>
        <w:tabs>
          <w:tab w:val="left" w:pos="1108"/>
        </w:tabs>
        <w:spacing w:before="46"/>
        <w:ind w:left="1108" w:hanging="527"/>
        <w:jc w:val="left"/>
        <w:rPr>
          <w:sz w:val="21"/>
        </w:rPr>
      </w:pPr>
      <w:r>
        <w:rPr>
          <w:sz w:val="21"/>
        </w:rPr>
        <w:t xml:space="preserve">提供施工条件 </w:t>
      </w:r>
    </w:p>
    <w:p>
      <w:pPr>
        <w:pStyle w:val="17"/>
        <w:spacing w:before="4"/>
        <w:rPr>
          <w:sz w:val="15"/>
        </w:rPr>
      </w:pPr>
    </w:p>
    <w:p>
      <w:pPr>
        <w:pStyle w:val="17"/>
        <w:ind w:left="581"/>
      </w:pPr>
      <w:r>
        <w:t>关于发包人应负责提供施工所需要的条件：</w:t>
      </w:r>
      <w:r>
        <w:rPr>
          <w:u w:val="single"/>
        </w:rPr>
        <w:t xml:space="preserve"> </w:t>
      </w:r>
      <w:r>
        <w:t xml:space="preserve">。 </w:t>
      </w:r>
    </w:p>
    <w:p>
      <w:pPr>
        <w:pStyle w:val="17"/>
        <w:spacing w:before="10"/>
        <w:rPr>
          <w:sz w:val="9"/>
        </w:rPr>
      </w:pPr>
    </w:p>
    <w:p>
      <w:pPr>
        <w:pStyle w:val="3"/>
        <w:numPr>
          <w:ilvl w:val="1"/>
          <w:numId w:val="16"/>
        </w:numPr>
        <w:tabs>
          <w:tab w:val="left" w:pos="942"/>
        </w:tabs>
        <w:spacing w:before="4"/>
        <w:ind w:left="942" w:hanging="361"/>
        <w:jc w:val="left"/>
      </w:pPr>
      <w:r>
        <w:rPr>
          <w:spacing w:val="1"/>
        </w:rPr>
        <w:t>资金来源证明及支付担保</w:t>
      </w:r>
      <w:r>
        <w:rPr>
          <w:spacing w:val="1"/>
          <w:w w:val="167"/>
        </w:rPr>
        <w:t xml:space="preserve"> </w:t>
      </w:r>
    </w:p>
    <w:p>
      <w:pPr>
        <w:pStyle w:val="17"/>
        <w:spacing w:before="160"/>
        <w:ind w:left="581"/>
      </w:pPr>
      <w:r>
        <w:t>发包人提供资金来源证明的期限要求：</w:t>
      </w:r>
      <w:r>
        <w:rPr>
          <w:u w:val="single"/>
        </w:rPr>
        <w:t>不采用</w:t>
      </w:r>
      <w:r>
        <w:t xml:space="preserve">。 </w:t>
      </w:r>
    </w:p>
    <w:p>
      <w:pPr>
        <w:pStyle w:val="17"/>
        <w:spacing w:before="11"/>
        <w:rPr>
          <w:sz w:val="9"/>
        </w:rPr>
      </w:pPr>
    </w:p>
    <w:p>
      <w:pPr>
        <w:pStyle w:val="17"/>
        <w:spacing w:before="71"/>
        <w:ind w:left="581"/>
      </w:pPr>
      <w:r>
        <w:t>发包人是否提供支付担保：</w:t>
      </w:r>
      <w:r>
        <w:rPr>
          <w:u w:val="single"/>
        </w:rPr>
        <w:t>提供</w:t>
      </w:r>
      <w:r>
        <w:t xml:space="preserve">。 </w:t>
      </w:r>
    </w:p>
    <w:p>
      <w:pPr>
        <w:pStyle w:val="17"/>
        <w:spacing w:before="10"/>
        <w:rPr>
          <w:sz w:val="9"/>
        </w:rPr>
      </w:pPr>
    </w:p>
    <w:p>
      <w:pPr>
        <w:pStyle w:val="17"/>
        <w:spacing w:before="71"/>
        <w:ind w:left="581"/>
      </w:pPr>
      <w:r>
        <w:t>支付担保的形式：</w:t>
      </w:r>
      <w:r>
        <w:rPr>
          <w:spacing w:val="14"/>
          <w:u w:val="single"/>
        </w:rPr>
        <w:t xml:space="preserve">   </w:t>
      </w:r>
      <w:r>
        <w:rPr>
          <w:rFonts w:hint="eastAsia"/>
          <w:spacing w:val="14"/>
          <w:u w:val="single"/>
          <w:lang w:val="en-US"/>
        </w:rPr>
        <w:t>\</w:t>
      </w:r>
      <w:r>
        <w:rPr>
          <w:spacing w:val="14"/>
          <w:u w:val="single"/>
        </w:rPr>
        <w:t xml:space="preserve">    </w:t>
      </w:r>
      <w:r>
        <w:t xml:space="preserve">。 </w:t>
      </w:r>
    </w:p>
    <w:p>
      <w:pPr>
        <w:pStyle w:val="17"/>
        <w:spacing w:before="10"/>
        <w:rPr>
          <w:sz w:val="9"/>
        </w:rPr>
      </w:pPr>
    </w:p>
    <w:p>
      <w:pPr>
        <w:pStyle w:val="17"/>
        <w:spacing w:before="71"/>
        <w:ind w:left="581"/>
      </w:pPr>
      <w:r>
        <w:t>支付担保的金额：</w:t>
      </w:r>
      <w:r>
        <w:rPr>
          <w:spacing w:val="14"/>
          <w:u w:val="single"/>
        </w:rPr>
        <w:t xml:space="preserve">   </w:t>
      </w:r>
      <w:r>
        <w:rPr>
          <w:rFonts w:hint="eastAsia"/>
          <w:spacing w:val="14"/>
          <w:u w:val="single"/>
          <w:lang w:val="en-US"/>
        </w:rPr>
        <w:t>\</w:t>
      </w:r>
      <w:r>
        <w:rPr>
          <w:spacing w:val="14"/>
          <w:u w:val="single"/>
        </w:rPr>
        <w:t xml:space="preserve">    </w:t>
      </w:r>
      <w:r>
        <w:t xml:space="preserve">。 </w:t>
      </w:r>
    </w:p>
    <w:p>
      <w:pPr>
        <w:pStyle w:val="17"/>
        <w:spacing w:before="10"/>
        <w:rPr>
          <w:sz w:val="9"/>
        </w:rPr>
      </w:pPr>
    </w:p>
    <w:p>
      <w:pPr>
        <w:pStyle w:val="17"/>
        <w:spacing w:before="71"/>
        <w:ind w:left="581"/>
      </w:pPr>
      <w:r>
        <w:t>支付担保的时间：</w:t>
      </w:r>
      <w:r>
        <w:rPr>
          <w:spacing w:val="14"/>
          <w:u w:val="single"/>
        </w:rPr>
        <w:t xml:space="preserve">    </w:t>
      </w:r>
      <w:r>
        <w:rPr>
          <w:rFonts w:hint="eastAsia"/>
          <w:spacing w:val="14"/>
          <w:u w:val="single"/>
          <w:lang w:val="en-US"/>
        </w:rPr>
        <w:t>\</w:t>
      </w:r>
      <w:r>
        <w:rPr>
          <w:spacing w:val="14"/>
          <w:u w:val="single"/>
        </w:rPr>
        <w:t xml:space="preserve">   </w:t>
      </w:r>
      <w:r>
        <w:t xml:space="preserve">。 </w:t>
      </w:r>
    </w:p>
    <w:p>
      <w:pPr>
        <w:pStyle w:val="17"/>
        <w:spacing w:before="12"/>
        <w:rPr>
          <w:sz w:val="10"/>
        </w:rPr>
      </w:pPr>
    </w:p>
    <w:p>
      <w:pPr>
        <w:pStyle w:val="17"/>
        <w:spacing w:before="71"/>
        <w:ind w:left="581"/>
      </w:pPr>
      <w:r>
        <w:t>支付担保的期限：</w:t>
      </w:r>
      <w:r>
        <w:rPr>
          <w:spacing w:val="14"/>
          <w:u w:val="single"/>
        </w:rPr>
        <w:t xml:space="preserve">   </w:t>
      </w:r>
      <w:r>
        <w:rPr>
          <w:rFonts w:hint="eastAsia"/>
          <w:spacing w:val="14"/>
          <w:u w:val="single"/>
          <w:lang w:val="en-US"/>
        </w:rPr>
        <w:t>\</w:t>
      </w:r>
      <w:r>
        <w:rPr>
          <w:spacing w:val="14"/>
          <w:u w:val="single"/>
        </w:rPr>
        <w:t xml:space="preserve">    </w:t>
      </w:r>
      <w:r>
        <w:t xml:space="preserve">。 </w:t>
      </w:r>
    </w:p>
    <w:p>
      <w:pPr>
        <w:pStyle w:val="17"/>
        <w:spacing w:before="10"/>
        <w:rPr>
          <w:sz w:val="9"/>
        </w:rPr>
      </w:pPr>
    </w:p>
    <w:p>
      <w:pPr>
        <w:pStyle w:val="17"/>
        <w:spacing w:before="71"/>
        <w:ind w:left="581"/>
      </w:pPr>
      <w:r>
        <w:t>支付担保的退还时间：</w:t>
      </w:r>
      <w:r>
        <w:rPr>
          <w:rFonts w:hint="eastAsia"/>
          <w:u w:val="single"/>
          <w:lang w:val="en-US"/>
        </w:rPr>
        <w:t xml:space="preserve">  \</w:t>
      </w:r>
      <w:r>
        <w:rPr>
          <w:spacing w:val="104"/>
          <w:u w:val="single"/>
        </w:rPr>
        <w:t xml:space="preserve"> </w:t>
      </w:r>
      <w:r>
        <w:t xml:space="preserve">。 </w:t>
      </w:r>
    </w:p>
    <w:p>
      <w:pPr>
        <w:pStyle w:val="17"/>
        <w:spacing w:before="7"/>
      </w:pPr>
    </w:p>
    <w:p>
      <w:pPr>
        <w:pStyle w:val="3"/>
        <w:numPr>
          <w:ilvl w:val="0"/>
          <w:numId w:val="5"/>
        </w:numPr>
        <w:tabs>
          <w:tab w:val="left" w:pos="402"/>
        </w:tabs>
        <w:spacing w:before="3"/>
        <w:ind w:left="401" w:hanging="241"/>
        <w:jc w:val="left"/>
      </w:pPr>
      <w:r>
        <w:rPr>
          <w:spacing w:val="14"/>
        </w:rPr>
        <w:t>承包人</w:t>
      </w:r>
      <w:r>
        <w:rPr>
          <w:w w:val="167"/>
        </w:rPr>
        <w:t xml:space="preserve"> </w:t>
      </w:r>
    </w:p>
    <w:p>
      <w:pPr>
        <w:pStyle w:val="17"/>
        <w:spacing w:before="4"/>
        <w:rPr>
          <w:rFonts w:ascii="微软雅黑"/>
          <w:b/>
          <w:sz w:val="13"/>
        </w:rPr>
      </w:pPr>
    </w:p>
    <w:p>
      <w:pPr>
        <w:pStyle w:val="317"/>
        <w:numPr>
          <w:ilvl w:val="1"/>
          <w:numId w:val="5"/>
        </w:numPr>
        <w:tabs>
          <w:tab w:val="left" w:pos="942"/>
        </w:tabs>
        <w:ind w:left="942" w:hanging="361"/>
        <w:rPr>
          <w:rFonts w:ascii="微软雅黑" w:eastAsia="微软雅黑"/>
          <w:b/>
          <w:sz w:val="21"/>
        </w:rPr>
      </w:pPr>
      <w:r>
        <w:rPr>
          <w:rFonts w:hint="eastAsia" w:ascii="微软雅黑" w:eastAsia="微软雅黑"/>
          <w:b/>
          <w:spacing w:val="4"/>
          <w:sz w:val="21"/>
        </w:rPr>
        <w:t>承包人的一般义务</w:t>
      </w:r>
      <w:r>
        <w:rPr>
          <w:rFonts w:hint="eastAsia" w:ascii="微软雅黑" w:eastAsia="微软雅黑"/>
          <w:b/>
          <w:spacing w:val="4"/>
          <w:w w:val="167"/>
          <w:sz w:val="21"/>
        </w:rPr>
        <w:t xml:space="preserve"> </w:t>
      </w:r>
    </w:p>
    <w:p>
      <w:pPr>
        <w:pStyle w:val="17"/>
        <w:spacing w:before="146"/>
        <w:ind w:left="581"/>
      </w:pPr>
      <w:r>
        <w:t xml:space="preserve">本款细化为 3.1.1～3.1.10 项： </w:t>
      </w:r>
    </w:p>
    <w:p>
      <w:pPr>
        <w:pStyle w:val="17"/>
        <w:spacing w:before="4"/>
        <w:rPr>
          <w:sz w:val="15"/>
        </w:rPr>
      </w:pPr>
    </w:p>
    <w:p>
      <w:pPr>
        <w:pStyle w:val="317"/>
        <w:numPr>
          <w:ilvl w:val="2"/>
          <w:numId w:val="5"/>
        </w:numPr>
        <w:tabs>
          <w:tab w:val="left" w:pos="1168"/>
        </w:tabs>
        <w:spacing w:line="429" w:lineRule="auto"/>
        <w:ind w:right="1160" w:firstLine="420"/>
        <w:jc w:val="left"/>
        <w:rPr>
          <w:sz w:val="21"/>
        </w:rPr>
      </w:pPr>
      <w:r>
        <w:rPr>
          <w:spacing w:val="-2"/>
          <w:sz w:val="21"/>
        </w:rPr>
        <w:t xml:space="preserve">办理法律规定和合同约定应由承包人办理的许可和批准，并将办理结果书面报送发包人留存； </w:t>
      </w:r>
      <w:r>
        <w:rPr>
          <w:spacing w:val="-3"/>
          <w:sz w:val="21"/>
        </w:rPr>
        <w:t>协助发包人办理施工所需的工程质量监督、安全监督、施工许可证等相关证件及手续。</w:t>
      </w:r>
      <w:r>
        <w:rPr>
          <w:sz w:val="21"/>
        </w:rPr>
        <w:t xml:space="preserve"> </w:t>
      </w:r>
    </w:p>
    <w:p>
      <w:pPr>
        <w:pStyle w:val="317"/>
        <w:numPr>
          <w:ilvl w:val="2"/>
          <w:numId w:val="5"/>
        </w:numPr>
        <w:tabs>
          <w:tab w:val="left" w:pos="1168"/>
        </w:tabs>
        <w:spacing w:line="252" w:lineRule="exact"/>
        <w:ind w:left="1167" w:hanging="587"/>
        <w:jc w:val="left"/>
        <w:rPr>
          <w:sz w:val="21"/>
        </w:rPr>
      </w:pPr>
      <w:r>
        <w:rPr>
          <w:sz w:val="21"/>
        </w:rPr>
        <w:t>按法律规定和合同约定完成工程，包括满足合同所必需的或合同隐含的以及由承包人义务而</w:t>
      </w:r>
    </w:p>
    <w:p>
      <w:pPr>
        <w:pStyle w:val="17"/>
        <w:spacing w:before="4"/>
        <w:rPr>
          <w:sz w:val="15"/>
        </w:rPr>
      </w:pPr>
    </w:p>
    <w:p>
      <w:pPr>
        <w:pStyle w:val="17"/>
        <w:spacing w:line="415" w:lineRule="auto"/>
        <w:ind w:left="161" w:right="1161"/>
      </w:pPr>
      <w:r>
        <w:rPr>
          <w:spacing w:val="-6"/>
        </w:rPr>
        <w:t>产生的任何工程，还应包括合同根据相关法律法规、技术规范等对工程的稳定性、完整性或安全、可靠、有效运行所必需的所有工程，并在保修期内承担保修义务。</w:t>
      </w:r>
      <w:r>
        <w:t xml:space="preserve"> </w:t>
      </w:r>
    </w:p>
    <w:p>
      <w:pPr>
        <w:pStyle w:val="317"/>
        <w:numPr>
          <w:ilvl w:val="2"/>
          <w:numId w:val="5"/>
        </w:numPr>
        <w:tabs>
          <w:tab w:val="left" w:pos="1168"/>
        </w:tabs>
        <w:spacing w:line="417" w:lineRule="auto"/>
        <w:ind w:right="1295" w:firstLine="420"/>
        <w:jc w:val="both"/>
        <w:rPr>
          <w:sz w:val="21"/>
        </w:rPr>
      </w:pPr>
      <w:r>
        <w:rPr>
          <w:sz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w:t>
      </w:r>
      <w:r>
        <w:rPr>
          <w:spacing w:val="-1"/>
          <w:sz w:val="21"/>
        </w:rPr>
        <w:t>影响；对不实施拆迁的建、构筑物应采取保护措施，并保证既有道路的正常通行。</w:t>
      </w:r>
      <w:r>
        <w:rPr>
          <w:sz w:val="21"/>
        </w:rPr>
        <w:t xml:space="preserve"> </w:t>
      </w:r>
    </w:p>
    <w:p>
      <w:pPr>
        <w:pStyle w:val="317"/>
        <w:numPr>
          <w:ilvl w:val="2"/>
          <w:numId w:val="5"/>
        </w:numPr>
        <w:tabs>
          <w:tab w:val="left" w:pos="1168"/>
        </w:tabs>
        <w:spacing w:before="1" w:line="422" w:lineRule="auto"/>
        <w:ind w:right="1303" w:firstLine="420"/>
        <w:jc w:val="both"/>
        <w:rPr>
          <w:sz w:val="21"/>
        </w:rPr>
      </w:pPr>
      <w:r>
        <w:rPr>
          <w:sz w:val="21"/>
        </w:rPr>
        <w:t>按合同约定的工作内容和施工进度要求，编制施工组织设计和施工措施计划，并对所有施工</w:t>
      </w:r>
      <w:r>
        <w:rPr>
          <w:spacing w:val="-1"/>
          <w:sz w:val="21"/>
        </w:rPr>
        <w:t>作业和施工方法的完备性和安全可靠性负责。施工组织设计中的措施保障水平应满足工程按合同进度实</w:t>
      </w:r>
      <w:r>
        <w:rPr>
          <w:spacing w:val="-2"/>
          <w:sz w:val="21"/>
        </w:rPr>
        <w:t>施的需要，且不得低于投标时施工组织设计的措施保障水平。</w:t>
      </w:r>
      <w:r>
        <w:rPr>
          <w:sz w:val="21"/>
        </w:rPr>
        <w:t xml:space="preserve"> </w:t>
      </w:r>
    </w:p>
    <w:p>
      <w:pPr>
        <w:pStyle w:val="317"/>
        <w:numPr>
          <w:ilvl w:val="2"/>
          <w:numId w:val="5"/>
        </w:numPr>
        <w:tabs>
          <w:tab w:val="left" w:pos="1168"/>
        </w:tabs>
        <w:spacing w:line="415" w:lineRule="auto"/>
        <w:ind w:right="1295" w:firstLine="420"/>
        <w:jc w:val="both"/>
        <w:rPr>
          <w:sz w:val="21"/>
        </w:rPr>
      </w:pPr>
      <w:r>
        <w:rPr>
          <w:sz w:val="21"/>
        </w:rPr>
        <w:t>在进行合同约定的各项工作时，不得侵害发包人与他人使用公用道路、水源、市政管网等公共设施的权利，避免对邻近的公共设施产生干扰。承包人占用或使用他人的施工场地，影响他人作业或</w:t>
      </w:r>
      <w:r>
        <w:rPr>
          <w:spacing w:val="-1"/>
          <w:sz w:val="21"/>
        </w:rPr>
        <w:t>生活的，应承担相应责任。</w:t>
      </w:r>
      <w:r>
        <w:rPr>
          <w:sz w:val="21"/>
        </w:rPr>
        <w:t xml:space="preserve"> </w:t>
      </w:r>
    </w:p>
    <w:p>
      <w:pPr>
        <w:spacing w:line="415" w:lineRule="auto"/>
        <w:jc w:val="both"/>
        <w:rPr>
          <w:sz w:val="21"/>
        </w:rPr>
        <w:sectPr>
          <w:pgSz w:w="11910" w:h="16850"/>
          <w:pgMar w:top="1440" w:right="1080" w:bottom="1440" w:left="1080" w:header="0" w:footer="996" w:gutter="0"/>
          <w:cols w:space="720" w:num="1"/>
        </w:sectPr>
      </w:pPr>
    </w:p>
    <w:p>
      <w:pPr>
        <w:pStyle w:val="317"/>
        <w:numPr>
          <w:ilvl w:val="2"/>
          <w:numId w:val="5"/>
        </w:numPr>
        <w:tabs>
          <w:tab w:val="left" w:pos="1333"/>
        </w:tabs>
        <w:spacing w:before="46"/>
        <w:ind w:left="1333" w:hanging="587"/>
        <w:jc w:val="left"/>
        <w:rPr>
          <w:sz w:val="21"/>
        </w:rPr>
      </w:pPr>
      <w:r>
        <w:rPr>
          <w:spacing w:val="-12"/>
          <w:sz w:val="21"/>
        </w:rPr>
        <w:t xml:space="preserve">按照第 </w:t>
      </w:r>
      <w:r>
        <w:rPr>
          <w:sz w:val="21"/>
        </w:rPr>
        <w:t>6.3</w:t>
      </w:r>
      <w:r>
        <w:rPr>
          <w:spacing w:val="-7"/>
          <w:sz w:val="21"/>
        </w:rPr>
        <w:t xml:space="preserve"> 款〔环境保护〕约定负责施工场地及其周边环境与生态的保护工作。</w:t>
      </w:r>
      <w:r>
        <w:rPr>
          <w:sz w:val="21"/>
        </w:rPr>
        <w:t xml:space="preserve"> </w:t>
      </w:r>
    </w:p>
    <w:p>
      <w:pPr>
        <w:pStyle w:val="17"/>
        <w:spacing w:before="4"/>
        <w:rPr>
          <w:sz w:val="15"/>
        </w:rPr>
      </w:pPr>
    </w:p>
    <w:p>
      <w:pPr>
        <w:pStyle w:val="317"/>
        <w:numPr>
          <w:ilvl w:val="2"/>
          <w:numId w:val="5"/>
        </w:numPr>
        <w:tabs>
          <w:tab w:val="left" w:pos="1333"/>
        </w:tabs>
        <w:spacing w:line="415" w:lineRule="auto"/>
        <w:ind w:left="326" w:right="1161" w:firstLine="420"/>
        <w:jc w:val="left"/>
        <w:rPr>
          <w:sz w:val="21"/>
        </w:rPr>
      </w:pPr>
      <w:r>
        <w:rPr>
          <w:spacing w:val="-12"/>
          <w:sz w:val="21"/>
        </w:rPr>
        <w:t xml:space="preserve">按照第 </w:t>
      </w:r>
      <w:r>
        <w:rPr>
          <w:sz w:val="21"/>
        </w:rPr>
        <w:t>6.1</w:t>
      </w:r>
      <w:r>
        <w:rPr>
          <w:spacing w:val="-7"/>
          <w:sz w:val="21"/>
        </w:rPr>
        <w:t xml:space="preserve"> 款〔安全文明施工〕约定采取施工安全措施，确保工程及其人员、材料、设备和设施的安全，防止因工程施工造成的人身伤害和财产损失。</w:t>
      </w:r>
      <w:r>
        <w:rPr>
          <w:sz w:val="21"/>
        </w:rPr>
        <w:t xml:space="preserve"> </w:t>
      </w:r>
    </w:p>
    <w:p>
      <w:pPr>
        <w:pStyle w:val="317"/>
        <w:numPr>
          <w:ilvl w:val="2"/>
          <w:numId w:val="5"/>
        </w:numPr>
        <w:tabs>
          <w:tab w:val="left" w:pos="1273"/>
        </w:tabs>
        <w:spacing w:before="15" w:line="415" w:lineRule="auto"/>
        <w:ind w:left="326" w:right="1116" w:firstLine="420"/>
        <w:jc w:val="left"/>
        <w:rPr>
          <w:sz w:val="21"/>
        </w:rPr>
      </w:pPr>
      <w:r>
        <w:rPr>
          <w:spacing w:val="-4"/>
          <w:sz w:val="21"/>
        </w:rPr>
        <w:t xml:space="preserve">将发包人按合同约定支付的各项价款专用于合同工程，且应及时支付其雇用人员工资，并及时向分包人支付合同价款。 </w:t>
      </w:r>
    </w:p>
    <w:p>
      <w:pPr>
        <w:pStyle w:val="317"/>
        <w:numPr>
          <w:ilvl w:val="2"/>
          <w:numId w:val="5"/>
        </w:numPr>
        <w:tabs>
          <w:tab w:val="left" w:pos="1273"/>
        </w:tabs>
        <w:ind w:left="1273" w:hanging="527"/>
        <w:jc w:val="left"/>
        <w:rPr>
          <w:sz w:val="21"/>
        </w:rPr>
      </w:pPr>
      <w:r>
        <w:rPr>
          <w:spacing w:val="-1"/>
          <w:sz w:val="21"/>
        </w:rPr>
        <w:t>承包人提交的竣工资料的内容：</w:t>
      </w:r>
      <w:r>
        <w:rPr>
          <w:sz w:val="21"/>
          <w:u w:val="single"/>
        </w:rPr>
        <w:t>工程施工技术资料、工程质量保证资料、工程检验评定资料、</w:t>
      </w:r>
    </w:p>
    <w:p>
      <w:pPr>
        <w:pStyle w:val="17"/>
        <w:spacing w:before="11"/>
        <w:rPr>
          <w:sz w:val="9"/>
        </w:rPr>
      </w:pPr>
    </w:p>
    <w:p>
      <w:pPr>
        <w:pStyle w:val="17"/>
        <w:spacing w:before="70"/>
        <w:ind w:left="326"/>
      </w:pPr>
      <w:r>
        <w:rPr>
          <w:u w:val="single"/>
        </w:rPr>
        <w:t>竣工图及其他应交资料，应符合《建设工程文件归档整理规范》（GB/T50328-2014）和重庆市有关文件</w:t>
      </w:r>
    </w:p>
    <w:p>
      <w:pPr>
        <w:pStyle w:val="17"/>
        <w:spacing w:before="11"/>
        <w:rPr>
          <w:sz w:val="9"/>
        </w:rPr>
      </w:pPr>
    </w:p>
    <w:p>
      <w:pPr>
        <w:pStyle w:val="17"/>
        <w:spacing w:before="70"/>
        <w:ind w:left="326"/>
      </w:pPr>
      <w:r>
        <w:rPr>
          <w:u w:val="single"/>
        </w:rPr>
        <w:t>规定</w:t>
      </w:r>
      <w:r>
        <w:t xml:space="preserve">。 </w:t>
      </w:r>
    </w:p>
    <w:p>
      <w:pPr>
        <w:pStyle w:val="17"/>
        <w:rPr>
          <w:sz w:val="11"/>
        </w:rPr>
      </w:pPr>
    </w:p>
    <w:p>
      <w:pPr>
        <w:pStyle w:val="17"/>
        <w:spacing w:before="70"/>
        <w:ind w:left="746"/>
      </w:pPr>
      <w:r>
        <w:t>承包人需要提交的竣工资料套数：完整竣工资料一式</w:t>
      </w:r>
      <w:r>
        <w:rPr>
          <w:u w:val="single"/>
        </w:rPr>
        <w:t xml:space="preserve"> </w:t>
      </w:r>
      <w:r>
        <w:t xml:space="preserve">套（含电子文档）。 </w:t>
      </w:r>
    </w:p>
    <w:p>
      <w:pPr>
        <w:pStyle w:val="17"/>
        <w:spacing w:before="11"/>
        <w:rPr>
          <w:sz w:val="9"/>
        </w:rPr>
      </w:pPr>
    </w:p>
    <w:p>
      <w:pPr>
        <w:pStyle w:val="17"/>
        <w:spacing w:before="70"/>
        <w:ind w:left="746"/>
      </w:pPr>
      <w:r>
        <w:t>承包人提交的竣工资料的费用承担：</w:t>
      </w:r>
      <w:r>
        <w:rPr>
          <w:u w:val="single"/>
        </w:rPr>
        <w:t>由承包人承担</w:t>
      </w:r>
      <w:r>
        <w:t xml:space="preserve">。 </w:t>
      </w:r>
    </w:p>
    <w:p>
      <w:pPr>
        <w:pStyle w:val="17"/>
        <w:spacing w:before="11"/>
        <w:rPr>
          <w:sz w:val="9"/>
        </w:rPr>
      </w:pPr>
    </w:p>
    <w:p>
      <w:pPr>
        <w:pStyle w:val="17"/>
        <w:spacing w:before="71"/>
        <w:ind w:left="746"/>
      </w:pPr>
      <w:r>
        <w:t>承包人提交的竣工资料移交时间：</w:t>
      </w:r>
      <w:r>
        <w:rPr>
          <w:u w:val="single"/>
        </w:rPr>
        <w:t>工程竣工验收合格后</w:t>
      </w:r>
      <w:r>
        <w:rPr>
          <w:highlight w:val="yellow"/>
          <w:u w:val="single"/>
        </w:rPr>
        <w:t>2</w:t>
      </w:r>
      <w:r>
        <w:rPr>
          <w:u w:val="single"/>
        </w:rPr>
        <w:t>个月内移交给发包人</w:t>
      </w:r>
      <w:r>
        <w:t xml:space="preserve">。 </w:t>
      </w:r>
    </w:p>
    <w:p>
      <w:pPr>
        <w:pStyle w:val="17"/>
        <w:spacing w:before="10"/>
        <w:rPr>
          <w:sz w:val="9"/>
        </w:rPr>
      </w:pPr>
    </w:p>
    <w:p>
      <w:pPr>
        <w:pStyle w:val="17"/>
        <w:spacing w:before="71"/>
        <w:ind w:left="746"/>
      </w:pPr>
      <w:r>
        <w:t>承包人提交的竣工资料形式要求：</w:t>
      </w:r>
      <w:r>
        <w:rPr>
          <w:u w:val="single"/>
        </w:rPr>
        <w:t>完整的书面文件及电子文档</w:t>
      </w:r>
      <w:r>
        <w:t xml:space="preserve">。 </w:t>
      </w:r>
    </w:p>
    <w:p>
      <w:pPr>
        <w:pStyle w:val="17"/>
        <w:spacing w:before="10"/>
        <w:rPr>
          <w:sz w:val="9"/>
        </w:rPr>
      </w:pPr>
    </w:p>
    <w:p>
      <w:pPr>
        <w:pStyle w:val="317"/>
        <w:numPr>
          <w:ilvl w:val="2"/>
          <w:numId w:val="5"/>
        </w:numPr>
        <w:tabs>
          <w:tab w:val="left" w:pos="1438"/>
        </w:tabs>
        <w:spacing w:before="71"/>
        <w:ind w:left="1438" w:hanging="692"/>
        <w:jc w:val="both"/>
        <w:rPr>
          <w:sz w:val="21"/>
        </w:rPr>
      </w:pPr>
      <w:r>
        <w:rPr>
          <w:sz w:val="21"/>
        </w:rPr>
        <w:t xml:space="preserve">承包人应履行的其他义务： </w:t>
      </w:r>
    </w:p>
    <w:p>
      <w:pPr>
        <w:pStyle w:val="17"/>
        <w:spacing w:before="6"/>
        <w:rPr>
          <w:sz w:val="16"/>
        </w:rPr>
      </w:pPr>
    </w:p>
    <w:p>
      <w:pPr>
        <w:pStyle w:val="317"/>
        <w:numPr>
          <w:ilvl w:val="3"/>
          <w:numId w:val="5"/>
        </w:numPr>
        <w:tabs>
          <w:tab w:val="left" w:pos="1649"/>
        </w:tabs>
        <w:spacing w:line="415" w:lineRule="auto"/>
        <w:ind w:right="1116" w:firstLine="420"/>
        <w:jc w:val="both"/>
        <w:rPr>
          <w:sz w:val="21"/>
        </w:rPr>
      </w:pPr>
      <w:r>
        <w:rPr>
          <w:spacing w:val="-4"/>
          <w:sz w:val="21"/>
        </w:rPr>
        <w:t>在开始施工之前，承包人应核查、复测本工程的各种基准标志。承包人应及时将上述基准</w:t>
      </w:r>
      <w:r>
        <w:rPr>
          <w:spacing w:val="-5"/>
          <w:sz w:val="21"/>
        </w:rPr>
        <w:t>标志中存在的错误、不完整或其他缺陷通知发包人，以便发包人核实后重新确认。</w:t>
      </w:r>
      <w:r>
        <w:rPr>
          <w:sz w:val="21"/>
        </w:rPr>
        <w:t xml:space="preserve"> </w:t>
      </w:r>
    </w:p>
    <w:p>
      <w:pPr>
        <w:pStyle w:val="317"/>
        <w:numPr>
          <w:ilvl w:val="3"/>
          <w:numId w:val="5"/>
        </w:numPr>
        <w:tabs>
          <w:tab w:val="left" w:pos="1649"/>
        </w:tabs>
        <w:spacing w:line="415" w:lineRule="auto"/>
        <w:ind w:right="1100" w:firstLine="420"/>
        <w:jc w:val="both"/>
        <w:rPr>
          <w:sz w:val="21"/>
        </w:rPr>
      </w:pPr>
      <w:r>
        <w:rPr>
          <w:spacing w:val="-2"/>
          <w:sz w:val="21"/>
        </w:rPr>
        <w:t>承包人应负责合同工程范围内测量控制网的测量设定和管理工作，为控制施工造成测量控制网误差累加，每月承包人复测一次测量控制网，并将修正数据及时通知发包人。经监理人批准，其他</w:t>
      </w:r>
      <w:r>
        <w:rPr>
          <w:spacing w:val="-3"/>
          <w:sz w:val="21"/>
        </w:rPr>
        <w:t>相关承包人可免费使用施工控制网。</w:t>
      </w:r>
      <w:r>
        <w:rPr>
          <w:sz w:val="21"/>
        </w:rPr>
        <w:t xml:space="preserve"> </w:t>
      </w:r>
    </w:p>
    <w:p>
      <w:pPr>
        <w:pStyle w:val="317"/>
        <w:numPr>
          <w:ilvl w:val="3"/>
          <w:numId w:val="5"/>
        </w:numPr>
        <w:tabs>
          <w:tab w:val="left" w:pos="1649"/>
        </w:tabs>
        <w:spacing w:before="15" w:line="415" w:lineRule="auto"/>
        <w:ind w:right="1073" w:firstLine="420"/>
        <w:jc w:val="both"/>
        <w:rPr>
          <w:sz w:val="21"/>
        </w:rPr>
      </w:pPr>
      <w:r>
        <w:rPr>
          <w:spacing w:val="-1"/>
          <w:sz w:val="21"/>
        </w:rPr>
        <w:t>承包人应在开始施工之前对本工程进行排查，补充完善遗漏的危大工程重点部位及环节。危大工程施工前，承包人应对危大工程编制专项施工方案，对于超过一定规模的危大工程，承包人还应</w:t>
      </w:r>
      <w:r>
        <w:rPr>
          <w:spacing w:val="-2"/>
          <w:sz w:val="21"/>
        </w:rPr>
        <w:t>组织召开专家论证会对专项施工方案进行论证，通过后方可实施。</w:t>
      </w:r>
      <w:r>
        <w:rPr>
          <w:sz w:val="21"/>
        </w:rPr>
        <w:t xml:space="preserve"> </w:t>
      </w:r>
    </w:p>
    <w:p>
      <w:pPr>
        <w:pStyle w:val="317"/>
        <w:numPr>
          <w:ilvl w:val="3"/>
          <w:numId w:val="5"/>
        </w:numPr>
        <w:tabs>
          <w:tab w:val="left" w:pos="1649"/>
        </w:tabs>
        <w:spacing w:line="415" w:lineRule="auto"/>
        <w:ind w:right="1116" w:firstLine="420"/>
        <w:jc w:val="both"/>
        <w:rPr>
          <w:sz w:val="21"/>
        </w:rPr>
      </w:pPr>
      <w:r>
        <w:rPr>
          <w:spacing w:val="-3"/>
          <w:sz w:val="21"/>
        </w:rPr>
        <w:t>承包人应服从发包人要求的管理模式、工作方式和工作要求，同时接受监理人、跟审单位</w:t>
      </w:r>
      <w:r>
        <w:rPr>
          <w:spacing w:val="-4"/>
          <w:sz w:val="21"/>
        </w:rPr>
        <w:t>的管理和全程监督，配合项目结、决算的办理。</w:t>
      </w:r>
      <w:r>
        <w:rPr>
          <w:sz w:val="21"/>
        </w:rPr>
        <w:t xml:space="preserve"> </w:t>
      </w:r>
    </w:p>
    <w:p>
      <w:pPr>
        <w:pStyle w:val="317"/>
        <w:numPr>
          <w:ilvl w:val="3"/>
          <w:numId w:val="5"/>
        </w:numPr>
        <w:tabs>
          <w:tab w:val="left" w:pos="1649"/>
        </w:tabs>
        <w:spacing w:before="14"/>
        <w:ind w:left="1648" w:hanging="903"/>
        <w:jc w:val="both"/>
        <w:rPr>
          <w:sz w:val="21"/>
        </w:rPr>
      </w:pPr>
      <w:r>
        <w:rPr>
          <w:spacing w:val="-1"/>
          <w:sz w:val="21"/>
          <w:u w:val="single"/>
        </w:rPr>
        <w:t>承包人应为本工程开立专用账户，接受发包人的监管</w:t>
      </w:r>
      <w:r>
        <w:rPr>
          <w:sz w:val="21"/>
        </w:rPr>
        <w:t xml:space="preserve">。 </w:t>
      </w:r>
    </w:p>
    <w:p>
      <w:pPr>
        <w:pStyle w:val="17"/>
        <w:spacing w:before="11"/>
        <w:rPr>
          <w:sz w:val="9"/>
        </w:rPr>
      </w:pPr>
    </w:p>
    <w:p>
      <w:pPr>
        <w:pStyle w:val="17"/>
        <w:spacing w:before="70"/>
        <w:ind w:left="746"/>
      </w:pPr>
      <w:r>
        <w:t>3.1.10.6</w:t>
      </w:r>
      <w:r>
        <w:rPr>
          <w:u w:val="single"/>
        </w:rPr>
        <w:t xml:space="preserve">        。</w:t>
      </w:r>
      <w:r>
        <w:t xml:space="preserve"> </w:t>
      </w:r>
    </w:p>
    <w:p>
      <w:pPr>
        <w:pStyle w:val="17"/>
        <w:spacing w:before="11"/>
        <w:rPr>
          <w:sz w:val="9"/>
        </w:rPr>
      </w:pPr>
    </w:p>
    <w:p>
      <w:pPr>
        <w:pStyle w:val="3"/>
        <w:numPr>
          <w:ilvl w:val="1"/>
          <w:numId w:val="5"/>
        </w:numPr>
        <w:tabs>
          <w:tab w:val="left" w:pos="1107"/>
        </w:tabs>
        <w:spacing w:before="3"/>
        <w:ind w:left="1107" w:hanging="361"/>
      </w:pPr>
      <w:r>
        <w:rPr>
          <w:spacing w:val="7"/>
        </w:rPr>
        <w:t>项目经理</w:t>
      </w:r>
      <w:r>
        <w:rPr>
          <w:spacing w:val="7"/>
          <w:w w:val="167"/>
        </w:rPr>
        <w:t xml:space="preserve"> </w:t>
      </w:r>
    </w:p>
    <w:p>
      <w:pPr>
        <w:pStyle w:val="317"/>
        <w:numPr>
          <w:ilvl w:val="2"/>
          <w:numId w:val="5"/>
        </w:numPr>
        <w:tabs>
          <w:tab w:val="left" w:pos="1273"/>
        </w:tabs>
        <w:spacing w:before="146"/>
        <w:ind w:left="1273" w:hanging="527"/>
        <w:jc w:val="left"/>
        <w:rPr>
          <w:sz w:val="21"/>
        </w:rPr>
      </w:pPr>
      <w:r>
        <w:rPr>
          <w:sz w:val="21"/>
        </w:rPr>
        <w:t xml:space="preserve">项目经理： </w:t>
      </w:r>
    </w:p>
    <w:p>
      <w:pPr>
        <w:pStyle w:val="17"/>
        <w:spacing w:before="4"/>
        <w:rPr>
          <w:sz w:val="15"/>
        </w:rPr>
      </w:pPr>
    </w:p>
    <w:p>
      <w:pPr>
        <w:pStyle w:val="17"/>
        <w:tabs>
          <w:tab w:val="left" w:pos="5583"/>
        </w:tabs>
        <w:ind w:left="746"/>
      </w:pPr>
      <w:r>
        <w:rPr>
          <w:lang w:val="en-US" w:bidi="ar-SA"/>
        </w:rPr>
        <w:drawing>
          <wp:anchor distT="0" distB="0" distL="0" distR="0" simplePos="0" relativeHeight="251688960" behindDoc="1" locked="0" layoutInCell="1" allowOverlap="1">
            <wp:simplePos x="0" y="0"/>
            <wp:positionH relativeFrom="page">
              <wp:posOffset>2164715</wp:posOffset>
            </wp:positionH>
            <wp:positionV relativeFrom="paragraph">
              <wp:posOffset>19050</wp:posOffset>
            </wp:positionV>
            <wp:extent cx="2082800" cy="133350"/>
            <wp:effectExtent l="0" t="0" r="0" b="0"/>
            <wp:wrapNone/>
            <wp:docPr id="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姓    名：</w:t>
      </w:r>
      <w:r>
        <w:rPr>
          <w:u w:val="single"/>
        </w:rPr>
        <w:t xml:space="preserve"> </w:t>
      </w:r>
      <w:r>
        <w:rPr>
          <w:rFonts w:hint="eastAsia"/>
          <w:u w:val="single"/>
        </w:rPr>
        <w:t xml:space="preserve"> </w:t>
      </w:r>
      <w:r>
        <w:rPr>
          <w:u w:val="single"/>
        </w:rPr>
        <w:t xml:space="preserve">  </w:t>
      </w:r>
      <w:r>
        <w:rPr>
          <w:u w:val="single"/>
        </w:rPr>
        <w:tab/>
      </w:r>
      <w:r>
        <w:t xml:space="preserve">； </w:t>
      </w:r>
    </w:p>
    <w:p>
      <w:pPr>
        <w:pStyle w:val="17"/>
        <w:spacing w:before="6"/>
        <w:rPr>
          <w:sz w:val="10"/>
        </w:rPr>
      </w:pPr>
    </w:p>
    <w:p>
      <w:pPr>
        <w:pStyle w:val="17"/>
        <w:tabs>
          <w:tab w:val="left" w:pos="5583"/>
        </w:tabs>
        <w:spacing w:before="77"/>
        <w:ind w:left="746"/>
      </w:pPr>
      <w:r>
        <w:rPr>
          <w:lang w:val="en-US" w:bidi="ar-SA"/>
        </w:rPr>
        <w:drawing>
          <wp:anchor distT="0" distB="0" distL="0" distR="0" simplePos="0" relativeHeight="251689984" behindDoc="1" locked="0" layoutInCell="1" allowOverlap="1">
            <wp:simplePos x="0" y="0"/>
            <wp:positionH relativeFrom="page">
              <wp:posOffset>1764030</wp:posOffset>
            </wp:positionH>
            <wp:positionV relativeFrom="paragraph">
              <wp:posOffset>67310</wp:posOffset>
            </wp:positionV>
            <wp:extent cx="2489200" cy="133350"/>
            <wp:effectExtent l="0" t="0" r="0" b="0"/>
            <wp:wrapNone/>
            <wp:docPr id="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2.png"/>
                    <pic:cNvPicPr>
                      <a:picLocks noChangeAspect="1"/>
                    </pic:cNvPicPr>
                  </pic:nvPicPr>
                  <pic:blipFill>
                    <a:blip r:embed="rId23" cstate="print"/>
                    <a:stretch>
                      <a:fillRect/>
                    </a:stretch>
                  </pic:blipFill>
                  <pic:spPr>
                    <a:xfrm>
                      <a:off x="0" y="0"/>
                      <a:ext cx="2489327" cy="133350"/>
                    </a:xfrm>
                    <a:prstGeom prst="rect">
                      <a:avLst/>
                    </a:prstGeom>
                  </pic:spPr>
                </pic:pic>
              </a:graphicData>
            </a:graphic>
          </wp:anchor>
        </w:drawing>
      </w:r>
      <w:r>
        <w:t>身份证号：</w:t>
      </w:r>
      <w:r>
        <w:rPr>
          <w:u w:val="single"/>
        </w:rPr>
        <w:t xml:space="preserve">        </w:t>
      </w:r>
      <w:r>
        <w:rPr>
          <w:u w:val="single"/>
        </w:rPr>
        <w:tab/>
      </w:r>
      <w:r>
        <w:t xml:space="preserve">； </w:t>
      </w:r>
    </w:p>
    <w:p>
      <w:pPr>
        <w:pStyle w:val="17"/>
        <w:spacing w:before="11"/>
        <w:rPr>
          <w:sz w:val="9"/>
        </w:rPr>
      </w:pPr>
    </w:p>
    <w:p>
      <w:pPr>
        <w:pStyle w:val="17"/>
        <w:tabs>
          <w:tab w:val="left" w:pos="5267"/>
        </w:tabs>
        <w:spacing w:before="70"/>
        <w:ind w:left="746"/>
      </w:pPr>
      <w:r>
        <w:rPr>
          <w:lang w:val="en-US" w:bidi="ar-SA"/>
        </w:rPr>
        <w:drawing>
          <wp:anchor distT="0" distB="0" distL="0" distR="0" simplePos="0" relativeHeight="251691008" behindDoc="1" locked="0" layoutInCell="1" allowOverlap="1">
            <wp:simplePos x="0" y="0"/>
            <wp:positionH relativeFrom="page">
              <wp:posOffset>2432050</wp:posOffset>
            </wp:positionH>
            <wp:positionV relativeFrom="paragraph">
              <wp:posOffset>62865</wp:posOffset>
            </wp:positionV>
            <wp:extent cx="1605280" cy="133350"/>
            <wp:effectExtent l="0" t="0" r="0" b="0"/>
            <wp:wrapNone/>
            <wp:docPr id="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3.png"/>
                    <pic:cNvPicPr>
                      <a:picLocks noChangeAspect="1"/>
                    </pic:cNvPicPr>
                  </pic:nvPicPr>
                  <pic:blipFill>
                    <a:blip r:embed="rId24" cstate="print"/>
                    <a:stretch>
                      <a:fillRect/>
                    </a:stretch>
                  </pic:blipFill>
                  <pic:spPr>
                    <a:xfrm>
                      <a:off x="0" y="0"/>
                      <a:ext cx="1605279" cy="133350"/>
                    </a:xfrm>
                    <a:prstGeom prst="rect">
                      <a:avLst/>
                    </a:prstGeom>
                  </pic:spPr>
                </pic:pic>
              </a:graphicData>
            </a:graphic>
          </wp:anchor>
        </w:drawing>
      </w:r>
      <w:r>
        <w:t>建造师执业资格等级：</w:t>
      </w:r>
      <w:r>
        <w:rPr>
          <w:u w:val="single"/>
        </w:rPr>
        <w:t xml:space="preserve"> </w:t>
      </w:r>
      <w:r>
        <w:rPr>
          <w:rFonts w:hint="eastAsia"/>
          <w:u w:val="single"/>
        </w:rPr>
        <w:t xml:space="preserve"> </w:t>
      </w:r>
      <w:r>
        <w:rPr>
          <w:u w:val="single"/>
        </w:rPr>
        <w:tab/>
      </w:r>
      <w:r>
        <w:t xml:space="preserve">； </w:t>
      </w:r>
    </w:p>
    <w:p>
      <w:pPr>
        <w:sectPr>
          <w:pgSz w:w="11910" w:h="16850"/>
          <w:pgMar w:top="1440" w:right="1080" w:bottom="1440" w:left="1080" w:header="0" w:footer="996" w:gutter="0"/>
          <w:cols w:space="720" w:num="1"/>
        </w:sectPr>
      </w:pPr>
    </w:p>
    <w:p>
      <w:pPr>
        <w:pStyle w:val="17"/>
        <w:tabs>
          <w:tab w:val="left" w:pos="5523"/>
        </w:tabs>
        <w:spacing w:before="46"/>
        <w:ind w:left="581"/>
      </w:pPr>
      <w:r>
        <w:rPr>
          <w:lang w:val="en-US" w:bidi="ar-SA"/>
        </w:rPr>
        <w:drawing>
          <wp:anchor distT="0" distB="0" distL="0" distR="0" simplePos="0" relativeHeight="251692032" behindDoc="1" locked="0" layoutInCell="1" allowOverlap="1">
            <wp:simplePos x="0" y="0"/>
            <wp:positionH relativeFrom="page">
              <wp:posOffset>2193290</wp:posOffset>
            </wp:positionH>
            <wp:positionV relativeFrom="paragraph">
              <wp:posOffset>47625</wp:posOffset>
            </wp:positionV>
            <wp:extent cx="2043430" cy="133350"/>
            <wp:effectExtent l="0" t="0" r="0" b="0"/>
            <wp:wrapNone/>
            <wp:docPr id="5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4.png"/>
                    <pic:cNvPicPr>
                      <a:picLocks noChangeAspect="1"/>
                    </pic:cNvPicPr>
                  </pic:nvPicPr>
                  <pic:blipFill>
                    <a:blip r:embed="rId25" cstate="print"/>
                    <a:stretch>
                      <a:fillRect/>
                    </a:stretch>
                  </pic:blipFill>
                  <pic:spPr>
                    <a:xfrm>
                      <a:off x="0" y="0"/>
                      <a:ext cx="2043683" cy="133350"/>
                    </a:xfrm>
                    <a:prstGeom prst="rect">
                      <a:avLst/>
                    </a:prstGeom>
                  </pic:spPr>
                </pic:pic>
              </a:graphicData>
            </a:graphic>
          </wp:anchor>
        </w:drawing>
      </w:r>
      <w:r>
        <w:t>建造师注册证书号：</w:t>
      </w:r>
      <w:r>
        <w:rPr>
          <w:u w:val="single"/>
        </w:rPr>
        <w:t xml:space="preserve"> </w:t>
      </w:r>
      <w:r>
        <w:rPr>
          <w:u w:val="single"/>
          <w:lang w:val="en-US"/>
        </w:rPr>
        <w:t xml:space="preserve"> </w:t>
      </w:r>
      <w:r>
        <w:rPr>
          <w:u w:val="single"/>
        </w:rPr>
        <w:tab/>
      </w:r>
      <w:r>
        <w:t xml:space="preserve">； </w:t>
      </w:r>
    </w:p>
    <w:p>
      <w:pPr>
        <w:pStyle w:val="17"/>
        <w:spacing w:before="4"/>
        <w:rPr>
          <w:sz w:val="9"/>
        </w:rPr>
      </w:pPr>
    </w:p>
    <w:p>
      <w:pPr>
        <w:pStyle w:val="17"/>
        <w:tabs>
          <w:tab w:val="left" w:pos="5523"/>
        </w:tabs>
        <w:spacing w:before="77"/>
        <w:ind w:left="581"/>
      </w:pPr>
      <w:r>
        <w:rPr>
          <w:lang w:val="en-US" w:bidi="ar-SA"/>
        </w:rPr>
        <w:drawing>
          <wp:anchor distT="0" distB="0" distL="0" distR="0" simplePos="0" relativeHeight="251693056" behindDoc="1" locked="0" layoutInCell="1" allowOverlap="1">
            <wp:simplePos x="0" y="0"/>
            <wp:positionH relativeFrom="page">
              <wp:posOffset>2193290</wp:posOffset>
            </wp:positionH>
            <wp:positionV relativeFrom="paragraph">
              <wp:posOffset>67945</wp:posOffset>
            </wp:positionV>
            <wp:extent cx="2013585" cy="133350"/>
            <wp:effectExtent l="0" t="0" r="0" b="0"/>
            <wp:wrapNone/>
            <wp:docPr id="6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5.png"/>
                    <pic:cNvPicPr>
                      <a:picLocks noChangeAspect="1"/>
                    </pic:cNvPicPr>
                  </pic:nvPicPr>
                  <pic:blipFill>
                    <a:blip r:embed="rId26" cstate="print"/>
                    <a:stretch>
                      <a:fillRect/>
                    </a:stretch>
                  </pic:blipFill>
                  <pic:spPr>
                    <a:xfrm>
                      <a:off x="0" y="0"/>
                      <a:ext cx="2013584" cy="133350"/>
                    </a:xfrm>
                    <a:prstGeom prst="rect">
                      <a:avLst/>
                    </a:prstGeom>
                  </pic:spPr>
                </pic:pic>
              </a:graphicData>
            </a:graphic>
          </wp:anchor>
        </w:drawing>
      </w:r>
      <w:r>
        <w:t>建造师执业印章号：</w:t>
      </w:r>
      <w:r>
        <w:rPr>
          <w:rFonts w:hint="eastAsia"/>
          <w:u w:val="single"/>
        </w:rPr>
        <w:t xml:space="preserve"> </w:t>
      </w:r>
      <w:r>
        <w:rPr>
          <w:u w:val="single"/>
        </w:rPr>
        <w:tab/>
      </w:r>
      <w:r>
        <w:t xml:space="preserve">； </w:t>
      </w:r>
    </w:p>
    <w:p>
      <w:pPr>
        <w:pStyle w:val="17"/>
        <w:spacing w:before="4"/>
        <w:rPr>
          <w:sz w:val="9"/>
        </w:rPr>
      </w:pPr>
    </w:p>
    <w:p>
      <w:pPr>
        <w:pStyle w:val="17"/>
        <w:tabs>
          <w:tab w:val="left" w:pos="5523"/>
        </w:tabs>
        <w:spacing w:before="77"/>
        <w:ind w:left="581"/>
      </w:pPr>
      <w:r>
        <w:rPr>
          <w:lang w:val="en-US" w:bidi="ar-SA"/>
        </w:rPr>
        <w:drawing>
          <wp:anchor distT="0" distB="0" distL="0" distR="0" simplePos="0" relativeHeight="251694080" behindDoc="1" locked="0" layoutInCell="1" allowOverlap="1">
            <wp:simplePos x="0" y="0"/>
            <wp:positionH relativeFrom="page">
              <wp:posOffset>2593975</wp:posOffset>
            </wp:positionH>
            <wp:positionV relativeFrom="paragraph">
              <wp:posOffset>67945</wp:posOffset>
            </wp:positionV>
            <wp:extent cx="1625600" cy="133350"/>
            <wp:effectExtent l="0" t="0" r="0" b="0"/>
            <wp:wrapNone/>
            <wp:docPr id="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6.png"/>
                    <pic:cNvPicPr>
                      <a:picLocks noChangeAspect="1"/>
                    </pic:cNvPicPr>
                  </pic:nvPicPr>
                  <pic:blipFill>
                    <a:blip r:embed="rId27" cstate="print"/>
                    <a:stretch>
                      <a:fillRect/>
                    </a:stretch>
                  </pic:blipFill>
                  <pic:spPr>
                    <a:xfrm>
                      <a:off x="0" y="0"/>
                      <a:ext cx="1625727" cy="133350"/>
                    </a:xfrm>
                    <a:prstGeom prst="rect">
                      <a:avLst/>
                    </a:prstGeom>
                  </pic:spPr>
                </pic:pic>
              </a:graphicData>
            </a:graphic>
          </wp:anchor>
        </w:drawing>
      </w:r>
      <w:r>
        <w:t>安全生产考核合格证书号</w:t>
      </w:r>
      <w:r>
        <w:rPr>
          <w:spacing w:val="-3"/>
        </w:rPr>
        <w:t>：</w:t>
      </w:r>
      <w:r>
        <w:rPr>
          <w:spacing w:val="-3"/>
          <w:u w:val="single"/>
        </w:rPr>
        <w:t xml:space="preserve"> </w:t>
      </w:r>
      <w:r>
        <w:rPr>
          <w:rFonts w:hint="eastAsia"/>
          <w:spacing w:val="-3"/>
          <w:u w:val="single"/>
        </w:rPr>
        <w:t xml:space="preserve"> </w:t>
      </w:r>
      <w:r>
        <w:rPr>
          <w:spacing w:val="-3"/>
          <w:u w:val="single"/>
        </w:rPr>
        <w:tab/>
      </w:r>
      <w:r>
        <w:t xml:space="preserve">； </w:t>
      </w:r>
    </w:p>
    <w:p>
      <w:pPr>
        <w:pStyle w:val="17"/>
        <w:spacing w:before="6"/>
        <w:rPr>
          <w:sz w:val="10"/>
        </w:rPr>
      </w:pPr>
    </w:p>
    <w:p>
      <w:pPr>
        <w:pStyle w:val="17"/>
        <w:tabs>
          <w:tab w:val="left" w:pos="5523"/>
        </w:tabs>
        <w:spacing w:before="77"/>
        <w:ind w:left="581"/>
      </w:pPr>
      <w:r>
        <w:rPr>
          <w:lang w:val="en-US" w:bidi="ar-SA"/>
        </w:rPr>
        <w:drawing>
          <wp:anchor distT="0" distB="0" distL="0" distR="0" simplePos="0" relativeHeight="251695104" behindDoc="1" locked="0" layoutInCell="1" allowOverlap="1">
            <wp:simplePos x="0" y="0"/>
            <wp:positionH relativeFrom="page">
              <wp:posOffset>1659255</wp:posOffset>
            </wp:positionH>
            <wp:positionV relativeFrom="paragraph">
              <wp:posOffset>67945</wp:posOffset>
            </wp:positionV>
            <wp:extent cx="2577465" cy="133350"/>
            <wp:effectExtent l="0" t="0" r="0" b="0"/>
            <wp:wrapNone/>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7.png"/>
                    <pic:cNvPicPr>
                      <a:picLocks noChangeAspect="1"/>
                    </pic:cNvPicPr>
                  </pic:nvPicPr>
                  <pic:blipFill>
                    <a:blip r:embed="rId28" cstate="print"/>
                    <a:stretch>
                      <a:fillRect/>
                    </a:stretch>
                  </pic:blipFill>
                  <pic:spPr>
                    <a:xfrm>
                      <a:off x="0" y="0"/>
                      <a:ext cx="2577591" cy="133350"/>
                    </a:xfrm>
                    <a:prstGeom prst="rect">
                      <a:avLst/>
                    </a:prstGeom>
                  </pic:spPr>
                </pic:pic>
              </a:graphicData>
            </a:graphic>
          </wp:anchor>
        </w:drawing>
      </w:r>
      <w:r>
        <w:t>联系方式：</w:t>
      </w:r>
      <w:r>
        <w:rPr>
          <w:u w:val="single"/>
          <w:lang w:val="en-US"/>
        </w:rPr>
        <w:t xml:space="preserve"> </w:t>
      </w:r>
      <w:r>
        <w:rPr>
          <w:u w:val="single"/>
        </w:rPr>
        <w:tab/>
      </w:r>
      <w:r>
        <w:t xml:space="preserve">。 </w:t>
      </w:r>
    </w:p>
    <w:p>
      <w:pPr>
        <w:pStyle w:val="17"/>
        <w:spacing w:before="11"/>
        <w:rPr>
          <w:sz w:val="9"/>
        </w:rPr>
      </w:pPr>
    </w:p>
    <w:p>
      <w:pPr>
        <w:pStyle w:val="17"/>
        <w:spacing w:before="70"/>
        <w:ind w:left="581"/>
      </w:pPr>
      <w:r>
        <w:t>承包人对项目经理的授权范围如下：</w:t>
      </w:r>
      <w:r>
        <w:rPr>
          <w:u w:val="single"/>
        </w:rPr>
        <w:t>严格按设计图纸、现行国家施工规范及验收规范组织施工，保</w:t>
      </w:r>
    </w:p>
    <w:p>
      <w:pPr>
        <w:pStyle w:val="17"/>
        <w:spacing w:before="11"/>
        <w:rPr>
          <w:sz w:val="9"/>
        </w:rPr>
      </w:pPr>
    </w:p>
    <w:p>
      <w:pPr>
        <w:pStyle w:val="17"/>
        <w:spacing w:before="70"/>
        <w:ind w:left="161"/>
      </w:pPr>
      <w:r>
        <w:rPr>
          <w:u w:val="single"/>
        </w:rPr>
        <w:t>证工程质量、进度、安全；及时向监理人、发包人报告现场情况（以承包人书面授权范围为准）</w:t>
      </w:r>
      <w:r>
        <w:t xml:space="preserve">。 </w:t>
      </w:r>
    </w:p>
    <w:p>
      <w:pPr>
        <w:pStyle w:val="17"/>
        <w:spacing w:before="11"/>
        <w:rPr>
          <w:sz w:val="9"/>
        </w:rPr>
      </w:pPr>
    </w:p>
    <w:p>
      <w:pPr>
        <w:pStyle w:val="17"/>
        <w:spacing w:before="71"/>
        <w:ind w:left="581"/>
        <w:rPr>
          <w:highlight w:val="yellow"/>
          <w:u w:val="single"/>
        </w:rPr>
      </w:pPr>
      <w:r>
        <w:t>关于项目经理每月在施工现场的时间要求：</w:t>
      </w:r>
      <w:r>
        <w:rPr>
          <w:u w:val="single"/>
        </w:rPr>
        <w:t>不少于 22 天，由监理人负责项目经理的考勤，</w:t>
      </w:r>
      <w:r>
        <w:rPr>
          <w:rFonts w:hint="eastAsia"/>
          <w:highlight w:val="yellow"/>
          <w:u w:val="single"/>
        </w:rPr>
        <w:t>每少1天支付违约金1000元，月累计缺勤 10 天以上（含 10 天），每天支付违约金2000元</w:t>
      </w:r>
      <w:r>
        <w:rPr>
          <w:highlight w:val="yellow"/>
          <w:u w:val="single"/>
        </w:rPr>
        <w:t>。</w:t>
      </w:r>
    </w:p>
    <w:p>
      <w:pPr>
        <w:pStyle w:val="17"/>
        <w:spacing w:before="71"/>
        <w:ind w:left="581"/>
      </w:pPr>
      <w:r>
        <w:rPr>
          <w:rFonts w:hint="eastAsia"/>
          <w:highlight w:val="yellow"/>
          <w:u w:val="single"/>
        </w:rPr>
        <w:t>项目经理未经批准，擅自离开施工现场的违约责任：处以每次 2000 元违约金。</w:t>
      </w:r>
    </w:p>
    <w:p>
      <w:pPr>
        <w:pStyle w:val="17"/>
        <w:spacing w:before="10"/>
        <w:rPr>
          <w:sz w:val="9"/>
        </w:rPr>
      </w:pPr>
    </w:p>
    <w:p>
      <w:pPr>
        <w:pStyle w:val="17"/>
        <w:spacing w:before="71"/>
        <w:ind w:left="581"/>
      </w:pPr>
      <w:r>
        <w:rPr>
          <w:u w:val="single"/>
        </w:rPr>
        <w:t>承包人应在合同签订后 7 天内提交与项目经理签订的劳动合同及为项目经理缴纳社会保险的证明，</w:t>
      </w:r>
    </w:p>
    <w:p>
      <w:pPr>
        <w:pStyle w:val="17"/>
        <w:spacing w:before="12"/>
        <w:rPr>
          <w:sz w:val="10"/>
        </w:rPr>
      </w:pPr>
    </w:p>
    <w:p>
      <w:pPr>
        <w:pStyle w:val="17"/>
        <w:spacing w:before="70"/>
        <w:ind w:left="161"/>
      </w:pPr>
      <w:r>
        <w:rPr>
          <w:u w:val="single"/>
        </w:rPr>
        <w:t>承包人未在限期内提交的，项目经理无权履行职责，发包人有权要求更换项目经理</w:t>
      </w:r>
      <w:r>
        <w:t xml:space="preserve">。 </w:t>
      </w:r>
    </w:p>
    <w:p>
      <w:pPr>
        <w:pStyle w:val="17"/>
        <w:spacing w:before="11"/>
        <w:rPr>
          <w:sz w:val="9"/>
        </w:rPr>
      </w:pPr>
    </w:p>
    <w:p>
      <w:pPr>
        <w:pStyle w:val="317"/>
        <w:numPr>
          <w:ilvl w:val="2"/>
          <w:numId w:val="5"/>
        </w:numPr>
        <w:tabs>
          <w:tab w:val="left" w:pos="1108"/>
        </w:tabs>
        <w:spacing w:before="71"/>
        <w:ind w:left="1108" w:hanging="527"/>
        <w:jc w:val="left"/>
        <w:rPr>
          <w:sz w:val="21"/>
        </w:rPr>
      </w:pPr>
      <w:r>
        <w:rPr>
          <w:sz w:val="21"/>
        </w:rPr>
        <w:t xml:space="preserve">技术负责人 </w:t>
      </w:r>
    </w:p>
    <w:p>
      <w:pPr>
        <w:pStyle w:val="17"/>
        <w:spacing w:before="4"/>
        <w:rPr>
          <w:sz w:val="15"/>
        </w:rPr>
      </w:pPr>
    </w:p>
    <w:p>
      <w:pPr>
        <w:pStyle w:val="17"/>
        <w:tabs>
          <w:tab w:val="left" w:pos="5207"/>
        </w:tabs>
        <w:ind w:left="581"/>
      </w:pPr>
      <w:r>
        <w:rPr>
          <w:lang w:val="en-US" w:bidi="ar-SA"/>
        </w:rPr>
        <w:drawing>
          <wp:anchor distT="0" distB="0" distL="0" distR="0" simplePos="0" relativeHeight="251696128" behindDoc="1" locked="0" layoutInCell="1" allowOverlap="1">
            <wp:simplePos x="0" y="0"/>
            <wp:positionH relativeFrom="page">
              <wp:posOffset>2059305</wp:posOffset>
            </wp:positionH>
            <wp:positionV relativeFrom="paragraph">
              <wp:posOffset>18415</wp:posOffset>
            </wp:positionV>
            <wp:extent cx="1946910" cy="133350"/>
            <wp:effectExtent l="0" t="0" r="0" b="0"/>
            <wp:wrapNone/>
            <wp:docPr id="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8.png"/>
                    <pic:cNvPicPr>
                      <a:picLocks noChangeAspect="1"/>
                    </pic:cNvPicPr>
                  </pic:nvPicPr>
                  <pic:blipFill>
                    <a:blip r:embed="rId29" cstate="print"/>
                    <a:stretch>
                      <a:fillRect/>
                    </a:stretch>
                  </pic:blipFill>
                  <pic:spPr>
                    <a:xfrm>
                      <a:off x="0" y="0"/>
                      <a:ext cx="1947037" cy="133350"/>
                    </a:xfrm>
                    <a:prstGeom prst="rect">
                      <a:avLst/>
                    </a:prstGeom>
                  </pic:spPr>
                </pic:pic>
              </a:graphicData>
            </a:graphic>
          </wp:anchor>
        </w:drawing>
      </w:r>
      <w:r>
        <w:t xml:space="preserve">姓   </w:t>
      </w:r>
      <w:r>
        <w:rPr>
          <w:spacing w:val="1"/>
        </w:rPr>
        <w:t xml:space="preserve"> </w:t>
      </w:r>
      <w:r>
        <w:t>名：</w:t>
      </w:r>
      <w:r>
        <w:rPr>
          <w:u w:val="single"/>
        </w:rPr>
        <w:t xml:space="preserve"> </w:t>
      </w:r>
      <w:r>
        <w:rPr>
          <w:rFonts w:hint="eastAsia"/>
          <w:u w:val="single"/>
        </w:rPr>
        <w:t xml:space="preserve"> </w:t>
      </w:r>
      <w:r>
        <w:rPr>
          <w:u w:val="single"/>
        </w:rPr>
        <w:tab/>
      </w:r>
      <w:r>
        <w:t xml:space="preserve">； </w:t>
      </w:r>
    </w:p>
    <w:p>
      <w:pPr>
        <w:pStyle w:val="17"/>
        <w:spacing w:before="10"/>
        <w:rPr>
          <w:sz w:val="9"/>
        </w:rPr>
      </w:pPr>
    </w:p>
    <w:p>
      <w:pPr>
        <w:pStyle w:val="17"/>
        <w:tabs>
          <w:tab w:val="left" w:pos="3946"/>
          <w:tab w:val="left" w:pos="5207"/>
        </w:tabs>
        <w:spacing w:before="71"/>
        <w:ind w:left="581"/>
      </w:pPr>
      <w:r>
        <w:rPr>
          <w:lang w:val="en-US" w:bidi="ar-SA"/>
        </w:rPr>
        <w:drawing>
          <wp:anchor distT="0" distB="0" distL="0" distR="0" simplePos="0" relativeHeight="251697152" behindDoc="1" locked="0" layoutInCell="1" allowOverlap="1">
            <wp:simplePos x="0" y="0"/>
            <wp:positionH relativeFrom="page">
              <wp:posOffset>2059305</wp:posOffset>
            </wp:positionH>
            <wp:positionV relativeFrom="paragraph">
              <wp:posOffset>64135</wp:posOffset>
            </wp:positionV>
            <wp:extent cx="1139190" cy="133350"/>
            <wp:effectExtent l="0" t="0" r="0" b="0"/>
            <wp:wrapNone/>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9.png"/>
                    <pic:cNvPicPr>
                      <a:picLocks noChangeAspect="1"/>
                    </pic:cNvPicPr>
                  </pic:nvPicPr>
                  <pic:blipFill>
                    <a:blip r:embed="rId30" cstate="print"/>
                    <a:stretch>
                      <a:fillRect/>
                    </a:stretch>
                  </pic:blipFill>
                  <pic:spPr>
                    <a:xfrm>
                      <a:off x="0" y="0"/>
                      <a:ext cx="1139278" cy="133350"/>
                    </a:xfrm>
                    <a:prstGeom prst="rect">
                      <a:avLst/>
                    </a:prstGeom>
                  </pic:spPr>
                </pic:pic>
              </a:graphicData>
            </a:graphic>
          </wp:anchor>
        </w:drawing>
      </w:r>
      <w:r>
        <w:rPr>
          <w:lang w:val="en-US" w:bidi="ar-SA"/>
        </w:rPr>
        <w:drawing>
          <wp:anchor distT="0" distB="0" distL="0" distR="0" simplePos="0" relativeHeight="251698176" behindDoc="1" locked="0" layoutInCell="1" allowOverlap="1">
            <wp:simplePos x="0" y="0"/>
            <wp:positionH relativeFrom="page">
              <wp:posOffset>3328035</wp:posOffset>
            </wp:positionH>
            <wp:positionV relativeFrom="paragraph">
              <wp:posOffset>64135</wp:posOffset>
            </wp:positionV>
            <wp:extent cx="701040" cy="133350"/>
            <wp:effectExtent l="0" t="0" r="0" b="0"/>
            <wp:wrapNone/>
            <wp:docPr id="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0.png"/>
                    <pic:cNvPicPr>
                      <a:picLocks noChangeAspect="1"/>
                    </pic:cNvPicPr>
                  </pic:nvPicPr>
                  <pic:blipFill>
                    <a:blip r:embed="rId31" cstate="print"/>
                    <a:stretch>
                      <a:fillRect/>
                    </a:stretch>
                  </pic:blipFill>
                  <pic:spPr>
                    <a:xfrm>
                      <a:off x="0" y="0"/>
                      <a:ext cx="700824" cy="133350"/>
                    </a:xfrm>
                    <a:prstGeom prst="rect">
                      <a:avLst/>
                    </a:prstGeom>
                  </pic:spPr>
                </pic:pic>
              </a:graphicData>
            </a:graphic>
          </wp:anchor>
        </w:drawing>
      </w:r>
      <w:r>
        <w:t>身份证号：</w:t>
      </w:r>
      <w:r>
        <w:rPr>
          <w:u w:val="single"/>
        </w:rPr>
        <w:t xml:space="preserve">  </w:t>
      </w:r>
      <w:r>
        <w:rPr>
          <w:u w:val="single"/>
        </w:rPr>
        <w:tab/>
      </w:r>
      <w:r>
        <w:rPr>
          <w:u w:val="single"/>
        </w:rPr>
        <w:tab/>
      </w:r>
      <w:r>
        <w:t xml:space="preserve">； </w:t>
      </w:r>
    </w:p>
    <w:p>
      <w:pPr>
        <w:pStyle w:val="17"/>
        <w:spacing w:before="11"/>
        <w:rPr>
          <w:sz w:val="9"/>
        </w:rPr>
      </w:pPr>
    </w:p>
    <w:p>
      <w:pPr>
        <w:pStyle w:val="17"/>
        <w:tabs>
          <w:tab w:val="left" w:pos="5207"/>
        </w:tabs>
        <w:spacing w:before="70"/>
        <w:ind w:left="581"/>
      </w:pPr>
      <w:r>
        <w:rPr>
          <w:lang w:val="en-US" w:bidi="ar-SA"/>
        </w:rPr>
        <w:drawing>
          <wp:anchor distT="0" distB="0" distL="0" distR="0" simplePos="0" relativeHeight="251699200" behindDoc="1" locked="0" layoutInCell="1" allowOverlap="1">
            <wp:simplePos x="0" y="0"/>
            <wp:positionH relativeFrom="page">
              <wp:posOffset>2059305</wp:posOffset>
            </wp:positionH>
            <wp:positionV relativeFrom="paragraph">
              <wp:posOffset>63500</wp:posOffset>
            </wp:positionV>
            <wp:extent cx="1946910" cy="133350"/>
            <wp:effectExtent l="0" t="0" r="0" b="0"/>
            <wp:wrapNone/>
            <wp:docPr id="7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8.png"/>
                    <pic:cNvPicPr>
                      <a:picLocks noChangeAspect="1"/>
                    </pic:cNvPicPr>
                  </pic:nvPicPr>
                  <pic:blipFill>
                    <a:blip r:embed="rId29" cstate="print"/>
                    <a:stretch>
                      <a:fillRect/>
                    </a:stretch>
                  </pic:blipFill>
                  <pic:spPr>
                    <a:xfrm>
                      <a:off x="0" y="0"/>
                      <a:ext cx="1947037" cy="133350"/>
                    </a:xfrm>
                    <a:prstGeom prst="rect">
                      <a:avLst/>
                    </a:prstGeom>
                  </pic:spPr>
                </pic:pic>
              </a:graphicData>
            </a:graphic>
          </wp:anchor>
        </w:drawing>
      </w:r>
      <w:r>
        <w:t>联系方式：</w:t>
      </w:r>
      <w:r>
        <w:rPr>
          <w:u w:val="single"/>
        </w:rPr>
        <w:t xml:space="preserve"> </w:t>
      </w:r>
      <w:r>
        <w:rPr>
          <w:u w:val="single"/>
          <w:lang w:val="en-US"/>
        </w:rPr>
        <w:t xml:space="preserve"> </w:t>
      </w:r>
      <w:r>
        <w:rPr>
          <w:u w:val="single"/>
        </w:rPr>
        <w:tab/>
      </w:r>
      <w:r>
        <w:t xml:space="preserve">； </w:t>
      </w:r>
    </w:p>
    <w:p>
      <w:pPr>
        <w:pStyle w:val="17"/>
        <w:rPr>
          <w:sz w:val="11"/>
        </w:rPr>
      </w:pPr>
    </w:p>
    <w:p>
      <w:pPr>
        <w:pStyle w:val="17"/>
        <w:tabs>
          <w:tab w:val="left" w:pos="5628"/>
        </w:tabs>
        <w:spacing w:before="71"/>
        <w:ind w:left="581"/>
      </w:pPr>
      <w:r>
        <w:rPr>
          <w:lang w:val="en-US" w:bidi="ar-SA"/>
        </w:rPr>
        <w:drawing>
          <wp:anchor distT="0" distB="0" distL="0" distR="0" simplePos="0" relativeHeight="251700224" behindDoc="1" locked="0" layoutInCell="1" allowOverlap="1">
            <wp:simplePos x="0" y="0"/>
            <wp:positionH relativeFrom="page">
              <wp:posOffset>2326640</wp:posOffset>
            </wp:positionH>
            <wp:positionV relativeFrom="paragraph">
              <wp:posOffset>63500</wp:posOffset>
            </wp:positionV>
            <wp:extent cx="1946910" cy="133350"/>
            <wp:effectExtent l="0" t="0" r="0" b="0"/>
            <wp:wrapNone/>
            <wp:docPr id="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8.png"/>
                    <pic:cNvPicPr>
                      <a:picLocks noChangeAspect="1"/>
                    </pic:cNvPicPr>
                  </pic:nvPicPr>
                  <pic:blipFill>
                    <a:blip r:embed="rId29" cstate="print"/>
                    <a:stretch>
                      <a:fillRect/>
                    </a:stretch>
                  </pic:blipFill>
                  <pic:spPr>
                    <a:xfrm>
                      <a:off x="0" y="0"/>
                      <a:ext cx="1947036" cy="133350"/>
                    </a:xfrm>
                    <a:prstGeom prst="rect">
                      <a:avLst/>
                    </a:prstGeom>
                  </pic:spPr>
                </pic:pic>
              </a:graphicData>
            </a:graphic>
          </wp:anchor>
        </w:drawing>
      </w:r>
      <w:r>
        <w:t xml:space="preserve">专      </w:t>
      </w:r>
      <w:r>
        <w:rPr>
          <w:spacing w:val="103"/>
        </w:rPr>
        <w:t xml:space="preserve"> </w:t>
      </w:r>
      <w:r>
        <w:t>业：</w:t>
      </w:r>
      <w:r>
        <w:rPr>
          <w:u w:val="single"/>
        </w:rPr>
        <w:t xml:space="preserve"> </w:t>
      </w:r>
      <w:r>
        <w:rPr>
          <w:rFonts w:hint="eastAsia"/>
          <w:u w:val="single"/>
        </w:rPr>
        <w:t xml:space="preserve"> </w:t>
      </w:r>
      <w:r>
        <w:rPr>
          <w:u w:val="single"/>
        </w:rPr>
        <w:tab/>
      </w:r>
      <w:r>
        <w:t xml:space="preserve">； </w:t>
      </w:r>
    </w:p>
    <w:p>
      <w:pPr>
        <w:pStyle w:val="17"/>
        <w:spacing w:before="10"/>
        <w:rPr>
          <w:sz w:val="9"/>
        </w:rPr>
      </w:pPr>
    </w:p>
    <w:p>
      <w:pPr>
        <w:pStyle w:val="17"/>
        <w:tabs>
          <w:tab w:val="left" w:pos="5523"/>
        </w:tabs>
        <w:spacing w:before="70"/>
        <w:ind w:left="581"/>
      </w:pPr>
      <w:r>
        <w:rPr>
          <w:lang w:val="en-US" w:bidi="ar-SA"/>
        </w:rPr>
        <w:drawing>
          <wp:anchor distT="0" distB="0" distL="0" distR="0" simplePos="0" relativeHeight="251701248" behindDoc="1" locked="0" layoutInCell="1" allowOverlap="1">
            <wp:simplePos x="0" y="0"/>
            <wp:positionH relativeFrom="page">
              <wp:posOffset>2460625</wp:posOffset>
            </wp:positionH>
            <wp:positionV relativeFrom="paragraph">
              <wp:posOffset>62865</wp:posOffset>
            </wp:positionV>
            <wp:extent cx="1744980" cy="133350"/>
            <wp:effectExtent l="0" t="0" r="0" b="0"/>
            <wp:wrapNone/>
            <wp:docPr id="7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1.png"/>
                    <pic:cNvPicPr>
                      <a:picLocks noChangeAspect="1"/>
                    </pic:cNvPicPr>
                  </pic:nvPicPr>
                  <pic:blipFill>
                    <a:blip r:embed="rId32" cstate="print"/>
                    <a:stretch>
                      <a:fillRect/>
                    </a:stretch>
                  </pic:blipFill>
                  <pic:spPr>
                    <a:xfrm>
                      <a:off x="0" y="0"/>
                      <a:ext cx="1744979" cy="133350"/>
                    </a:xfrm>
                    <a:prstGeom prst="rect">
                      <a:avLst/>
                    </a:prstGeom>
                  </pic:spPr>
                </pic:pic>
              </a:graphicData>
            </a:graphic>
          </wp:anchor>
        </w:drawing>
      </w:r>
      <w:r>
        <w:t>证书名称及号码：</w:t>
      </w:r>
      <w:r>
        <w:rPr>
          <w:u w:val="single"/>
        </w:rPr>
        <w:t xml:space="preserve"> </w:t>
      </w:r>
      <w:r>
        <w:rPr>
          <w:rFonts w:hint="eastAsia"/>
          <w:u w:val="single"/>
        </w:rPr>
        <w:t xml:space="preserve"> </w:t>
      </w:r>
      <w:r>
        <w:rPr>
          <w:u w:val="single"/>
        </w:rPr>
        <w:tab/>
      </w:r>
      <w:r>
        <w:t xml:space="preserve">； </w:t>
      </w:r>
    </w:p>
    <w:p>
      <w:pPr>
        <w:pStyle w:val="17"/>
        <w:spacing w:before="4"/>
        <w:rPr>
          <w:sz w:val="9"/>
        </w:rPr>
      </w:pPr>
    </w:p>
    <w:p>
      <w:pPr>
        <w:pStyle w:val="17"/>
        <w:tabs>
          <w:tab w:val="left" w:pos="5312"/>
        </w:tabs>
        <w:spacing w:before="77"/>
        <w:ind w:left="161"/>
      </w:pPr>
      <w:r>
        <w:rPr>
          <w:lang w:val="en-US" w:bidi="ar-SA"/>
        </w:rPr>
        <w:drawing>
          <wp:anchor distT="0" distB="0" distL="0" distR="0" simplePos="0" relativeHeight="251702272" behindDoc="1" locked="0" layoutInCell="1" allowOverlap="1">
            <wp:simplePos x="0" y="0"/>
            <wp:positionH relativeFrom="page">
              <wp:posOffset>1659255</wp:posOffset>
            </wp:positionH>
            <wp:positionV relativeFrom="paragraph">
              <wp:posOffset>67945</wp:posOffset>
            </wp:positionV>
            <wp:extent cx="2442845" cy="133350"/>
            <wp:effectExtent l="0" t="0" r="0" b="0"/>
            <wp:wrapNone/>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2.png"/>
                    <pic:cNvPicPr>
                      <a:picLocks noChangeAspect="1"/>
                    </pic:cNvPicPr>
                  </pic:nvPicPr>
                  <pic:blipFill>
                    <a:blip r:embed="rId33" cstate="print"/>
                    <a:stretch>
                      <a:fillRect/>
                    </a:stretch>
                  </pic:blipFill>
                  <pic:spPr>
                    <a:xfrm>
                      <a:off x="0" y="0"/>
                      <a:ext cx="2442717" cy="133350"/>
                    </a:xfrm>
                    <a:prstGeom prst="rect">
                      <a:avLst/>
                    </a:prstGeom>
                  </pic:spPr>
                </pic:pic>
              </a:graphicData>
            </a:graphic>
          </wp:anchor>
        </w:drawing>
      </w:r>
      <w:r>
        <w:t xml:space="preserve">    联系方式：</w:t>
      </w:r>
      <w:r>
        <w:rPr>
          <w:u w:val="single"/>
        </w:rPr>
        <w:t xml:space="preserve"> </w:t>
      </w:r>
      <w:r>
        <w:rPr>
          <w:rFonts w:hint="eastAsia"/>
          <w:u w:val="single"/>
          <w:lang w:val="en-US"/>
        </w:rPr>
        <w:t xml:space="preserve">  </w:t>
      </w:r>
      <w:r>
        <w:rPr>
          <w:u w:val="single"/>
        </w:rPr>
        <w:tab/>
      </w:r>
      <w:r>
        <w:t xml:space="preserve">。 </w:t>
      </w:r>
    </w:p>
    <w:p>
      <w:pPr>
        <w:pStyle w:val="17"/>
        <w:spacing w:before="11"/>
        <w:rPr>
          <w:sz w:val="9"/>
        </w:rPr>
      </w:pPr>
    </w:p>
    <w:p>
      <w:pPr>
        <w:pStyle w:val="17"/>
        <w:spacing w:before="71"/>
        <w:ind w:left="581"/>
      </w:pPr>
      <w:r>
        <w:t>关于技术负责人每月在施工现场的时间要求：</w:t>
      </w:r>
      <w:r>
        <w:rPr>
          <w:u w:val="single"/>
        </w:rPr>
        <w:t>不少于 22 天，由监理人负责技术负责人的考勤</w:t>
      </w:r>
      <w:r>
        <w:t xml:space="preserve">。 </w:t>
      </w:r>
    </w:p>
    <w:p>
      <w:pPr>
        <w:pStyle w:val="17"/>
        <w:spacing w:before="10"/>
        <w:rPr>
          <w:sz w:val="9"/>
        </w:rPr>
      </w:pPr>
    </w:p>
    <w:p>
      <w:pPr>
        <w:pStyle w:val="17"/>
        <w:spacing w:before="71"/>
        <w:ind w:left="581"/>
      </w:pPr>
      <w:r>
        <w:rPr>
          <w:u w:val="single"/>
        </w:rPr>
        <w:t>承包人应在合同签订后 7 天内提交与技术负责人签订的劳动合同及为技术负责人缴纳社会保险的证</w:t>
      </w:r>
    </w:p>
    <w:p>
      <w:pPr>
        <w:pStyle w:val="17"/>
        <w:rPr>
          <w:sz w:val="11"/>
        </w:rPr>
      </w:pPr>
    </w:p>
    <w:p>
      <w:pPr>
        <w:pStyle w:val="17"/>
        <w:spacing w:before="70"/>
        <w:ind w:left="161"/>
      </w:pPr>
      <w:r>
        <w:rPr>
          <w:u w:val="single"/>
        </w:rPr>
        <w:t>明，承包人未在限期内提交的，技术负责人无权履行职责，发包人有权要求更换技术负责人</w:t>
      </w:r>
      <w:r>
        <w:t xml:space="preserve">。 </w:t>
      </w:r>
    </w:p>
    <w:p>
      <w:pPr>
        <w:pStyle w:val="17"/>
        <w:spacing w:before="10"/>
        <w:rPr>
          <w:sz w:val="9"/>
        </w:rPr>
      </w:pPr>
    </w:p>
    <w:p>
      <w:pPr>
        <w:pStyle w:val="317"/>
        <w:numPr>
          <w:ilvl w:val="2"/>
          <w:numId w:val="5"/>
        </w:numPr>
        <w:tabs>
          <w:tab w:val="left" w:pos="1108"/>
        </w:tabs>
        <w:spacing w:before="71" w:line="415" w:lineRule="auto"/>
        <w:ind w:right="1285" w:firstLine="420"/>
        <w:jc w:val="both"/>
        <w:rPr>
          <w:sz w:val="21"/>
        </w:rPr>
      </w:pPr>
      <w:r>
        <w:rPr>
          <w:spacing w:val="-1"/>
          <w:sz w:val="21"/>
        </w:rPr>
        <w:t>发包人有权书面通知承包人更换其认为不称职</w:t>
      </w:r>
      <w:r>
        <w:rPr>
          <w:sz w:val="21"/>
        </w:rPr>
        <w:t>/</w:t>
      </w:r>
      <w:r>
        <w:rPr>
          <w:spacing w:val="-4"/>
          <w:sz w:val="21"/>
        </w:rPr>
        <w:t>不履职的项目经理和</w:t>
      </w:r>
      <w:r>
        <w:rPr>
          <w:sz w:val="21"/>
        </w:rPr>
        <w:t>（或</w:t>
      </w:r>
      <w:r>
        <w:rPr>
          <w:spacing w:val="-30"/>
          <w:sz w:val="21"/>
        </w:rPr>
        <w:t>）</w:t>
      </w:r>
      <w:r>
        <w:rPr>
          <w:spacing w:val="-5"/>
          <w:sz w:val="21"/>
        </w:rPr>
        <w:t>技术负责人，通知</w:t>
      </w:r>
      <w:r>
        <w:rPr>
          <w:spacing w:val="-7"/>
          <w:sz w:val="21"/>
        </w:rPr>
        <w:t xml:space="preserve">中应当载明要求更换的理由。承包人应在接到更换通知后 </w:t>
      </w:r>
      <w:r>
        <w:rPr>
          <w:sz w:val="21"/>
        </w:rPr>
        <w:t>7</w:t>
      </w:r>
      <w:r>
        <w:rPr>
          <w:spacing w:val="-7"/>
          <w:sz w:val="21"/>
        </w:rPr>
        <w:t xml:space="preserve"> 天内向发包人提出书面的改进报告。发包人</w:t>
      </w:r>
    </w:p>
    <w:p>
      <w:pPr>
        <w:pStyle w:val="17"/>
        <w:spacing w:line="422" w:lineRule="auto"/>
        <w:ind w:left="161" w:right="1273"/>
        <w:jc w:val="both"/>
      </w:pPr>
      <w:r>
        <w:rPr>
          <w:spacing w:val="-6"/>
        </w:rPr>
        <w:t xml:space="preserve">收到改进报告后仍要求更换的，承包人应在接到第二次更换通知的 </w:t>
      </w:r>
      <w:r>
        <w:t>14</w:t>
      </w:r>
      <w:r>
        <w:rPr>
          <w:spacing w:val="-10"/>
        </w:rPr>
        <w:t xml:space="preserve"> 天内进行更换，并将新任命的项目经理和（或）技术负责人的注册执业资格、职称证书、管理经验等资料书面报送发包人审核批准。继任项目经理和（或）技术负责人继续履行合同约定的职责。</w:t>
      </w:r>
      <w:r>
        <w:t xml:space="preserve"> </w:t>
      </w:r>
    </w:p>
    <w:p>
      <w:pPr>
        <w:pStyle w:val="17"/>
        <w:spacing w:line="415" w:lineRule="auto"/>
        <w:ind w:left="161" w:right="1287" w:firstLine="420"/>
        <w:jc w:val="both"/>
      </w:pPr>
      <w:r>
        <w:rPr>
          <w:spacing w:val="-3"/>
        </w:rPr>
        <w:t xml:space="preserve">若项目经理和技术负责人出现下列情形需更换的，承包人按通用条款第 </w:t>
      </w:r>
      <w:r>
        <w:t>3.2.3</w:t>
      </w:r>
      <w:r>
        <w:rPr>
          <w:spacing w:val="-7"/>
        </w:rPr>
        <w:t xml:space="preserve"> 项的规定向发包人发</w:t>
      </w:r>
      <w:r>
        <w:rPr>
          <w:spacing w:val="-8"/>
        </w:rPr>
        <w:t>出通知，经发包人领导班子集体决策同意后予以批准，并将变更信息推送给行业主管部门：</w:t>
      </w:r>
      <w:r>
        <w:t xml:space="preserve"> </w:t>
      </w:r>
    </w:p>
    <w:p>
      <w:pPr>
        <w:pStyle w:val="17"/>
        <w:spacing w:line="269" w:lineRule="exact"/>
        <w:ind w:left="581"/>
      </w:pPr>
      <w:r>
        <w:t xml:space="preserve">1、死亡； </w:t>
      </w:r>
    </w:p>
    <w:p>
      <w:pPr>
        <w:pStyle w:val="17"/>
        <w:spacing w:before="7"/>
        <w:rPr>
          <w:sz w:val="14"/>
        </w:rPr>
      </w:pPr>
    </w:p>
    <w:p>
      <w:pPr>
        <w:pStyle w:val="17"/>
        <w:spacing w:before="1"/>
        <w:ind w:left="581"/>
      </w:pPr>
      <w:r>
        <w:t xml:space="preserve">2、非承包人原因导致工期延长，而致使项目经理和技术负责人达到法定退休年龄且确需退休； </w:t>
      </w:r>
    </w:p>
    <w:p>
      <w:pPr>
        <w:pStyle w:val="17"/>
        <w:spacing w:before="6"/>
        <w:rPr>
          <w:sz w:val="16"/>
        </w:rPr>
      </w:pPr>
    </w:p>
    <w:p>
      <w:pPr>
        <w:pStyle w:val="17"/>
        <w:spacing w:line="415" w:lineRule="auto"/>
        <w:ind w:left="161" w:right="1270" w:firstLine="420"/>
        <w:sectPr>
          <w:pgSz w:w="11910" w:h="16850"/>
          <w:pgMar w:top="1440" w:right="1080" w:bottom="1440" w:left="1080" w:header="0" w:footer="996" w:gutter="0"/>
          <w:cols w:space="720" w:num="1"/>
        </w:sectPr>
      </w:pPr>
      <w:r>
        <w:t>3</w:t>
      </w:r>
      <w:r>
        <w:rPr>
          <w:spacing w:val="-7"/>
        </w:rPr>
        <w:t>、按《职工非因工伤残或因病丧失劳动能力程度鉴定标准</w:t>
      </w:r>
      <w:r>
        <w:t>（试行</w:t>
      </w:r>
      <w:r>
        <w:rPr>
          <w:spacing w:val="-15"/>
        </w:rPr>
        <w:t>）</w:t>
      </w:r>
      <w:r>
        <w:rPr>
          <w:spacing w:val="-4"/>
        </w:rPr>
        <w:t xml:space="preserve">》规定鉴定为完全丧失劳动能力和大部分丧失劳动能力； </w:t>
      </w:r>
    </w:p>
    <w:p>
      <w:pPr>
        <w:pStyle w:val="17"/>
        <w:spacing w:before="46"/>
        <w:ind w:left="746"/>
      </w:pPr>
      <w:r>
        <w:t xml:space="preserve">4、非承包人原因导致中标 3 个月不能开工； </w:t>
      </w:r>
    </w:p>
    <w:p>
      <w:pPr>
        <w:pStyle w:val="17"/>
        <w:spacing w:before="4"/>
        <w:rPr>
          <w:sz w:val="15"/>
        </w:rPr>
      </w:pPr>
    </w:p>
    <w:p>
      <w:pPr>
        <w:pStyle w:val="17"/>
        <w:ind w:left="746"/>
      </w:pPr>
      <w:r>
        <w:t xml:space="preserve">5、被公安或者司法机关限制人身自由； </w:t>
      </w:r>
    </w:p>
    <w:p>
      <w:pPr>
        <w:pStyle w:val="17"/>
        <w:spacing w:before="4"/>
        <w:rPr>
          <w:sz w:val="15"/>
        </w:rPr>
      </w:pPr>
    </w:p>
    <w:p>
      <w:pPr>
        <w:pStyle w:val="17"/>
        <w:ind w:left="746"/>
      </w:pPr>
      <w:r>
        <w:t xml:space="preserve">6、被取消职称或者执业资格，不满足项目管理要求； </w:t>
      </w:r>
    </w:p>
    <w:p>
      <w:pPr>
        <w:pStyle w:val="17"/>
        <w:spacing w:before="6"/>
        <w:rPr>
          <w:sz w:val="16"/>
        </w:rPr>
      </w:pPr>
    </w:p>
    <w:p>
      <w:pPr>
        <w:pStyle w:val="17"/>
        <w:spacing w:before="1" w:line="415" w:lineRule="auto"/>
        <w:ind w:left="746" w:right="5975"/>
      </w:pPr>
      <w:r>
        <w:t xml:space="preserve">7、非承包人原因导致确需变更的其它情形。本款补充 3.2.6 项 </w:t>
      </w:r>
    </w:p>
    <w:p>
      <w:pPr>
        <w:pStyle w:val="17"/>
        <w:spacing w:line="415" w:lineRule="auto"/>
        <w:ind w:left="326" w:right="1131" w:firstLine="420"/>
      </w:pPr>
      <w:r>
        <w:t xml:space="preserve">3.2.6 国有资金投资项目其他主要人员变更参照《重庆市政府投资项目合同变更管理暂行办法》的规定。 </w:t>
      </w:r>
    </w:p>
    <w:p>
      <w:pPr>
        <w:pStyle w:val="3"/>
        <w:numPr>
          <w:ilvl w:val="1"/>
          <w:numId w:val="5"/>
        </w:numPr>
        <w:tabs>
          <w:tab w:val="left" w:pos="1107"/>
        </w:tabs>
        <w:spacing w:line="320" w:lineRule="exact"/>
        <w:ind w:left="1107" w:hanging="361"/>
      </w:pPr>
      <w:r>
        <w:rPr>
          <w:spacing w:val="8"/>
        </w:rPr>
        <w:t>承包人人员</w:t>
      </w:r>
      <w:r>
        <w:rPr>
          <w:w w:val="167"/>
        </w:rPr>
        <w:t xml:space="preserve"> </w:t>
      </w:r>
    </w:p>
    <w:p>
      <w:pPr>
        <w:pStyle w:val="317"/>
        <w:numPr>
          <w:ilvl w:val="2"/>
          <w:numId w:val="5"/>
        </w:numPr>
        <w:tabs>
          <w:tab w:val="left" w:pos="1273"/>
        </w:tabs>
        <w:spacing w:before="160"/>
        <w:ind w:left="1273" w:hanging="527"/>
        <w:jc w:val="left"/>
        <w:rPr>
          <w:sz w:val="21"/>
        </w:rPr>
      </w:pPr>
      <w:r>
        <w:rPr>
          <w:spacing w:val="-1"/>
          <w:sz w:val="21"/>
        </w:rPr>
        <w:t>承包人应按建设行政主管部门现行规定配备现场施工从业人员，具体要求如下：</w:t>
      </w:r>
      <w:r>
        <w:rPr>
          <w:sz w:val="21"/>
          <w:u w:val="single"/>
        </w:rPr>
        <w:t xml:space="preserve">        </w:t>
      </w:r>
      <w:r>
        <w:rPr>
          <w:sz w:val="21"/>
        </w:rPr>
        <w:t xml:space="preserve"> </w:t>
      </w:r>
    </w:p>
    <w:p>
      <w:pPr>
        <w:pStyle w:val="17"/>
        <w:spacing w:before="10"/>
        <w:rPr>
          <w:sz w:val="9"/>
        </w:rPr>
      </w:pPr>
    </w:p>
    <w:p>
      <w:pPr>
        <w:pStyle w:val="317"/>
        <w:numPr>
          <w:ilvl w:val="2"/>
          <w:numId w:val="5"/>
        </w:numPr>
        <w:tabs>
          <w:tab w:val="left" w:pos="1333"/>
        </w:tabs>
        <w:spacing w:before="71" w:line="417" w:lineRule="auto"/>
        <w:ind w:left="326" w:right="1123" w:firstLine="420"/>
        <w:jc w:val="both"/>
        <w:rPr>
          <w:sz w:val="21"/>
        </w:rPr>
      </w:pPr>
      <w:r>
        <w:rPr>
          <w:sz w:val="21"/>
        </w:rPr>
        <w:t>承包人派驻到施工现场的主要施工管理人员在施工过程中如有变动，承包人应及时向监理人</w:t>
      </w:r>
      <w:r>
        <w:rPr>
          <w:spacing w:val="-2"/>
          <w:sz w:val="21"/>
        </w:rPr>
        <w:t xml:space="preserve">提交施工现场人员变动情况的报告。承包人更换主要施工管理人员时，应提前 </w:t>
      </w:r>
      <w:r>
        <w:rPr>
          <w:sz w:val="21"/>
        </w:rPr>
        <w:t>7</w:t>
      </w:r>
      <w:r>
        <w:rPr>
          <w:spacing w:val="-7"/>
          <w:sz w:val="21"/>
        </w:rPr>
        <w:t xml:space="preserve"> 天书面通知监理人，并</w:t>
      </w:r>
      <w:r>
        <w:rPr>
          <w:spacing w:val="-8"/>
          <w:sz w:val="21"/>
        </w:rPr>
        <w:t xml:space="preserve">征得发包人书面同意。通知中应当载明继任人员的职称、执业资格、项目管理经验等资料。更换后的施工管理人员应当是承包人的正式员工，且在职称、执业资格、项目管理经验等方面不低于原施工管理人员。 </w:t>
      </w:r>
    </w:p>
    <w:p>
      <w:pPr>
        <w:pStyle w:val="317"/>
        <w:numPr>
          <w:ilvl w:val="2"/>
          <w:numId w:val="5"/>
        </w:numPr>
        <w:tabs>
          <w:tab w:val="left" w:pos="1273"/>
        </w:tabs>
        <w:spacing w:before="1" w:line="415" w:lineRule="auto"/>
        <w:ind w:left="326" w:right="1117" w:firstLine="420"/>
        <w:jc w:val="left"/>
        <w:rPr>
          <w:sz w:val="21"/>
        </w:rPr>
      </w:pPr>
      <w:r>
        <w:rPr>
          <w:sz w:val="21"/>
        </w:rPr>
        <w:t>发包人有权书面通知承包人更换其认为不称职的主要施工管理人员，通知中应当载明要求更</w:t>
      </w:r>
      <w:r>
        <w:rPr>
          <w:spacing w:val="-3"/>
          <w:sz w:val="21"/>
        </w:rPr>
        <w:t xml:space="preserve">换的理由。承包人应在接到更换通知后 </w:t>
      </w:r>
      <w:r>
        <w:rPr>
          <w:sz w:val="21"/>
        </w:rPr>
        <w:t>7</w:t>
      </w:r>
      <w:r>
        <w:rPr>
          <w:spacing w:val="-7"/>
          <w:sz w:val="21"/>
        </w:rPr>
        <w:t xml:space="preserve"> 天内向发包人提出书面的改进报告。发包人收到改进报告后仍</w:t>
      </w:r>
    </w:p>
    <w:p>
      <w:pPr>
        <w:pStyle w:val="17"/>
        <w:spacing w:line="415" w:lineRule="auto"/>
        <w:ind w:left="326" w:right="1118"/>
      </w:pPr>
      <w:r>
        <w:rPr>
          <w:spacing w:val="-3"/>
        </w:rPr>
        <w:t xml:space="preserve">要求更换的，承包人应在接到第二次更换通知的 </w:t>
      </w:r>
      <w:r>
        <w:t>7</w:t>
      </w:r>
      <w:r>
        <w:rPr>
          <w:spacing w:val="-7"/>
        </w:rPr>
        <w:t xml:space="preserve"> 天内进行更换，并将新委派的主要施工管理人员的注册执业资格、职称证书、管理经验等资料书面报送发包人审核批准。</w:t>
      </w:r>
      <w:r>
        <w:t xml:space="preserve"> </w:t>
      </w:r>
    </w:p>
    <w:p>
      <w:pPr>
        <w:pStyle w:val="317"/>
        <w:numPr>
          <w:ilvl w:val="2"/>
          <w:numId w:val="5"/>
        </w:numPr>
        <w:tabs>
          <w:tab w:val="left" w:pos="1273"/>
        </w:tabs>
        <w:spacing w:before="15"/>
        <w:ind w:left="1273" w:hanging="527"/>
        <w:jc w:val="left"/>
        <w:rPr>
          <w:sz w:val="21"/>
        </w:rPr>
      </w:pPr>
      <w:r>
        <w:rPr>
          <w:spacing w:val="-1"/>
          <w:sz w:val="21"/>
        </w:rPr>
        <w:t>承包人主要施工管理人员离开施工现场，指定的临时人员需满足：</w:t>
      </w:r>
      <w:r>
        <w:rPr>
          <w:sz w:val="21"/>
          <w:u w:val="single"/>
        </w:rPr>
        <w:t>《重庆市房屋建筑与市政</w:t>
      </w:r>
    </w:p>
    <w:p>
      <w:pPr>
        <w:pStyle w:val="17"/>
        <w:spacing w:before="10"/>
        <w:rPr>
          <w:sz w:val="9"/>
        </w:rPr>
      </w:pPr>
    </w:p>
    <w:p>
      <w:pPr>
        <w:pStyle w:val="17"/>
        <w:spacing w:before="71"/>
        <w:ind w:left="326"/>
      </w:pPr>
      <w:r>
        <w:rPr>
          <w:u w:val="single"/>
        </w:rPr>
        <w:t>基础设施工程现场施工从业人员配备标准》（DBJ50-157-2013）的相应要求</w:t>
      </w:r>
      <w:r>
        <w:t xml:space="preserve">。 </w:t>
      </w:r>
    </w:p>
    <w:p>
      <w:pPr>
        <w:pStyle w:val="17"/>
        <w:spacing w:before="10"/>
        <w:rPr>
          <w:sz w:val="9"/>
        </w:rPr>
      </w:pPr>
    </w:p>
    <w:p>
      <w:pPr>
        <w:pStyle w:val="3"/>
        <w:numPr>
          <w:ilvl w:val="1"/>
          <w:numId w:val="17"/>
        </w:numPr>
        <w:tabs>
          <w:tab w:val="left" w:pos="1107"/>
        </w:tabs>
        <w:spacing w:before="4"/>
        <w:ind w:hanging="361"/>
      </w:pPr>
      <w:r>
        <w:rPr>
          <w:spacing w:val="15"/>
        </w:rPr>
        <w:t>分包</w:t>
      </w:r>
      <w:r>
        <w:rPr>
          <w:w w:val="167"/>
        </w:rPr>
        <w:t xml:space="preserve"> </w:t>
      </w:r>
    </w:p>
    <w:p>
      <w:pPr>
        <w:pStyle w:val="317"/>
        <w:numPr>
          <w:ilvl w:val="2"/>
          <w:numId w:val="17"/>
        </w:numPr>
        <w:tabs>
          <w:tab w:val="left" w:pos="1273"/>
        </w:tabs>
        <w:spacing w:before="145"/>
        <w:ind w:hanging="527"/>
        <w:rPr>
          <w:sz w:val="21"/>
        </w:rPr>
      </w:pPr>
      <w:r>
        <w:rPr>
          <w:sz w:val="21"/>
        </w:rPr>
        <w:t xml:space="preserve">分包的一般约定 </w:t>
      </w:r>
    </w:p>
    <w:p>
      <w:pPr>
        <w:pStyle w:val="17"/>
        <w:spacing w:before="4"/>
        <w:rPr>
          <w:sz w:val="15"/>
        </w:rPr>
      </w:pPr>
    </w:p>
    <w:p>
      <w:pPr>
        <w:pStyle w:val="17"/>
        <w:ind w:left="746"/>
      </w:pPr>
      <w:r>
        <w:t xml:space="preserve">禁止分包的工程包括：主体结构、关键性工作等国家法律、法规禁止分包的工程。 </w:t>
      </w:r>
    </w:p>
    <w:p>
      <w:pPr>
        <w:pStyle w:val="17"/>
        <w:spacing w:before="7"/>
        <w:rPr>
          <w:sz w:val="16"/>
        </w:rPr>
      </w:pPr>
    </w:p>
    <w:p>
      <w:pPr>
        <w:pStyle w:val="17"/>
        <w:spacing w:line="415" w:lineRule="auto"/>
        <w:ind w:left="326" w:right="1130" w:firstLine="420"/>
        <w:jc w:val="both"/>
      </w:pPr>
      <w:r>
        <w:t xml:space="preserve">主体结构、关键性工作的范围：国家法律、法规、规范、标准等所约束的范围。如房建工程主体结构指混凝土工程、砌体工程、钢结构工程（具体有基础、梁、板、柱、砼墙、楼梯工程等）；关键性工作指梁、板、柱等部位。 </w:t>
      </w:r>
    </w:p>
    <w:p>
      <w:pPr>
        <w:pStyle w:val="17"/>
        <w:spacing w:line="422" w:lineRule="auto"/>
        <w:ind w:left="326" w:right="1130" w:firstLine="420"/>
        <w:jc w:val="both"/>
      </w:pPr>
      <w:r>
        <w:t xml:space="preserve">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 </w:t>
      </w:r>
    </w:p>
    <w:p>
      <w:pPr>
        <w:pStyle w:val="317"/>
        <w:numPr>
          <w:ilvl w:val="2"/>
          <w:numId w:val="17"/>
        </w:numPr>
        <w:tabs>
          <w:tab w:val="left" w:pos="1333"/>
        </w:tabs>
        <w:spacing w:line="260" w:lineRule="exact"/>
        <w:ind w:left="1333" w:hanging="587"/>
        <w:jc w:val="both"/>
        <w:rPr>
          <w:sz w:val="21"/>
        </w:rPr>
      </w:pPr>
      <w:r>
        <w:rPr>
          <w:sz w:val="21"/>
        </w:rPr>
        <w:t xml:space="preserve">分包的确定 </w:t>
      </w:r>
    </w:p>
    <w:p>
      <w:pPr>
        <w:spacing w:line="260" w:lineRule="exact"/>
        <w:jc w:val="both"/>
        <w:rPr>
          <w:sz w:val="21"/>
        </w:rPr>
        <w:sectPr>
          <w:pgSz w:w="11910" w:h="16850"/>
          <w:pgMar w:top="1440" w:right="1080" w:bottom="1440" w:left="1080" w:header="0" w:footer="996" w:gutter="0"/>
          <w:cols w:space="720" w:num="1"/>
        </w:sectPr>
      </w:pPr>
    </w:p>
    <w:p>
      <w:pPr>
        <w:spacing w:before="56"/>
        <w:ind w:left="581"/>
        <w:rPr>
          <w:rFonts w:ascii="仿宋" w:eastAsia="仿宋"/>
        </w:rPr>
      </w:pPr>
      <w:r>
        <w:rPr>
          <w:sz w:val="21"/>
        </w:rPr>
        <w:t>允许分包的专业工程包括：</w:t>
      </w:r>
      <w:r>
        <w:rPr>
          <w:sz w:val="21"/>
          <w:u w:val="single"/>
        </w:rPr>
        <w:t xml:space="preserve"> 。</w:t>
      </w:r>
      <w:r>
        <w:t>[</w:t>
      </w:r>
      <w:r>
        <w:rPr>
          <w:rFonts w:hint="eastAsia" w:ascii="仿宋" w:eastAsia="仿宋"/>
        </w:rPr>
        <w:t>提示：符合《中华人民共和国建筑法》和《中华人民共和国</w:t>
      </w:r>
    </w:p>
    <w:p>
      <w:pPr>
        <w:pStyle w:val="17"/>
        <w:spacing w:before="11"/>
        <w:rPr>
          <w:rFonts w:ascii="仿宋"/>
          <w:sz w:val="8"/>
        </w:rPr>
      </w:pPr>
    </w:p>
    <w:p>
      <w:pPr>
        <w:spacing w:before="70"/>
        <w:ind w:left="161"/>
      </w:pPr>
      <w:r>
        <w:rPr>
          <w:rFonts w:hint="eastAsia" w:ascii="仿宋" w:eastAsia="仿宋"/>
        </w:rPr>
        <w:t>招标投标法》的相关规定。</w:t>
      </w:r>
      <w:r>
        <w:t xml:space="preserve">] </w:t>
      </w:r>
    </w:p>
    <w:p>
      <w:pPr>
        <w:pStyle w:val="17"/>
        <w:spacing w:before="193"/>
        <w:ind w:left="581"/>
      </w:pPr>
      <w:r>
        <w:t xml:space="preserve">3.5.4 分包合同价款 </w:t>
      </w:r>
    </w:p>
    <w:p>
      <w:pPr>
        <w:pStyle w:val="17"/>
        <w:spacing w:before="7"/>
        <w:rPr>
          <w:sz w:val="16"/>
        </w:rPr>
      </w:pPr>
    </w:p>
    <w:p>
      <w:pPr>
        <w:pStyle w:val="17"/>
        <w:ind w:left="581"/>
      </w:pPr>
      <w:r>
        <w:rPr>
          <w:spacing w:val="-1"/>
        </w:rPr>
        <w:t>关于分包合同价款支付的约定：</w:t>
      </w:r>
      <w:r>
        <w:rPr>
          <w:u w:val="single"/>
        </w:rPr>
        <w:t>分包合同价款由承包人与分包人结算，未经承包人同意，发包人不</w:t>
      </w:r>
    </w:p>
    <w:p>
      <w:pPr>
        <w:pStyle w:val="17"/>
        <w:spacing w:before="10"/>
        <w:rPr>
          <w:sz w:val="9"/>
        </w:rPr>
      </w:pPr>
    </w:p>
    <w:p>
      <w:pPr>
        <w:pStyle w:val="17"/>
        <w:spacing w:before="71"/>
        <w:ind w:left="161"/>
      </w:pPr>
      <w:r>
        <w:rPr>
          <w:u w:val="single"/>
        </w:rPr>
        <w:t>得向分包人支付分包工程价款；生效法律文书要求发包人向分包人支付分包合同价款的，发包人有权从</w:t>
      </w:r>
    </w:p>
    <w:p>
      <w:pPr>
        <w:pStyle w:val="17"/>
        <w:spacing w:before="10"/>
        <w:rPr>
          <w:sz w:val="9"/>
        </w:rPr>
      </w:pPr>
    </w:p>
    <w:p>
      <w:pPr>
        <w:pStyle w:val="17"/>
        <w:spacing w:before="71"/>
        <w:ind w:left="161"/>
      </w:pPr>
      <w:r>
        <w:rPr>
          <w:u w:val="single"/>
        </w:rPr>
        <w:t>应付承包人工程款中扣除该部分款项</w:t>
      </w:r>
      <w:r>
        <w:t xml:space="preserve">。 </w:t>
      </w:r>
    </w:p>
    <w:p>
      <w:pPr>
        <w:pStyle w:val="17"/>
        <w:spacing w:before="11"/>
        <w:rPr>
          <w:sz w:val="9"/>
        </w:rPr>
      </w:pPr>
    </w:p>
    <w:p>
      <w:pPr>
        <w:pStyle w:val="17"/>
        <w:spacing w:before="70"/>
        <w:ind w:left="581"/>
      </w:pPr>
      <w:r>
        <w:t xml:space="preserve">本款补充 3.5.6 项： </w:t>
      </w:r>
    </w:p>
    <w:p>
      <w:pPr>
        <w:pStyle w:val="17"/>
        <w:spacing w:before="4"/>
        <w:rPr>
          <w:sz w:val="15"/>
        </w:rPr>
      </w:pPr>
    </w:p>
    <w:p>
      <w:pPr>
        <w:pStyle w:val="17"/>
        <w:ind w:left="581"/>
      </w:pPr>
      <w:r>
        <w:t xml:space="preserve">3.5.6 严禁违法分包 </w:t>
      </w:r>
    </w:p>
    <w:p>
      <w:pPr>
        <w:pStyle w:val="17"/>
        <w:spacing w:before="6"/>
        <w:rPr>
          <w:sz w:val="16"/>
        </w:rPr>
      </w:pPr>
    </w:p>
    <w:p>
      <w:pPr>
        <w:pStyle w:val="17"/>
        <w:spacing w:line="415" w:lineRule="auto"/>
        <w:ind w:left="161" w:right="1178" w:firstLine="420"/>
      </w:pPr>
      <w:r>
        <w:t>一经查实，承包人的履约担保不予退还，发包人有权终止合同；同时发包人有权向相关行政监管部</w:t>
      </w:r>
      <w:r>
        <w:rPr>
          <w:spacing w:val="-10"/>
        </w:rPr>
        <w:t>门举报，根据《住房和城乡建设部关于印发建筑工程施工发包与承包违法行为认定查处管理办法的通知》</w:t>
      </w:r>
    </w:p>
    <w:p>
      <w:pPr>
        <w:spacing w:before="1" w:line="355" w:lineRule="auto"/>
        <w:ind w:left="581" w:right="6711" w:hanging="421"/>
        <w:rPr>
          <w:rFonts w:ascii="微软雅黑" w:eastAsia="微软雅黑"/>
          <w:b/>
          <w:sz w:val="21"/>
        </w:rPr>
      </w:pPr>
      <w:r>
        <w:rPr>
          <w:sz w:val="21"/>
        </w:rPr>
        <w:t>（建市规〔2019〕1 号）相关规定条执行。</w:t>
      </w:r>
      <w:r>
        <w:rPr>
          <w:rFonts w:hint="eastAsia" w:ascii="微软雅黑" w:eastAsia="微软雅黑"/>
          <w:b/>
          <w:sz w:val="21"/>
        </w:rPr>
        <w:t>3.7 履约担保</w:t>
      </w:r>
      <w:r>
        <w:rPr>
          <w:rFonts w:hint="eastAsia" w:ascii="微软雅黑" w:eastAsia="微软雅黑"/>
          <w:b/>
          <w:w w:val="167"/>
          <w:sz w:val="21"/>
        </w:rPr>
        <w:t xml:space="preserve"> </w:t>
      </w:r>
    </w:p>
    <w:p>
      <w:pPr>
        <w:pStyle w:val="317"/>
        <w:numPr>
          <w:ilvl w:val="2"/>
          <w:numId w:val="18"/>
        </w:numPr>
        <w:tabs>
          <w:tab w:val="left" w:pos="1168"/>
        </w:tabs>
        <w:spacing w:line="229" w:lineRule="exact"/>
        <w:ind w:hanging="587"/>
        <w:rPr>
          <w:sz w:val="21"/>
        </w:rPr>
      </w:pPr>
      <w:r>
        <w:rPr>
          <w:sz w:val="21"/>
        </w:rPr>
        <w:t>承包人是否提供履约担保：</w:t>
      </w:r>
      <w:r>
        <w:rPr>
          <w:sz w:val="21"/>
          <w:u w:val="single"/>
        </w:rPr>
        <w:t>提供</w:t>
      </w:r>
      <w:r>
        <w:rPr>
          <w:sz w:val="21"/>
        </w:rPr>
        <w:t xml:space="preserve">。 </w:t>
      </w:r>
    </w:p>
    <w:p>
      <w:pPr>
        <w:pStyle w:val="17"/>
        <w:spacing w:before="12"/>
        <w:rPr>
          <w:sz w:val="10"/>
        </w:rPr>
      </w:pPr>
    </w:p>
    <w:p>
      <w:pPr>
        <w:pStyle w:val="317"/>
        <w:numPr>
          <w:ilvl w:val="2"/>
          <w:numId w:val="18"/>
        </w:numPr>
        <w:tabs>
          <w:tab w:val="left" w:pos="1168"/>
        </w:tabs>
        <w:spacing w:before="71"/>
        <w:ind w:hanging="587"/>
        <w:rPr>
          <w:sz w:val="21"/>
        </w:rPr>
      </w:pPr>
      <w:r>
        <w:rPr>
          <w:spacing w:val="-1"/>
          <w:sz w:val="21"/>
        </w:rPr>
        <w:t>承包人提供履约担保的形式、金额及期限：</w:t>
      </w:r>
      <w:r>
        <w:rPr>
          <w:sz w:val="21"/>
        </w:rPr>
        <w:t xml:space="preserve"> </w:t>
      </w:r>
    </w:p>
    <w:p>
      <w:pPr>
        <w:pStyle w:val="17"/>
        <w:spacing w:before="3"/>
        <w:rPr>
          <w:sz w:val="15"/>
        </w:rPr>
      </w:pPr>
    </w:p>
    <w:p>
      <w:pPr>
        <w:pStyle w:val="317"/>
        <w:numPr>
          <w:ilvl w:val="0"/>
          <w:numId w:val="19"/>
        </w:numPr>
        <w:tabs>
          <w:tab w:val="left" w:pos="1109"/>
        </w:tabs>
        <w:spacing w:before="1" w:line="415" w:lineRule="auto"/>
        <w:ind w:right="1299" w:firstLine="420"/>
        <w:rPr>
          <w:sz w:val="21"/>
        </w:rPr>
      </w:pPr>
      <w:r>
        <w:rPr>
          <w:sz w:val="21"/>
        </w:rPr>
        <w:t xml:space="preserve">履约担保的形式：现金或银行保函或现金+银行保函的组合；采用保函形式的，保函必须为不可撤销且见索即付； </w:t>
      </w:r>
    </w:p>
    <w:p>
      <w:pPr>
        <w:pStyle w:val="317"/>
        <w:numPr>
          <w:ilvl w:val="0"/>
          <w:numId w:val="19"/>
        </w:numPr>
        <w:tabs>
          <w:tab w:val="left" w:pos="1109"/>
          <w:tab w:val="left" w:pos="4051"/>
        </w:tabs>
        <w:ind w:left="1108" w:hanging="528"/>
        <w:rPr>
          <w:sz w:val="21"/>
        </w:rPr>
      </w:pPr>
      <w:r>
        <w:rPr>
          <w:sz w:val="21"/>
        </w:rPr>
        <w:t>履约担保的金额：</w:t>
      </w:r>
      <w:r>
        <w:rPr>
          <w:rFonts w:hint="eastAsia"/>
          <w:spacing w:val="-1"/>
          <w:sz w:val="21"/>
          <w:highlight w:val="yellow"/>
          <w:u w:val="single"/>
        </w:rPr>
        <w:t>履约保证金现金或银行保函，合同总价的 10%，收到中标通知书后 15 日内一次性支付</w:t>
      </w:r>
      <w:r>
        <w:rPr>
          <w:sz w:val="21"/>
          <w:highlight w:val="yellow"/>
        </w:rPr>
        <w:t>；</w:t>
      </w:r>
      <w:r>
        <w:rPr>
          <w:sz w:val="21"/>
        </w:rPr>
        <w:t xml:space="preserve"> </w:t>
      </w:r>
    </w:p>
    <w:p>
      <w:pPr>
        <w:pStyle w:val="17"/>
        <w:spacing w:before="4"/>
        <w:rPr>
          <w:sz w:val="15"/>
        </w:rPr>
      </w:pPr>
    </w:p>
    <w:p>
      <w:pPr>
        <w:pStyle w:val="317"/>
        <w:numPr>
          <w:ilvl w:val="0"/>
          <w:numId w:val="19"/>
        </w:numPr>
        <w:tabs>
          <w:tab w:val="left" w:pos="1109"/>
        </w:tabs>
        <w:ind w:left="1108" w:hanging="528"/>
        <w:rPr>
          <w:sz w:val="21"/>
        </w:rPr>
      </w:pPr>
      <w:r>
        <w:rPr>
          <w:spacing w:val="-1"/>
          <w:sz w:val="21"/>
        </w:rPr>
        <w:t>履约担保的提交时间：</w:t>
      </w:r>
      <w:r>
        <w:rPr>
          <w:spacing w:val="-1"/>
          <w:sz w:val="21"/>
          <w:u w:val="single"/>
        </w:rPr>
        <w:t>在合同签订前，承包人按担保金额向发包人提交履约担保</w:t>
      </w:r>
      <w:r>
        <w:rPr>
          <w:sz w:val="21"/>
        </w:rPr>
        <w:t xml:space="preserve">。 </w:t>
      </w:r>
    </w:p>
    <w:p>
      <w:pPr>
        <w:pStyle w:val="17"/>
        <w:rPr>
          <w:sz w:val="11"/>
        </w:rPr>
      </w:pPr>
    </w:p>
    <w:p>
      <w:pPr>
        <w:pStyle w:val="317"/>
        <w:numPr>
          <w:ilvl w:val="0"/>
          <w:numId w:val="19"/>
        </w:numPr>
        <w:tabs>
          <w:tab w:val="left" w:pos="1109"/>
        </w:tabs>
        <w:spacing w:before="70"/>
        <w:ind w:left="1108" w:hanging="528"/>
        <w:rPr>
          <w:sz w:val="21"/>
        </w:rPr>
      </w:pPr>
      <w:r>
        <w:rPr>
          <w:spacing w:val="-2"/>
          <w:sz w:val="21"/>
        </w:rPr>
        <w:t>履约担保的期限：</w:t>
      </w:r>
      <w:r>
        <w:rPr>
          <w:spacing w:val="-2"/>
          <w:sz w:val="21"/>
          <w:u w:val="single"/>
        </w:rPr>
        <w:t>自我方法定代表人</w:t>
      </w:r>
      <w:r>
        <w:rPr>
          <w:sz w:val="21"/>
          <w:u w:val="single"/>
        </w:rPr>
        <w:t>（</w:t>
      </w:r>
      <w:r>
        <w:rPr>
          <w:spacing w:val="-3"/>
          <w:sz w:val="21"/>
          <w:u w:val="single"/>
        </w:rPr>
        <w:t>或其委托代理人</w:t>
      </w:r>
      <w:r>
        <w:rPr>
          <w:spacing w:val="-16"/>
          <w:sz w:val="21"/>
          <w:u w:val="single"/>
        </w:rPr>
        <w:t>）</w:t>
      </w:r>
      <w:r>
        <w:rPr>
          <w:sz w:val="21"/>
          <w:u w:val="single"/>
        </w:rPr>
        <w:t>签字并加盖公章之日起至你方签发或</w:t>
      </w:r>
    </w:p>
    <w:p>
      <w:pPr>
        <w:pStyle w:val="17"/>
        <w:spacing w:before="10"/>
        <w:rPr>
          <w:sz w:val="9"/>
        </w:rPr>
      </w:pPr>
    </w:p>
    <w:p>
      <w:pPr>
        <w:pStyle w:val="17"/>
        <w:spacing w:before="71"/>
        <w:ind w:left="161"/>
      </w:pPr>
      <w:r>
        <w:rPr>
          <w:u w:val="single"/>
        </w:rPr>
        <w:t>应签发工程接收证书之日止</w:t>
      </w:r>
      <w:r>
        <w:t xml:space="preserve">。 </w:t>
      </w:r>
    </w:p>
    <w:p>
      <w:pPr>
        <w:pStyle w:val="17"/>
        <w:spacing w:before="10"/>
        <w:rPr>
          <w:sz w:val="9"/>
        </w:rPr>
      </w:pPr>
    </w:p>
    <w:p>
      <w:pPr>
        <w:pStyle w:val="317"/>
        <w:numPr>
          <w:ilvl w:val="0"/>
          <w:numId w:val="19"/>
        </w:numPr>
        <w:tabs>
          <w:tab w:val="left" w:pos="1109"/>
        </w:tabs>
        <w:spacing w:before="71"/>
        <w:ind w:left="1108" w:hanging="528"/>
        <w:rPr>
          <w:sz w:val="21"/>
        </w:rPr>
      </w:pPr>
      <w:r>
        <w:rPr>
          <w:spacing w:val="-1"/>
          <w:sz w:val="21"/>
        </w:rPr>
        <w:t>履约担保的退还时间：</w:t>
      </w:r>
      <w:r>
        <w:rPr>
          <w:spacing w:val="-3"/>
          <w:sz w:val="21"/>
          <w:u w:val="single"/>
        </w:rPr>
        <w:t xml:space="preserve">采用现金担保的，工程竣工验收合格后 </w:t>
      </w:r>
      <w:r>
        <w:rPr>
          <w:sz w:val="21"/>
          <w:u w:val="single"/>
        </w:rPr>
        <w:t>14</w:t>
      </w:r>
      <w:r>
        <w:rPr>
          <w:spacing w:val="-7"/>
          <w:sz w:val="21"/>
          <w:u w:val="single"/>
        </w:rPr>
        <w:t xml:space="preserve"> 天内无息退还；采用银行保</w:t>
      </w:r>
    </w:p>
    <w:p>
      <w:pPr>
        <w:pStyle w:val="17"/>
        <w:spacing w:before="11"/>
        <w:rPr>
          <w:sz w:val="9"/>
        </w:rPr>
      </w:pPr>
    </w:p>
    <w:p>
      <w:pPr>
        <w:pStyle w:val="17"/>
        <w:spacing w:before="70"/>
        <w:ind w:left="161"/>
      </w:pPr>
      <w:r>
        <w:rPr>
          <w:spacing w:val="-11"/>
          <w:u w:val="single"/>
        </w:rPr>
        <w:t xml:space="preserve">函的，工程竣工验收合格后 </w:t>
      </w:r>
      <w:r>
        <w:rPr>
          <w:u w:val="single"/>
        </w:rPr>
        <w:t>14</w:t>
      </w:r>
      <w:r>
        <w:rPr>
          <w:spacing w:val="-15"/>
          <w:u w:val="single"/>
        </w:rPr>
        <w:t xml:space="preserve"> 天内退还，或按工程实际情况约定分阶段退还，阶段划分按以下标准执行</w:t>
      </w:r>
      <w:r>
        <w:rPr>
          <w:spacing w:val="-124"/>
          <w:u w:val="single"/>
        </w:rPr>
        <w:t>：</w:t>
      </w:r>
      <w:r>
        <w:t xml:space="preserve"> </w:t>
      </w:r>
    </w:p>
    <w:p>
      <w:pPr>
        <w:pStyle w:val="17"/>
        <w:spacing w:before="11"/>
        <w:rPr>
          <w:sz w:val="9"/>
        </w:rPr>
      </w:pPr>
    </w:p>
    <w:p>
      <w:pPr>
        <w:pStyle w:val="17"/>
        <w:spacing w:before="70"/>
        <w:ind w:left="161"/>
      </w:pPr>
      <w:r>
        <w:rPr>
          <w:u w:val="single"/>
        </w:rPr>
        <w:t xml:space="preserve">                                                   </w:t>
      </w:r>
      <w:r>
        <w:t xml:space="preserve">。 </w:t>
      </w:r>
    </w:p>
    <w:p>
      <w:pPr>
        <w:pStyle w:val="17"/>
        <w:rPr>
          <w:sz w:val="11"/>
        </w:rPr>
      </w:pPr>
    </w:p>
    <w:p>
      <w:pPr>
        <w:pStyle w:val="17"/>
        <w:spacing w:before="71" w:line="415" w:lineRule="auto"/>
        <w:ind w:left="581" w:right="8333"/>
      </w:pPr>
      <w:r>
        <w:t xml:space="preserve">本款补充 3.7.3 项： 3.7.3 低价风险担保 </w:t>
      </w:r>
    </w:p>
    <w:p>
      <w:pPr>
        <w:pStyle w:val="17"/>
        <w:spacing w:line="415" w:lineRule="auto"/>
        <w:ind w:left="581" w:right="1184"/>
      </w:pPr>
      <w:r>
        <w:rPr>
          <w:spacing w:val="-4"/>
        </w:rPr>
        <w:t xml:space="preserve">承包人提供低价风险担保的情形：采用经评审的最低投标价法的项目投标报价低于最高限价 </w:t>
      </w:r>
      <w:r>
        <w:t>85%</w:t>
      </w:r>
      <w:r>
        <w:rPr>
          <w:spacing w:val="-61"/>
        </w:rPr>
        <w:t>时。</w:t>
      </w:r>
      <w:r>
        <w:rPr>
          <w:spacing w:val="-1"/>
        </w:rPr>
        <w:t>承包人提供低价风险担保的形式、金额及期限：</w:t>
      </w:r>
      <w:r>
        <w:t xml:space="preserve"> </w:t>
      </w:r>
    </w:p>
    <w:p>
      <w:pPr>
        <w:pStyle w:val="317"/>
        <w:numPr>
          <w:ilvl w:val="0"/>
          <w:numId w:val="20"/>
        </w:numPr>
        <w:tabs>
          <w:tab w:val="left" w:pos="1109"/>
        </w:tabs>
        <w:spacing w:line="429" w:lineRule="auto"/>
        <w:ind w:right="1301" w:firstLine="420"/>
        <w:jc w:val="left"/>
        <w:rPr>
          <w:sz w:val="21"/>
        </w:rPr>
      </w:pPr>
      <w:r>
        <w:rPr>
          <w:spacing w:val="-1"/>
          <w:sz w:val="21"/>
        </w:rPr>
        <w:t xml:space="preserve">低价风险担保的形式：现金或银行保函或现金+银行保函的组合；采用保函形式的，保函必须为不可撤销且见索即付； </w:t>
      </w:r>
    </w:p>
    <w:p>
      <w:pPr>
        <w:pStyle w:val="317"/>
        <w:numPr>
          <w:ilvl w:val="0"/>
          <w:numId w:val="20"/>
        </w:numPr>
        <w:tabs>
          <w:tab w:val="left" w:pos="1109"/>
          <w:tab w:val="left" w:pos="4471"/>
        </w:tabs>
        <w:spacing w:line="252" w:lineRule="exact"/>
        <w:ind w:left="1108" w:hanging="528"/>
        <w:jc w:val="left"/>
        <w:rPr>
          <w:sz w:val="21"/>
        </w:rPr>
      </w:pPr>
      <w:r>
        <w:rPr>
          <w:sz w:val="21"/>
        </w:rPr>
        <w:t>低价风险担保的金额：</w:t>
      </w:r>
      <w:r>
        <w:rPr>
          <w:sz w:val="21"/>
          <w:u w:val="single"/>
        </w:rPr>
        <w:t xml:space="preserve"> </w:t>
      </w:r>
      <w:r>
        <w:rPr>
          <w:rFonts w:hint="eastAsia"/>
          <w:sz w:val="21"/>
          <w:u w:val="single"/>
          <w:lang w:val="en-US"/>
        </w:rPr>
        <w:t>/</w:t>
      </w:r>
      <w:r>
        <w:rPr>
          <w:sz w:val="21"/>
          <w:u w:val="single"/>
        </w:rPr>
        <w:tab/>
      </w:r>
      <w:r>
        <w:rPr>
          <w:sz w:val="21"/>
        </w:rPr>
        <w:t xml:space="preserve">； </w:t>
      </w:r>
    </w:p>
    <w:p>
      <w:pPr>
        <w:spacing w:line="252" w:lineRule="exact"/>
        <w:rPr>
          <w:sz w:val="21"/>
        </w:rPr>
        <w:sectPr>
          <w:pgSz w:w="11910" w:h="16850"/>
          <w:pgMar w:top="1440" w:right="1080" w:bottom="1440" w:left="1080" w:header="0" w:footer="996" w:gutter="0"/>
          <w:cols w:space="720" w:num="1"/>
        </w:sectPr>
      </w:pPr>
    </w:p>
    <w:p>
      <w:pPr>
        <w:pStyle w:val="317"/>
        <w:numPr>
          <w:ilvl w:val="0"/>
          <w:numId w:val="20"/>
        </w:numPr>
        <w:tabs>
          <w:tab w:val="left" w:pos="1274"/>
          <w:tab w:val="left" w:pos="8872"/>
        </w:tabs>
        <w:spacing w:before="46"/>
        <w:ind w:left="1273" w:hanging="528"/>
        <w:jc w:val="left"/>
        <w:rPr>
          <w:sz w:val="21"/>
        </w:rPr>
      </w:pPr>
      <w:r>
        <w:rPr>
          <w:lang w:val="en-US" w:bidi="ar-SA"/>
        </w:rPr>
        <mc:AlternateContent>
          <mc:Choice Requires="wps">
            <w:drawing>
              <wp:anchor distT="0" distB="0" distL="114300" distR="114300" simplePos="0" relativeHeight="251722752" behindDoc="0" locked="0" layoutInCell="1" allowOverlap="1">
                <wp:simplePos x="0" y="0"/>
                <wp:positionH relativeFrom="page">
                  <wp:posOffset>2918460</wp:posOffset>
                </wp:positionH>
                <wp:positionV relativeFrom="paragraph">
                  <wp:posOffset>186055</wp:posOffset>
                </wp:positionV>
                <wp:extent cx="3928745" cy="0"/>
                <wp:effectExtent l="0" t="4445" r="0" b="5080"/>
                <wp:wrapNone/>
                <wp:docPr id="14" name="Line 16"/>
                <wp:cNvGraphicFramePr/>
                <a:graphic xmlns:a="http://schemas.openxmlformats.org/drawingml/2006/main">
                  <a:graphicData uri="http://schemas.microsoft.com/office/word/2010/wordprocessingShape">
                    <wps:wsp>
                      <wps:cNvCnPr>
                        <a:cxnSpLocks noChangeShapeType="1"/>
                      </wps:cNvCnPr>
                      <wps:spPr bwMode="auto">
                        <a:xfrm>
                          <a:off x="0" y="0"/>
                          <a:ext cx="3928745" cy="0"/>
                        </a:xfrm>
                        <a:prstGeom prst="line">
                          <a:avLst/>
                        </a:prstGeom>
                        <a:noFill/>
                        <a:ln w="9525">
                          <a:solidFill>
                            <a:srgbClr val="000000"/>
                          </a:solidFill>
                          <a:round/>
                        </a:ln>
                      </wps:spPr>
                      <wps:bodyPr/>
                    </wps:wsp>
                  </a:graphicData>
                </a:graphic>
              </wp:anchor>
            </w:drawing>
          </mc:Choice>
          <mc:Fallback>
            <w:pict>
              <v:line id="Line 16" o:spid="_x0000_s1026" o:spt="20" style="position:absolute;left:0pt;margin-left:229.8pt;margin-top:14.65pt;height:0pt;width:309.35pt;mso-position-horizontal-relative:page;z-index:251722752;mso-width-relative:page;mso-height-relative:page;" filled="f" stroked="t" coordsize="21600,21600" o:gfxdata="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ILXj9cAAAAKAQAADwAAAAAAAAABACAAAAAiAAAAZHJz&#10;L2Rvd25yZXYueG1sUEsBAhQAFAAAAAgAh07iQOJQqITMAQAAoQMAAA4AAAAAAAAAAQAgAAAAJgEA&#10;AGRycy9lMm9Eb2MueG1sUEsFBgAAAAAGAAYAWQEAAGQFAAAAAA==&#10;">
                <v:fill on="f" focussize="0,0"/>
                <v:stroke color="#000000" joinstyle="round"/>
                <v:imagedata o:title=""/>
                <o:lock v:ext="edit" aspectratio="f"/>
              </v:line>
            </w:pict>
          </mc:Fallback>
        </mc:AlternateContent>
      </w:r>
      <w:r>
        <w:rPr>
          <w:sz w:val="21"/>
        </w:rPr>
        <w:t>低价风险担保的提交时间</w:t>
      </w:r>
      <w:r>
        <w:rPr>
          <w:spacing w:val="-91"/>
          <w:sz w:val="21"/>
        </w:rPr>
        <w:t>：</w:t>
      </w:r>
      <w:r>
        <w:rPr>
          <w:sz w:val="21"/>
        </w:rPr>
        <w:t>从招标人低价风险担保书面通知送达拟中标人之日起</w:t>
      </w:r>
      <w:r>
        <w:rPr>
          <w:sz w:val="21"/>
        </w:rPr>
        <w:tab/>
      </w:r>
      <w:r>
        <w:rPr>
          <w:sz w:val="21"/>
        </w:rPr>
        <w:t>工作日内</w:t>
      </w:r>
      <w:r>
        <w:rPr>
          <w:spacing w:val="-120"/>
          <w:sz w:val="21"/>
        </w:rPr>
        <w:t>；</w:t>
      </w:r>
      <w:r>
        <w:rPr>
          <w:sz w:val="21"/>
        </w:rPr>
        <w:t xml:space="preserve"> </w:t>
      </w:r>
    </w:p>
    <w:p>
      <w:pPr>
        <w:pStyle w:val="17"/>
        <w:spacing w:before="11"/>
        <w:rPr>
          <w:sz w:val="9"/>
        </w:rPr>
      </w:pPr>
    </w:p>
    <w:p>
      <w:pPr>
        <w:pStyle w:val="317"/>
        <w:numPr>
          <w:ilvl w:val="0"/>
          <w:numId w:val="20"/>
        </w:numPr>
        <w:tabs>
          <w:tab w:val="left" w:pos="1274"/>
        </w:tabs>
        <w:spacing w:before="70"/>
        <w:ind w:left="1273" w:hanging="528"/>
        <w:jc w:val="left"/>
        <w:rPr>
          <w:sz w:val="21"/>
        </w:rPr>
      </w:pPr>
      <w:r>
        <w:rPr>
          <w:sz w:val="21"/>
        </w:rPr>
        <w:t>低价风险担保的期限：</w:t>
      </w:r>
      <w:r>
        <w:rPr>
          <w:spacing w:val="-1"/>
          <w:sz w:val="21"/>
          <w:u w:val="single"/>
        </w:rPr>
        <w:t>自低价风险担保生效之日起至竣工验收合格之日止</w:t>
      </w:r>
      <w:r>
        <w:rPr>
          <w:sz w:val="21"/>
        </w:rPr>
        <w:t xml:space="preserve">。 </w:t>
      </w:r>
    </w:p>
    <w:p>
      <w:pPr>
        <w:pStyle w:val="17"/>
        <w:spacing w:before="10"/>
        <w:rPr>
          <w:sz w:val="9"/>
        </w:rPr>
      </w:pPr>
    </w:p>
    <w:p>
      <w:pPr>
        <w:pStyle w:val="17"/>
        <w:spacing w:before="71"/>
        <w:ind w:left="746"/>
      </w:pPr>
      <w:r>
        <w:t>低价风险担保的退还时间：</w:t>
      </w:r>
      <w:r>
        <w:rPr>
          <w:u w:val="single"/>
        </w:rPr>
        <w:t>采用现金担保的，工程竣工验收合格后 14 天内无息退还；采用银行保函</w:t>
      </w:r>
    </w:p>
    <w:p>
      <w:pPr>
        <w:pStyle w:val="17"/>
        <w:rPr>
          <w:sz w:val="11"/>
        </w:rPr>
      </w:pPr>
    </w:p>
    <w:p>
      <w:pPr>
        <w:pStyle w:val="17"/>
        <w:spacing w:before="70"/>
        <w:ind w:left="326"/>
      </w:pPr>
      <w:r>
        <w:rPr>
          <w:u w:val="single"/>
        </w:rPr>
        <w:t>的，工程竣工验收合格后 14 天内退还</w:t>
      </w:r>
      <w:r>
        <w:t xml:space="preserve">。 </w:t>
      </w:r>
    </w:p>
    <w:p>
      <w:pPr>
        <w:pStyle w:val="17"/>
        <w:spacing w:before="11"/>
        <w:rPr>
          <w:sz w:val="9"/>
        </w:rPr>
      </w:pPr>
    </w:p>
    <w:p>
      <w:pPr>
        <w:pStyle w:val="317"/>
        <w:numPr>
          <w:ilvl w:val="0"/>
          <w:numId w:val="20"/>
        </w:numPr>
        <w:tabs>
          <w:tab w:val="left" w:pos="1274"/>
        </w:tabs>
        <w:spacing w:before="71"/>
        <w:ind w:left="1273" w:hanging="528"/>
        <w:jc w:val="left"/>
        <w:rPr>
          <w:sz w:val="21"/>
        </w:rPr>
      </w:pPr>
      <w:r>
        <w:rPr>
          <w:sz w:val="21"/>
        </w:rPr>
        <w:t xml:space="preserve">低价风险担保的扣减： </w:t>
      </w:r>
    </w:p>
    <w:p>
      <w:pPr>
        <w:pStyle w:val="17"/>
        <w:spacing w:before="4"/>
        <w:rPr>
          <w:sz w:val="15"/>
        </w:rPr>
      </w:pPr>
    </w:p>
    <w:p>
      <w:pPr>
        <w:pStyle w:val="17"/>
        <w:spacing w:line="415" w:lineRule="auto"/>
        <w:ind w:left="326" w:right="1130" w:firstLine="420"/>
        <w:jc w:val="both"/>
      </w:pPr>
      <w:r>
        <w:t xml:space="preserve">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 </w:t>
      </w:r>
      <w:r>
        <w:rPr>
          <w:u w:val="single"/>
        </w:rPr>
        <w:t>50～100%</w:t>
      </w:r>
      <w:r>
        <w:t xml:space="preserve">扣减，直至解除合同； </w:t>
      </w:r>
    </w:p>
    <w:p>
      <w:pPr>
        <w:pStyle w:val="17"/>
        <w:spacing w:before="14" w:line="415" w:lineRule="auto"/>
        <w:ind w:left="326" w:right="1129" w:firstLine="420"/>
      </w:pPr>
      <w:r>
        <w:t xml:space="preserve">②承包人在工程施工期间或竣工验收时，工程质量不符合国家现行有关施工质量验收规范要求的， 按低价风险担保金额的 </w:t>
      </w:r>
      <w:r>
        <w:rPr>
          <w:u w:val="single"/>
        </w:rPr>
        <w:t>50～100%</w:t>
      </w:r>
      <w:r>
        <w:t xml:space="preserve">扣减，直至解除合同； </w:t>
      </w:r>
    </w:p>
    <w:p>
      <w:pPr>
        <w:pStyle w:val="17"/>
        <w:spacing w:before="1"/>
        <w:ind w:left="746"/>
      </w:pPr>
      <w:r>
        <w:t xml:space="preserve">③承包人因 16.2.3 项原因被解除合同的，低价风险担保将全额扣除； </w:t>
      </w:r>
    </w:p>
    <w:p>
      <w:pPr>
        <w:pStyle w:val="17"/>
        <w:spacing w:before="3"/>
        <w:rPr>
          <w:sz w:val="15"/>
        </w:rPr>
      </w:pPr>
    </w:p>
    <w:p>
      <w:pPr>
        <w:pStyle w:val="17"/>
        <w:spacing w:before="1"/>
        <w:ind w:left="746"/>
      </w:pPr>
      <w:r>
        <w:t>④因承包人过错导致的其他情形：</w:t>
      </w:r>
      <w:r>
        <w:rPr>
          <w:u w:val="single"/>
        </w:rPr>
        <w:t xml:space="preserve"> </w:t>
      </w:r>
      <w:r>
        <w:t xml:space="preserve">。 </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3.8 特别说明</w:t>
      </w:r>
    </w:p>
    <w:p>
      <w:pPr>
        <w:spacing w:line="440" w:lineRule="exact"/>
        <w:ind w:firstLine="560" w:firstLineChars="200"/>
        <w:rPr>
          <w:rFonts w:ascii="仿宋" w:hAnsi="仿宋" w:eastAsia="仿宋"/>
          <w:sz w:val="28"/>
          <w:szCs w:val="28"/>
          <w:highlight w:val="yellow"/>
        </w:rPr>
      </w:pPr>
      <w:r>
        <w:rPr>
          <w:rFonts w:hint="eastAsia" w:ascii="仿宋" w:hAnsi="仿宋" w:eastAsia="仿宋"/>
          <w:sz w:val="28"/>
          <w:szCs w:val="28"/>
          <w:highlight w:val="yellow"/>
        </w:rPr>
        <w:t>3.8.1 承包人同意本项目按照重庆经开区相关政府投资管理办法执行。</w:t>
      </w:r>
    </w:p>
    <w:p>
      <w:pPr>
        <w:spacing w:line="440" w:lineRule="exact"/>
        <w:ind w:firstLine="560" w:firstLineChars="200"/>
        <w:rPr>
          <w:rFonts w:ascii="仿宋" w:hAnsi="仿宋" w:eastAsia="仿宋"/>
          <w:sz w:val="28"/>
          <w:szCs w:val="28"/>
          <w:highlight w:val="yellow"/>
        </w:rPr>
      </w:pPr>
      <w:r>
        <w:rPr>
          <w:rFonts w:hint="eastAsia" w:ascii="仿宋" w:hAnsi="仿宋" w:eastAsia="仿宋"/>
          <w:sz w:val="28"/>
          <w:szCs w:val="28"/>
          <w:highlight w:val="yellow"/>
        </w:rPr>
        <w:t>3.8.2 根据“重庆经济技术开发区管理委员会关于印发《重庆经济技术开发区政府投资项目管理办法（试行）》的通知”《渝经开发〔2018〕13 号文件》中的第三十三条规定：</w:t>
      </w:r>
    </w:p>
    <w:p>
      <w:pPr>
        <w:spacing w:line="440" w:lineRule="exact"/>
        <w:ind w:firstLine="560" w:firstLineChars="200"/>
        <w:rPr>
          <w:rFonts w:ascii="仿宋" w:hAnsi="仿宋" w:eastAsia="仿宋"/>
          <w:sz w:val="28"/>
          <w:szCs w:val="28"/>
          <w:highlight w:val="yellow"/>
        </w:rPr>
      </w:pPr>
      <w:r>
        <w:rPr>
          <w:rFonts w:hint="eastAsia" w:ascii="仿宋" w:hAnsi="仿宋" w:eastAsia="仿宋"/>
          <w:sz w:val="28"/>
          <w:szCs w:val="28"/>
          <w:highlight w:val="yellow"/>
        </w:rPr>
        <w:t>为政府投资项目提供服务的企业法人和自然人在履约过程中出现以下情况的，要依法承担赔偿等责任。经发局要会同相关部门将其不良行为列入中介机构及施工企业的政府投资项目参建方信用信息库，</w:t>
      </w:r>
      <w:r>
        <w:rPr>
          <w:rFonts w:hint="eastAsia" w:ascii="仿宋" w:hAnsi="仿宋" w:eastAsia="仿宋"/>
          <w:sz w:val="28"/>
          <w:szCs w:val="28"/>
          <w:highlight w:val="yellow"/>
          <w:u w:val="single"/>
        </w:rPr>
        <w:t xml:space="preserve"> 3 </w:t>
      </w:r>
      <w:r>
        <w:rPr>
          <w:rFonts w:hint="eastAsia" w:ascii="仿宋" w:hAnsi="仿宋" w:eastAsia="仿宋"/>
          <w:sz w:val="28"/>
          <w:szCs w:val="28"/>
          <w:highlight w:val="yellow"/>
        </w:rPr>
        <w:t>年内不得承揽经开区政府投资项目相关业务：</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w:t>
      </w:r>
      <w:r>
        <w:rPr>
          <w:rFonts w:hint="eastAsia" w:ascii="仿宋" w:hAnsi="仿宋" w:eastAsia="仿宋"/>
          <w:sz w:val="28"/>
          <w:szCs w:val="28"/>
          <w:highlight w:val="yellow"/>
          <w:u w:val="single"/>
        </w:rPr>
        <w:t>拖欠工程款造成群体上访的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（2）</w:t>
      </w:r>
      <w:r>
        <w:rPr>
          <w:rFonts w:hint="eastAsia" w:ascii="仿宋" w:hAnsi="仿宋" w:eastAsia="仿宋"/>
          <w:sz w:val="28"/>
          <w:szCs w:val="28"/>
          <w:highlight w:val="yellow"/>
          <w:u w:val="single"/>
        </w:rPr>
        <w:t>提供虚假信息、资料，出具虚假报告、文件的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（3）</w:t>
      </w:r>
      <w:r>
        <w:rPr>
          <w:rFonts w:hint="eastAsia" w:ascii="仿宋" w:hAnsi="仿宋" w:eastAsia="仿宋"/>
          <w:sz w:val="28"/>
          <w:szCs w:val="28"/>
          <w:highlight w:val="yellow"/>
          <w:u w:val="single"/>
        </w:rPr>
        <w:t>索取合同约定以外的酬金或其他财物，或者利用执业便利谋取其他不正当利益的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（4）</w:t>
      </w:r>
      <w:r>
        <w:rPr>
          <w:rFonts w:hint="eastAsia" w:ascii="仿宋" w:hAnsi="仿宋" w:eastAsia="仿宋"/>
          <w:sz w:val="28"/>
          <w:szCs w:val="28"/>
          <w:highlight w:val="yellow"/>
          <w:u w:val="single"/>
        </w:rPr>
        <w:t>用欺诈、胁迫、贿赂、串通等手段，损害他人利益的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（5）</w:t>
      </w:r>
      <w:r>
        <w:rPr>
          <w:rFonts w:hint="eastAsia" w:ascii="仿宋" w:hAnsi="仿宋" w:eastAsia="仿宋"/>
          <w:sz w:val="28"/>
          <w:szCs w:val="28"/>
          <w:highlight w:val="yellow"/>
          <w:u w:val="single"/>
        </w:rPr>
        <w:t>采用窝工等不正当手段，谋取不正当利益的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（6）</w:t>
      </w:r>
      <w:r>
        <w:rPr>
          <w:rFonts w:hint="eastAsia" w:ascii="仿宋" w:hAnsi="仿宋" w:eastAsia="仿宋"/>
          <w:sz w:val="28"/>
          <w:szCs w:val="28"/>
          <w:highlight w:val="yellow"/>
          <w:u w:val="single"/>
        </w:rPr>
        <w:t>将服务事项转包或违法分包的，允许其他单位或者个人以本单位名义承揽服务的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（7）</w:t>
      </w:r>
      <w:r>
        <w:rPr>
          <w:rFonts w:hint="eastAsia" w:ascii="仿宋" w:hAnsi="仿宋" w:eastAsia="仿宋"/>
          <w:sz w:val="28"/>
          <w:szCs w:val="28"/>
          <w:highlight w:val="yellow"/>
          <w:u w:val="single"/>
        </w:rPr>
        <w:t>无证照执业或超经营范围执业的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（8）</w:t>
      </w:r>
      <w:r>
        <w:rPr>
          <w:rFonts w:hint="eastAsia" w:ascii="仿宋" w:hAnsi="仿宋" w:eastAsia="仿宋"/>
          <w:sz w:val="28"/>
          <w:szCs w:val="28"/>
          <w:highlight w:val="yellow"/>
          <w:u w:val="single"/>
        </w:rPr>
        <w:t>无执业资格人员执业或聘用不得执业的人员执业的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（9）</w:t>
      </w:r>
      <w:r>
        <w:rPr>
          <w:rFonts w:hint="eastAsia" w:ascii="仿宋" w:hAnsi="仿宋" w:eastAsia="仿宋"/>
          <w:sz w:val="28"/>
          <w:szCs w:val="28"/>
          <w:highlight w:val="yellow"/>
          <w:u w:val="single"/>
        </w:rPr>
        <w:t>未按照工程建设强制性标准进行勘察、设计的，设计不合理，导致工程变更过多，变更金额达到建安费 20%以上的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（10）</w:t>
      </w:r>
      <w:r>
        <w:rPr>
          <w:rFonts w:hint="eastAsia" w:ascii="仿宋" w:hAnsi="仿宋" w:eastAsia="仿宋"/>
          <w:sz w:val="28"/>
          <w:szCs w:val="28"/>
          <w:highlight w:val="yellow"/>
          <w:u w:val="single"/>
        </w:rPr>
        <w:t>未根据勘察成果文件进行工程设计的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（11）</w:t>
      </w:r>
      <w:r>
        <w:rPr>
          <w:rFonts w:hint="eastAsia" w:ascii="仿宋" w:hAnsi="仿宋" w:eastAsia="仿宋"/>
          <w:sz w:val="28"/>
          <w:szCs w:val="28"/>
          <w:highlight w:val="yellow"/>
          <w:u w:val="single"/>
        </w:rPr>
        <w:t>指定材料生产厂、供应商或者通过其他方式强行或变相强行推销商品、提供服务的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（12）</w:t>
      </w:r>
      <w:r>
        <w:rPr>
          <w:rFonts w:hint="eastAsia" w:ascii="仿宋" w:hAnsi="仿宋" w:eastAsia="仿宋"/>
          <w:sz w:val="28"/>
          <w:szCs w:val="28"/>
          <w:highlight w:val="yellow"/>
          <w:u w:val="single"/>
        </w:rPr>
        <w:t>泄露应当保密的与招标代理业务有关的情况和资料</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（13）</w:t>
      </w:r>
      <w:r>
        <w:rPr>
          <w:rFonts w:hint="eastAsia" w:ascii="仿宋" w:hAnsi="仿宋" w:eastAsia="仿宋"/>
          <w:sz w:val="28"/>
          <w:szCs w:val="28"/>
          <w:highlight w:val="yellow"/>
          <w:u w:val="single"/>
        </w:rPr>
        <w:t>与发包人、承包人相互串通损害国家利益、社会公共利益或他人合法权益</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（14）</w:t>
      </w:r>
      <w:r>
        <w:rPr>
          <w:rFonts w:hint="eastAsia" w:ascii="仿宋" w:hAnsi="仿宋" w:eastAsia="仿宋"/>
          <w:sz w:val="28"/>
          <w:szCs w:val="28"/>
          <w:highlight w:val="yellow"/>
          <w:u w:val="single"/>
        </w:rPr>
        <w:t>以不合理条件限制或排斥潜在承包人的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（15）</w:t>
      </w:r>
      <w:r>
        <w:rPr>
          <w:rFonts w:hint="eastAsia" w:ascii="仿宋" w:hAnsi="仿宋" w:eastAsia="仿宋"/>
          <w:sz w:val="28"/>
          <w:szCs w:val="28"/>
          <w:highlight w:val="yellow"/>
          <w:u w:val="single"/>
        </w:rPr>
        <w:t>施工单位在施工中偷工减料、以次充好的，不按设计图纸或者技术标准施工的其他行为的</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（17）</w:t>
      </w:r>
      <w:r>
        <w:rPr>
          <w:rFonts w:hint="eastAsia" w:ascii="仿宋" w:hAnsi="仿宋" w:eastAsia="仿宋"/>
          <w:sz w:val="28"/>
          <w:szCs w:val="28"/>
          <w:highlight w:val="yellow"/>
          <w:u w:val="single"/>
        </w:rPr>
        <w:t>较大及以上工程质量安全事故</w:t>
      </w:r>
      <w:r>
        <w:rPr>
          <w:rFonts w:hint="eastAsia" w:ascii="仿宋" w:hAnsi="仿宋" w:eastAsia="仿宋"/>
          <w:sz w:val="28"/>
          <w:szCs w:val="28"/>
          <w:highlight w:val="yellow"/>
        </w:rPr>
        <w:t>；</w:t>
      </w:r>
    </w:p>
    <w:p>
      <w:pPr>
        <w:spacing w:line="440" w:lineRule="exact"/>
        <w:rPr>
          <w:rFonts w:ascii="仿宋" w:hAnsi="仿宋" w:eastAsia="仿宋"/>
          <w:sz w:val="28"/>
          <w:szCs w:val="28"/>
          <w:highlight w:val="yellow"/>
        </w:rPr>
      </w:pPr>
      <w:r>
        <w:rPr>
          <w:rFonts w:hint="eastAsia" w:ascii="仿宋" w:hAnsi="仿宋" w:eastAsia="仿宋"/>
          <w:sz w:val="28"/>
          <w:szCs w:val="28"/>
          <w:highlight w:val="yellow"/>
        </w:rPr>
        <w:t>（18）</w:t>
      </w:r>
      <w:r>
        <w:rPr>
          <w:rFonts w:hint="eastAsia" w:ascii="仿宋" w:hAnsi="仿宋" w:eastAsia="仿宋"/>
          <w:sz w:val="28"/>
          <w:szCs w:val="28"/>
          <w:highlight w:val="yellow"/>
          <w:u w:val="single"/>
        </w:rPr>
        <w:t>咨询服务机构的成果报告或审查结论出现重大失误及偏差的</w:t>
      </w:r>
      <w:r>
        <w:rPr>
          <w:rFonts w:hint="eastAsia" w:ascii="仿宋" w:hAnsi="仿宋" w:eastAsia="仿宋"/>
          <w:sz w:val="28"/>
          <w:szCs w:val="28"/>
          <w:highlight w:val="yellow"/>
        </w:rPr>
        <w:t>；</w:t>
      </w:r>
    </w:p>
    <w:p>
      <w:pPr>
        <w:pStyle w:val="17"/>
        <w:spacing w:before="1"/>
        <w:ind w:left="746"/>
      </w:pPr>
      <w:r>
        <w:rPr>
          <w:rFonts w:hint="eastAsia" w:ascii="仿宋" w:hAnsi="仿宋" w:eastAsia="仿宋"/>
          <w:sz w:val="28"/>
          <w:szCs w:val="28"/>
          <w:highlight w:val="yellow"/>
        </w:rPr>
        <w:t>（19）</w:t>
      </w:r>
      <w:r>
        <w:rPr>
          <w:rFonts w:hint="eastAsia" w:ascii="仿宋" w:hAnsi="仿宋" w:eastAsia="仿宋"/>
          <w:sz w:val="28"/>
          <w:szCs w:val="28"/>
          <w:highlight w:val="yellow"/>
          <w:u w:val="single"/>
        </w:rPr>
        <w:t>法律、法规、规章及行业规范禁止的其他行为和违背本区现行规定的</w:t>
      </w:r>
      <w:r>
        <w:rPr>
          <w:rFonts w:hint="eastAsia" w:ascii="仿宋" w:hAnsi="仿宋" w:eastAsia="仿宋"/>
          <w:sz w:val="28"/>
          <w:szCs w:val="28"/>
          <w:highlight w:val="yellow"/>
        </w:rPr>
        <w:t>。</w:t>
      </w:r>
    </w:p>
    <w:p>
      <w:pPr>
        <w:pStyle w:val="17"/>
        <w:spacing w:before="6"/>
      </w:pPr>
    </w:p>
    <w:p>
      <w:pPr>
        <w:pStyle w:val="3"/>
        <w:numPr>
          <w:ilvl w:val="0"/>
          <w:numId w:val="5"/>
        </w:numPr>
        <w:tabs>
          <w:tab w:val="left" w:pos="567"/>
        </w:tabs>
        <w:spacing w:before="4"/>
        <w:ind w:hanging="241"/>
        <w:jc w:val="left"/>
      </w:pPr>
      <w:r>
        <w:rPr>
          <w:spacing w:val="15"/>
        </w:rPr>
        <w:t>监理人</w:t>
      </w:r>
      <w:r>
        <w:rPr>
          <w:w w:val="167"/>
        </w:rPr>
        <w:t xml:space="preserve"> </w:t>
      </w:r>
    </w:p>
    <w:p>
      <w:pPr>
        <w:pStyle w:val="17"/>
        <w:spacing w:before="3"/>
        <w:rPr>
          <w:rFonts w:ascii="微软雅黑"/>
          <w:b/>
          <w:sz w:val="13"/>
        </w:rPr>
      </w:pPr>
    </w:p>
    <w:p>
      <w:pPr>
        <w:pStyle w:val="317"/>
        <w:numPr>
          <w:ilvl w:val="1"/>
          <w:numId w:val="5"/>
        </w:numPr>
        <w:tabs>
          <w:tab w:val="left" w:pos="1107"/>
        </w:tabs>
        <w:spacing w:before="1"/>
        <w:ind w:left="1107" w:hanging="361"/>
        <w:rPr>
          <w:rFonts w:ascii="微软雅黑" w:eastAsia="微软雅黑"/>
          <w:b/>
          <w:sz w:val="21"/>
        </w:rPr>
      </w:pPr>
      <w:r>
        <w:rPr>
          <w:rFonts w:hint="eastAsia" w:ascii="微软雅黑" w:eastAsia="微软雅黑"/>
          <w:b/>
          <w:spacing w:val="4"/>
          <w:sz w:val="21"/>
        </w:rPr>
        <w:t>监理人的一般规定</w:t>
      </w:r>
      <w:r>
        <w:rPr>
          <w:rFonts w:hint="eastAsia" w:ascii="微软雅黑" w:eastAsia="微软雅黑"/>
          <w:b/>
          <w:spacing w:val="4"/>
          <w:w w:val="167"/>
          <w:sz w:val="21"/>
        </w:rPr>
        <w:t xml:space="preserve"> </w:t>
      </w:r>
    </w:p>
    <w:p>
      <w:pPr>
        <w:pStyle w:val="17"/>
        <w:spacing w:before="160"/>
        <w:ind w:left="746"/>
      </w:pPr>
      <w:r>
        <w:t>关于监理人的监理内容：</w:t>
      </w:r>
      <w:r>
        <w:rPr>
          <w:u w:val="single"/>
        </w:rPr>
        <w:t>见发包人与监理人就本工程签订的监理合同</w:t>
      </w:r>
      <w:r>
        <w:t xml:space="preserve">。 </w:t>
      </w:r>
    </w:p>
    <w:p>
      <w:pPr>
        <w:pStyle w:val="17"/>
        <w:spacing w:before="11"/>
        <w:rPr>
          <w:sz w:val="9"/>
        </w:rPr>
      </w:pPr>
    </w:p>
    <w:p>
      <w:pPr>
        <w:pStyle w:val="17"/>
        <w:spacing w:before="70"/>
        <w:ind w:left="746"/>
      </w:pPr>
      <w:r>
        <w:t>关于监理人的监理权限：</w:t>
      </w:r>
      <w:r>
        <w:rPr>
          <w:u w:val="single"/>
        </w:rPr>
        <w:t>见发包人与监理人就本工程签订的监理合同；任何涉及费用确定和（或）</w:t>
      </w:r>
    </w:p>
    <w:p>
      <w:pPr>
        <w:pStyle w:val="17"/>
        <w:spacing w:before="11"/>
        <w:rPr>
          <w:sz w:val="9"/>
        </w:rPr>
      </w:pPr>
    </w:p>
    <w:p>
      <w:pPr>
        <w:pStyle w:val="17"/>
        <w:spacing w:before="70"/>
        <w:ind w:left="326"/>
      </w:pPr>
      <w:r>
        <w:rPr>
          <w:u w:val="single"/>
        </w:rPr>
        <w:t>工期调整，或者设计变更，或者变更估价，或者涉及经济责任的事项，监理工程师在发出指令或通知前，</w:t>
      </w:r>
    </w:p>
    <w:p>
      <w:pPr>
        <w:pStyle w:val="17"/>
        <w:spacing w:before="11"/>
        <w:rPr>
          <w:sz w:val="9"/>
        </w:rPr>
      </w:pPr>
    </w:p>
    <w:p>
      <w:pPr>
        <w:pStyle w:val="17"/>
        <w:spacing w:before="70"/>
        <w:ind w:left="326"/>
      </w:pPr>
      <w:r>
        <w:rPr>
          <w:u w:val="single"/>
        </w:rPr>
        <w:t>须征得发包人书面同意</w:t>
      </w:r>
      <w:r>
        <w:t xml:space="preserve">。 </w:t>
      </w:r>
    </w:p>
    <w:p>
      <w:pPr>
        <w:pStyle w:val="17"/>
        <w:spacing w:before="11"/>
        <w:rPr>
          <w:sz w:val="9"/>
        </w:rPr>
      </w:pPr>
    </w:p>
    <w:p>
      <w:pPr>
        <w:pStyle w:val="17"/>
        <w:tabs>
          <w:tab w:val="left" w:pos="8526"/>
        </w:tabs>
        <w:spacing w:before="70"/>
        <w:ind w:left="746"/>
        <w:rPr>
          <w:sz w:val="15"/>
        </w:rPr>
      </w:pPr>
      <w:r>
        <w:rPr>
          <w:lang w:val="en-US" w:bidi="ar-SA"/>
        </w:rPr>
        <w:drawing>
          <wp:anchor distT="0" distB="0" distL="0" distR="0" simplePos="0" relativeHeight="251703296" behindDoc="1" locked="0" layoutInCell="1" allowOverlap="1">
            <wp:simplePos x="0" y="0"/>
            <wp:positionH relativeFrom="page">
              <wp:posOffset>5769610</wp:posOffset>
            </wp:positionH>
            <wp:positionV relativeFrom="paragraph">
              <wp:posOffset>62865</wp:posOffset>
            </wp:positionV>
            <wp:extent cx="400685" cy="13335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t>关于监理人在施工现场的办公场所、生活场所</w:t>
      </w:r>
      <w:r>
        <w:rPr>
          <w:spacing w:val="-4"/>
        </w:rPr>
        <w:t>的</w:t>
      </w:r>
      <w:r>
        <w:t>提供和费用承担的约定</w:t>
      </w:r>
      <w:r>
        <w:rPr>
          <w:spacing w:val="-3"/>
        </w:rPr>
        <w:t>：</w:t>
      </w:r>
      <w:r>
        <w:rPr>
          <w:u w:val="single"/>
        </w:rPr>
        <w:t xml:space="preserve">      </w:t>
      </w:r>
      <w:r>
        <w:rPr>
          <w:rFonts w:hint="eastAsia"/>
          <w:u w:val="single"/>
          <w:lang w:val="en-US"/>
        </w:rPr>
        <w:t>/</w:t>
      </w:r>
      <w:r>
        <w:rPr>
          <w:u w:val="single"/>
        </w:rPr>
        <w:tab/>
      </w:r>
      <w:r>
        <w:rPr>
          <w:u w:val="single"/>
        </w:rPr>
        <w:t xml:space="preserve">            </w:t>
      </w:r>
    </w:p>
    <w:p>
      <w:pPr>
        <w:pStyle w:val="17"/>
        <w:spacing w:before="10"/>
        <w:rPr>
          <w:sz w:val="9"/>
        </w:rPr>
      </w:pPr>
    </w:p>
    <w:p>
      <w:pPr>
        <w:pStyle w:val="317"/>
        <w:numPr>
          <w:ilvl w:val="1"/>
          <w:numId w:val="5"/>
        </w:numPr>
        <w:tabs>
          <w:tab w:val="left" w:pos="1107"/>
        </w:tabs>
        <w:spacing w:before="4" w:line="331" w:lineRule="auto"/>
        <w:ind w:left="746" w:right="8605" w:firstLine="0"/>
        <w:rPr>
          <w:sz w:val="21"/>
        </w:rPr>
      </w:pPr>
      <w:r>
        <w:rPr>
          <w:rFonts w:hint="eastAsia" w:ascii="微软雅黑" w:eastAsia="微软雅黑"/>
          <w:b/>
          <w:spacing w:val="14"/>
          <w:sz w:val="21"/>
        </w:rPr>
        <w:t xml:space="preserve">监理人员 </w:t>
      </w:r>
    </w:p>
    <w:p>
      <w:pPr>
        <w:pStyle w:val="317"/>
        <w:tabs>
          <w:tab w:val="left" w:pos="1107"/>
        </w:tabs>
        <w:spacing w:before="4" w:line="331" w:lineRule="auto"/>
        <w:ind w:left="746" w:right="8605" w:firstLine="0"/>
        <w:rPr>
          <w:sz w:val="21"/>
        </w:rPr>
      </w:pPr>
      <w:r>
        <w:rPr>
          <w:sz w:val="21"/>
        </w:rPr>
        <w:t xml:space="preserve">总监理工程师： </w:t>
      </w:r>
    </w:p>
    <w:p>
      <w:pPr>
        <w:pStyle w:val="17"/>
        <w:tabs>
          <w:tab w:val="left" w:pos="5583"/>
        </w:tabs>
        <w:spacing w:before="92"/>
        <w:ind w:left="746"/>
      </w:pPr>
      <w:r>
        <w:rPr>
          <w:lang w:val="en-US" w:bidi="ar-SA"/>
        </w:rPr>
        <w:drawing>
          <wp:anchor distT="0" distB="0" distL="0" distR="0" simplePos="0" relativeHeight="251704320" behindDoc="1" locked="0" layoutInCell="1" allowOverlap="1">
            <wp:simplePos x="0" y="0"/>
            <wp:positionH relativeFrom="page">
              <wp:posOffset>2164715</wp:posOffset>
            </wp:positionH>
            <wp:positionV relativeFrom="paragraph">
              <wp:posOffset>76835</wp:posOffset>
            </wp:positionV>
            <wp:extent cx="2082800" cy="133350"/>
            <wp:effectExtent l="0" t="0" r="0" b="0"/>
            <wp:wrapNone/>
            <wp:docPr id="8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姓    名：</w:t>
      </w:r>
      <w:r>
        <w:rPr>
          <w:u w:val="single"/>
        </w:rPr>
        <w:t xml:space="preserve"> </w:t>
      </w:r>
      <w:r>
        <w:rPr>
          <w:u w:val="single"/>
        </w:rPr>
        <w:tab/>
      </w:r>
      <w:r>
        <w:t xml:space="preserve">； </w:t>
      </w:r>
    </w:p>
    <w:p>
      <w:pPr>
        <w:pStyle w:val="17"/>
        <w:spacing w:before="10"/>
        <w:rPr>
          <w:sz w:val="9"/>
        </w:rPr>
      </w:pPr>
    </w:p>
    <w:p>
      <w:pPr>
        <w:pStyle w:val="17"/>
        <w:tabs>
          <w:tab w:val="left" w:pos="5583"/>
        </w:tabs>
        <w:spacing w:before="71"/>
        <w:ind w:left="746"/>
      </w:pPr>
      <w:r>
        <w:rPr>
          <w:lang w:val="en-US" w:bidi="ar-SA"/>
        </w:rPr>
        <w:drawing>
          <wp:anchor distT="0" distB="0" distL="0" distR="0" simplePos="0" relativeHeight="251705344" behindDoc="1" locked="0" layoutInCell="1" allowOverlap="1">
            <wp:simplePos x="0" y="0"/>
            <wp:positionH relativeFrom="page">
              <wp:posOffset>2164715</wp:posOffset>
            </wp:positionH>
            <wp:positionV relativeFrom="paragraph">
              <wp:posOffset>63500</wp:posOffset>
            </wp:positionV>
            <wp:extent cx="2082800" cy="133350"/>
            <wp:effectExtent l="0" t="0" r="0" b="0"/>
            <wp:wrapNone/>
            <wp:docPr id="8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职    务：</w:t>
      </w:r>
      <w:r>
        <w:rPr>
          <w:u w:val="single"/>
        </w:rPr>
        <w:t xml:space="preserve"> </w:t>
      </w:r>
      <w:r>
        <w:rPr>
          <w:u w:val="single"/>
        </w:rPr>
        <w:tab/>
      </w:r>
      <w:r>
        <w:t xml:space="preserve">； </w:t>
      </w:r>
    </w:p>
    <w:p>
      <w:pPr>
        <w:pStyle w:val="17"/>
        <w:spacing w:before="6"/>
        <w:rPr>
          <w:sz w:val="10"/>
        </w:rPr>
      </w:pPr>
    </w:p>
    <w:p>
      <w:pPr>
        <w:pStyle w:val="17"/>
        <w:tabs>
          <w:tab w:val="left" w:pos="5583"/>
        </w:tabs>
        <w:spacing w:before="77"/>
        <w:ind w:left="746"/>
      </w:pPr>
      <w:r>
        <w:rPr>
          <w:lang w:val="en-US" w:bidi="ar-SA"/>
        </w:rPr>
        <w:drawing>
          <wp:anchor distT="0" distB="0" distL="0" distR="0" simplePos="0" relativeHeight="251706368" behindDoc="1" locked="0" layoutInCell="1" allowOverlap="1">
            <wp:simplePos x="0" y="0"/>
            <wp:positionH relativeFrom="page">
              <wp:posOffset>2832100</wp:posOffset>
            </wp:positionH>
            <wp:positionV relativeFrom="paragraph">
              <wp:posOffset>67310</wp:posOffset>
            </wp:positionV>
            <wp:extent cx="1413510" cy="133350"/>
            <wp:effectExtent l="0" t="0" r="0" b="0"/>
            <wp:wrapNone/>
            <wp:docPr id="8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4.png"/>
                    <pic:cNvPicPr>
                      <a:picLocks noChangeAspect="1"/>
                    </pic:cNvPicPr>
                  </pic:nvPicPr>
                  <pic:blipFill>
                    <a:blip r:embed="rId34" cstate="print"/>
                    <a:stretch>
                      <a:fillRect/>
                    </a:stretch>
                  </pic:blipFill>
                  <pic:spPr>
                    <a:xfrm>
                      <a:off x="0" y="0"/>
                      <a:ext cx="1413637" cy="133350"/>
                    </a:xfrm>
                    <a:prstGeom prst="rect">
                      <a:avLst/>
                    </a:prstGeom>
                  </pic:spPr>
                </pic:pic>
              </a:graphicData>
            </a:graphic>
          </wp:anchor>
        </w:drawing>
      </w:r>
      <w:r>
        <w:t>监理工程师执业资格证书号</w:t>
      </w:r>
      <w:r>
        <w:rPr>
          <w:spacing w:val="-3"/>
        </w:rPr>
        <w:t>：</w:t>
      </w:r>
      <w:r>
        <w:rPr>
          <w:spacing w:val="-3"/>
          <w:u w:val="single"/>
        </w:rPr>
        <w:t xml:space="preserve"> </w:t>
      </w:r>
      <w:r>
        <w:rPr>
          <w:spacing w:val="-3"/>
          <w:u w:val="single"/>
        </w:rPr>
        <w:tab/>
      </w:r>
      <w:r>
        <w:t xml:space="preserve">； </w:t>
      </w:r>
    </w:p>
    <w:p>
      <w:pPr>
        <w:pStyle w:val="17"/>
        <w:spacing w:before="11"/>
        <w:rPr>
          <w:sz w:val="9"/>
        </w:rPr>
      </w:pPr>
    </w:p>
    <w:p>
      <w:pPr>
        <w:pStyle w:val="17"/>
        <w:tabs>
          <w:tab w:val="left" w:pos="5583"/>
        </w:tabs>
        <w:spacing w:before="71"/>
        <w:ind w:left="746"/>
      </w:pPr>
      <w:r>
        <w:rPr>
          <w:lang w:val="en-US" w:bidi="ar-SA"/>
        </w:rPr>
        <w:drawing>
          <wp:anchor distT="0" distB="0" distL="0" distR="0" simplePos="0" relativeHeight="251707392" behindDoc="1" locked="0" layoutInCell="1" allowOverlap="1">
            <wp:simplePos x="0" y="0"/>
            <wp:positionH relativeFrom="page">
              <wp:posOffset>2164715</wp:posOffset>
            </wp:positionH>
            <wp:positionV relativeFrom="paragraph">
              <wp:posOffset>63500</wp:posOffset>
            </wp:positionV>
            <wp:extent cx="2082800" cy="133350"/>
            <wp:effectExtent l="0" t="0" r="0" b="0"/>
            <wp:wrapNone/>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联系方式：</w:t>
      </w:r>
      <w:r>
        <w:rPr>
          <w:u w:val="single"/>
        </w:rPr>
        <w:t xml:space="preserve"> </w:t>
      </w:r>
      <w:r>
        <w:rPr>
          <w:u w:val="single"/>
        </w:rPr>
        <w:tab/>
      </w:r>
      <w:r>
        <w:t xml:space="preserve">； </w:t>
      </w:r>
    </w:p>
    <w:p>
      <w:pPr>
        <w:pStyle w:val="17"/>
        <w:spacing w:before="10"/>
        <w:rPr>
          <w:sz w:val="9"/>
        </w:rPr>
      </w:pPr>
    </w:p>
    <w:p>
      <w:pPr>
        <w:pStyle w:val="17"/>
        <w:spacing w:before="71"/>
        <w:ind w:left="746"/>
      </w:pPr>
      <w:r>
        <w:t>关于监理人的其他约定：</w:t>
      </w:r>
      <w:r>
        <w:rPr>
          <w:u w:val="single"/>
        </w:rPr>
        <w:t>见发包人与监理人就本工程签订的监理合同</w:t>
      </w:r>
      <w:r>
        <w:t xml:space="preserve">。 </w:t>
      </w:r>
    </w:p>
    <w:p>
      <w:pPr>
        <w:pStyle w:val="17"/>
        <w:spacing w:before="10"/>
        <w:rPr>
          <w:sz w:val="9"/>
        </w:rPr>
      </w:pPr>
    </w:p>
    <w:p>
      <w:pPr>
        <w:pStyle w:val="17"/>
        <w:spacing w:before="71"/>
        <w:ind w:left="746"/>
      </w:pPr>
      <w:r>
        <w:t xml:space="preserve">4.4 商定或确定 </w:t>
      </w:r>
    </w:p>
    <w:p>
      <w:pPr>
        <w:pStyle w:val="17"/>
        <w:spacing w:before="3"/>
        <w:rPr>
          <w:sz w:val="15"/>
        </w:rPr>
      </w:pPr>
    </w:p>
    <w:p>
      <w:pPr>
        <w:pStyle w:val="17"/>
        <w:spacing w:before="1"/>
        <w:ind w:left="746"/>
      </w:pPr>
      <w:r>
        <w:t xml:space="preserve">在发包人和承包人不能通过协商达成一致意见时，发包人授权监理人对以下事项进行确定： </w:t>
      </w:r>
    </w:p>
    <w:p>
      <w:pPr>
        <w:sectPr>
          <w:pgSz w:w="11910" w:h="16850"/>
          <w:pgMar w:top="1440" w:right="1080" w:bottom="1440" w:left="1080" w:header="0" w:footer="996" w:gutter="0"/>
          <w:cols w:space="720" w:num="1"/>
        </w:sectPr>
      </w:pPr>
    </w:p>
    <w:p>
      <w:pPr>
        <w:pStyle w:val="17"/>
        <w:tabs>
          <w:tab w:val="left" w:pos="1633"/>
          <w:tab w:val="left" w:pos="4051"/>
          <w:tab w:val="left" w:pos="4366"/>
        </w:tabs>
        <w:spacing w:before="46"/>
        <w:ind w:left="581"/>
      </w:pPr>
      <w:r>
        <w:rPr>
          <w:lang w:val="en-US" w:bidi="ar-SA"/>
        </w:rPr>
        <w:drawing>
          <wp:anchor distT="0" distB="0" distL="0" distR="0" simplePos="0" relativeHeight="251708416" behindDoc="1" locked="0" layoutInCell="1" allowOverlap="1">
            <wp:simplePos x="0" y="0"/>
            <wp:positionH relativeFrom="page">
              <wp:posOffset>1392555</wp:posOffset>
            </wp:positionH>
            <wp:positionV relativeFrom="paragraph">
              <wp:posOffset>47625</wp:posOffset>
            </wp:positionV>
            <wp:extent cx="400685" cy="13335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rPr>
          <w:lang w:val="en-US" w:bidi="ar-SA"/>
        </w:rPr>
        <mc:AlternateContent>
          <mc:Choice Requires="wpg">
            <w:drawing>
              <wp:anchor distT="0" distB="0" distL="114300" distR="114300" simplePos="0" relativeHeight="251709440" behindDoc="1" locked="0" layoutInCell="1" allowOverlap="1">
                <wp:simplePos x="0" y="0"/>
                <wp:positionH relativeFrom="page">
                  <wp:posOffset>2927985</wp:posOffset>
                </wp:positionH>
                <wp:positionV relativeFrom="paragraph">
                  <wp:posOffset>47625</wp:posOffset>
                </wp:positionV>
                <wp:extent cx="601345" cy="133350"/>
                <wp:effectExtent l="0" t="0" r="0" b="0"/>
                <wp:wrapNone/>
                <wp:docPr id="10" name="Group 21"/>
                <wp:cNvGraphicFramePr/>
                <a:graphic xmlns:a="http://schemas.openxmlformats.org/drawingml/2006/main">
                  <a:graphicData uri="http://schemas.microsoft.com/office/word/2010/wordprocessingGroup">
                    <wpg:wgp>
                      <wpg:cNvGrpSpPr/>
                      <wpg:grpSpPr>
                        <a:xfrm>
                          <a:off x="0" y="0"/>
                          <a:ext cx="601345" cy="133350"/>
                          <a:chOff x="4611" y="76"/>
                          <a:chExt cx="947" cy="210"/>
                        </a:xfrm>
                      </wpg:grpSpPr>
                      <pic:pic xmlns:pic="http://schemas.openxmlformats.org/drawingml/2006/picture">
                        <pic:nvPicPr>
                          <pic:cNvPr id="12"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4611" y="76"/>
                            <a:ext cx="631" cy="210"/>
                          </a:xfrm>
                          <a:prstGeom prst="rect">
                            <a:avLst/>
                          </a:prstGeom>
                          <a:noFill/>
                          <a:ln>
                            <a:noFill/>
                          </a:ln>
                        </pic:spPr>
                      </pic:pic>
                      <pic:pic xmlns:pic="http://schemas.openxmlformats.org/drawingml/2006/picture">
                        <pic:nvPicPr>
                          <pic:cNvPr id="16"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5136" y="76"/>
                            <a:ext cx="421" cy="210"/>
                          </a:xfrm>
                          <a:prstGeom prst="rect">
                            <a:avLst/>
                          </a:prstGeom>
                          <a:noFill/>
                          <a:ln>
                            <a:noFill/>
                          </a:ln>
                        </pic:spPr>
                      </pic:pic>
                    </wpg:wgp>
                  </a:graphicData>
                </a:graphic>
              </wp:anchor>
            </w:drawing>
          </mc:Choice>
          <mc:Fallback>
            <w:pict>
              <v:group id="Group 21" o:spid="_x0000_s1026" o:spt="203" style="position:absolute;left:0pt;margin-left:230.55pt;margin-top:3.75pt;height:10.5pt;width:47.35pt;mso-position-horizontal-relative:page;z-index:-251607040;mso-width-relative:page;mso-height-relative:page;" coordorigin="4611,76" coordsize="947,210" o:gfxdata="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">
                <o:lock v:ext="edit" aspectratio="f"/>
                <v:shape id="Picture 22" o:spid="_x0000_s1026" o:spt="75" type="#_x0000_t75" style="position:absolute;left:4611;top:76;height:210;width:631;" filled="f" o:preferrelative="t" stroked="f" coordsize="21600,21600" o:gfxdata="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L9Ky5AAAA2wAA&#10;AA8AAAAAAAAAAQAgAAAAIgAAAGRycy9kb3ducmV2LnhtbFBLAQIUABQAAAAIAIdO4kAzLwWeOwAA&#10;ADkAAAAQAAAAAAAAAAEAIAAAAAgBAABkcnMvc2hhcGV4bWwueG1sUEsFBgAAAAAGAAYAWwEAALID&#10;AAAAAA==&#10;">
                  <v:fill on="f" focussize="0,0"/>
                  <v:stroke on="f"/>
                  <v:imagedata r:id="rId35" o:title=""/>
                  <o:lock v:ext="edit" aspectratio="t"/>
                </v:shape>
                <v:shape id="Picture 23" o:spid="_x0000_s1026" o:spt="75" type="#_x0000_t75" style="position:absolute;left:5136;top:76;height:210;width:421;" filled="f" o:preferrelative="t" stroked="f" coordsize="21600,21600" o:gfxdata="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YhZhugAAANsA&#10;AAAPAAAAAAAAAAEAIAAAACIAAABkcnMvZG93bnJldi54bWxQSwECFAAUAAAACACHTuJAMy8FnjsA&#10;AAA5AAAAEAAAAAAAAAABACAAAAAJAQAAZHJzL3NoYXBleG1sLnhtbFBLBQYAAAAABgAGAFsBAACz&#10;AwAAAAA=&#10;">
                  <v:fill on="f" focussize="0,0"/>
                  <v:stroke on="f"/>
                  <v:imagedata r:id="rId36" o:title=""/>
                  <o:lock v:ext="edit" aspectratio="t"/>
                </v:shape>
              </v:group>
            </w:pict>
          </mc:Fallback>
        </mc:AlternateContent>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pPr>
        <w:pStyle w:val="17"/>
        <w:spacing w:before="7"/>
      </w:pPr>
    </w:p>
    <w:p>
      <w:pPr>
        <w:pStyle w:val="3"/>
        <w:numPr>
          <w:ilvl w:val="0"/>
          <w:numId w:val="5"/>
        </w:numPr>
        <w:tabs>
          <w:tab w:val="left" w:pos="402"/>
        </w:tabs>
        <w:spacing w:before="3"/>
        <w:ind w:left="401" w:hanging="241"/>
        <w:jc w:val="left"/>
      </w:pPr>
      <w:r>
        <w:rPr>
          <w:spacing w:val="11"/>
        </w:rPr>
        <w:t>工程质量</w:t>
      </w:r>
      <w:r>
        <w:rPr>
          <w:spacing w:val="11"/>
          <w:w w:val="167"/>
        </w:rPr>
        <w:t xml:space="preserve"> </w:t>
      </w:r>
    </w:p>
    <w:p>
      <w:pPr>
        <w:pStyle w:val="17"/>
        <w:spacing w:before="4"/>
        <w:rPr>
          <w:rFonts w:ascii="微软雅黑"/>
          <w:b/>
          <w:sz w:val="13"/>
        </w:rPr>
      </w:pPr>
    </w:p>
    <w:p>
      <w:pPr>
        <w:pStyle w:val="317"/>
        <w:numPr>
          <w:ilvl w:val="1"/>
          <w:numId w:val="5"/>
        </w:numPr>
        <w:tabs>
          <w:tab w:val="left" w:pos="942"/>
        </w:tabs>
        <w:ind w:left="942" w:hanging="361"/>
        <w:rPr>
          <w:rFonts w:ascii="微软雅黑" w:eastAsia="微软雅黑"/>
          <w:b/>
          <w:sz w:val="21"/>
        </w:rPr>
      </w:pPr>
      <w:r>
        <w:rPr>
          <w:rFonts w:hint="eastAsia" w:ascii="微软雅黑" w:eastAsia="微软雅黑"/>
          <w:b/>
          <w:spacing w:val="7"/>
          <w:sz w:val="21"/>
        </w:rPr>
        <w:t>质量要求</w:t>
      </w:r>
      <w:r>
        <w:rPr>
          <w:rFonts w:hint="eastAsia" w:ascii="微软雅黑" w:eastAsia="微软雅黑"/>
          <w:b/>
          <w:spacing w:val="7"/>
          <w:w w:val="167"/>
          <w:sz w:val="21"/>
        </w:rPr>
        <w:t xml:space="preserve"> </w:t>
      </w:r>
    </w:p>
    <w:p>
      <w:pPr>
        <w:pStyle w:val="17"/>
        <w:spacing w:before="146"/>
        <w:ind w:left="581"/>
      </w:pPr>
      <w:r>
        <w:rPr>
          <w:u w:val="single"/>
        </w:rPr>
        <w:t>工程质量符合国家有关施工质量验收规范和标准要求，达到合格标准</w:t>
      </w:r>
      <w:r>
        <w:t xml:space="preserve">。 </w:t>
      </w:r>
    </w:p>
    <w:p>
      <w:pPr>
        <w:pStyle w:val="17"/>
        <w:rPr>
          <w:sz w:val="11"/>
        </w:rPr>
      </w:pPr>
    </w:p>
    <w:p>
      <w:pPr>
        <w:pStyle w:val="317"/>
        <w:numPr>
          <w:ilvl w:val="1"/>
          <w:numId w:val="5"/>
        </w:numPr>
        <w:tabs>
          <w:tab w:val="left" w:pos="942"/>
        </w:tabs>
        <w:spacing w:before="3" w:line="328" w:lineRule="auto"/>
        <w:ind w:left="581" w:right="8333" w:firstLine="0"/>
        <w:rPr>
          <w:sz w:val="21"/>
        </w:rPr>
      </w:pPr>
      <w:r>
        <w:rPr>
          <w:rFonts w:hint="eastAsia" w:ascii="微软雅黑" w:eastAsia="微软雅黑"/>
          <w:b/>
          <w:spacing w:val="11"/>
          <w:sz w:val="21"/>
        </w:rPr>
        <w:t xml:space="preserve">质量保证措施 </w:t>
      </w:r>
      <w:r>
        <w:rPr>
          <w:sz w:val="21"/>
        </w:rPr>
        <w:t>本</w:t>
      </w:r>
      <w:r>
        <w:rPr>
          <w:spacing w:val="-12"/>
          <w:sz w:val="21"/>
        </w:rPr>
        <w:t xml:space="preserve">款补充 </w:t>
      </w:r>
      <w:r>
        <w:rPr>
          <w:sz w:val="21"/>
        </w:rPr>
        <w:t>5.2.4</w:t>
      </w:r>
      <w:r>
        <w:rPr>
          <w:spacing w:val="-15"/>
          <w:sz w:val="21"/>
        </w:rPr>
        <w:t xml:space="preserve"> 项： </w:t>
      </w:r>
    </w:p>
    <w:p>
      <w:pPr>
        <w:pStyle w:val="17"/>
        <w:spacing w:before="99"/>
        <w:ind w:left="581"/>
      </w:pPr>
      <w:r>
        <w:t xml:space="preserve">5.2.4 在工程建设中，参建各方应严格执行以下规定（包括但不限于）： </w:t>
      </w:r>
    </w:p>
    <w:p>
      <w:pPr>
        <w:pStyle w:val="17"/>
        <w:spacing w:before="4"/>
        <w:rPr>
          <w:sz w:val="15"/>
        </w:rPr>
      </w:pPr>
    </w:p>
    <w:p>
      <w:pPr>
        <w:pStyle w:val="317"/>
        <w:numPr>
          <w:ilvl w:val="0"/>
          <w:numId w:val="21"/>
        </w:numPr>
        <w:tabs>
          <w:tab w:val="left" w:pos="1109"/>
        </w:tabs>
        <w:ind w:hanging="528"/>
        <w:rPr>
          <w:sz w:val="21"/>
        </w:rPr>
      </w:pPr>
      <w:r>
        <w:rPr>
          <w:sz w:val="21"/>
          <w:u w:val="single"/>
        </w:rPr>
        <w:t>《建筑工程施工质量验收统一标准》（GB50300-2013）</w:t>
      </w:r>
      <w:r>
        <w:rPr>
          <w:sz w:val="21"/>
        </w:rPr>
        <w:t xml:space="preserve">； </w:t>
      </w:r>
    </w:p>
    <w:p>
      <w:pPr>
        <w:pStyle w:val="17"/>
        <w:spacing w:before="11"/>
        <w:rPr>
          <w:sz w:val="9"/>
        </w:rPr>
      </w:pPr>
    </w:p>
    <w:p>
      <w:pPr>
        <w:pStyle w:val="317"/>
        <w:numPr>
          <w:ilvl w:val="0"/>
          <w:numId w:val="21"/>
        </w:numPr>
        <w:tabs>
          <w:tab w:val="left" w:pos="1109"/>
        </w:tabs>
        <w:spacing w:before="70"/>
        <w:ind w:hanging="528"/>
        <w:rPr>
          <w:sz w:val="21"/>
        </w:rPr>
      </w:pPr>
      <w:r>
        <w:rPr>
          <w:sz w:val="21"/>
          <w:u w:val="single"/>
        </w:rPr>
        <w:t>《住房城乡建设部关于印发工程质量安全提升行动方案的通知》（</w:t>
      </w:r>
      <w:r>
        <w:rPr>
          <w:spacing w:val="-3"/>
          <w:sz w:val="21"/>
          <w:u w:val="single"/>
        </w:rPr>
        <w:t>建质〔</w:t>
      </w:r>
      <w:r>
        <w:rPr>
          <w:sz w:val="21"/>
          <w:u w:val="single"/>
        </w:rPr>
        <w:t>2017〕57</w:t>
      </w:r>
      <w:r>
        <w:rPr>
          <w:spacing w:val="-23"/>
          <w:sz w:val="21"/>
          <w:u w:val="single"/>
        </w:rPr>
        <w:t xml:space="preserve"> 号</w:t>
      </w:r>
      <w:r>
        <w:rPr>
          <w:sz w:val="21"/>
          <w:u w:val="single"/>
        </w:rPr>
        <w:t>）</w:t>
      </w:r>
      <w:r>
        <w:rPr>
          <w:sz w:val="21"/>
        </w:rPr>
        <w:t xml:space="preserve">； </w:t>
      </w:r>
    </w:p>
    <w:p>
      <w:pPr>
        <w:pStyle w:val="17"/>
        <w:rPr>
          <w:sz w:val="11"/>
        </w:rPr>
      </w:pPr>
    </w:p>
    <w:p>
      <w:pPr>
        <w:pStyle w:val="317"/>
        <w:numPr>
          <w:ilvl w:val="0"/>
          <w:numId w:val="21"/>
        </w:numPr>
        <w:tabs>
          <w:tab w:val="left" w:pos="1109"/>
        </w:tabs>
        <w:spacing w:before="71"/>
        <w:ind w:hanging="528"/>
        <w:rPr>
          <w:sz w:val="21"/>
        </w:rPr>
      </w:pPr>
      <w:r>
        <w:rPr>
          <w:sz w:val="21"/>
          <w:u w:val="single"/>
        </w:rPr>
        <w:t>《房屋建筑和市政基础设施工程竣工验收规定》（</w:t>
      </w:r>
      <w:r>
        <w:rPr>
          <w:spacing w:val="-2"/>
          <w:sz w:val="21"/>
          <w:u w:val="single"/>
        </w:rPr>
        <w:t>建质〔</w:t>
      </w:r>
      <w:r>
        <w:rPr>
          <w:sz w:val="21"/>
          <w:u w:val="single"/>
        </w:rPr>
        <w:t>2013〕171</w:t>
      </w:r>
      <w:r>
        <w:rPr>
          <w:spacing w:val="-23"/>
          <w:sz w:val="21"/>
          <w:u w:val="single"/>
        </w:rPr>
        <w:t xml:space="preserve"> 号</w:t>
      </w:r>
      <w:r>
        <w:rPr>
          <w:sz w:val="21"/>
          <w:u w:val="single"/>
        </w:rPr>
        <w:t>）</w:t>
      </w:r>
      <w:r>
        <w:rPr>
          <w:sz w:val="21"/>
        </w:rPr>
        <w:t xml:space="preserve">； </w:t>
      </w:r>
    </w:p>
    <w:p>
      <w:pPr>
        <w:pStyle w:val="17"/>
        <w:spacing w:before="10"/>
        <w:rPr>
          <w:sz w:val="9"/>
        </w:rPr>
      </w:pPr>
    </w:p>
    <w:p>
      <w:pPr>
        <w:pStyle w:val="317"/>
        <w:numPr>
          <w:ilvl w:val="0"/>
          <w:numId w:val="21"/>
        </w:numPr>
        <w:tabs>
          <w:tab w:val="left" w:pos="1109"/>
        </w:tabs>
        <w:spacing w:before="71"/>
        <w:ind w:hanging="528"/>
        <w:rPr>
          <w:sz w:val="21"/>
        </w:rPr>
      </w:pPr>
      <w:r>
        <w:rPr>
          <w:sz w:val="21"/>
        </w:rPr>
        <w:t>《</w:t>
      </w:r>
      <w:r>
        <w:rPr>
          <w:spacing w:val="-3"/>
          <w:sz w:val="21"/>
          <w:u w:val="single"/>
        </w:rPr>
        <w:t>建设部关于贯彻执行建筑工程勘察设计及施工质量验收规范若干问题的通知》</w:t>
      </w:r>
      <w:r>
        <w:rPr>
          <w:sz w:val="21"/>
          <w:u w:val="single"/>
        </w:rPr>
        <w:t>（</w:t>
      </w:r>
      <w:r>
        <w:rPr>
          <w:spacing w:val="-18"/>
          <w:sz w:val="21"/>
          <w:u w:val="single"/>
        </w:rPr>
        <w:t>建标〔</w:t>
      </w:r>
      <w:r>
        <w:rPr>
          <w:sz w:val="21"/>
          <w:u w:val="single"/>
        </w:rPr>
        <w:t>2002〕</w:t>
      </w:r>
    </w:p>
    <w:p>
      <w:pPr>
        <w:pStyle w:val="17"/>
        <w:spacing w:before="10"/>
        <w:rPr>
          <w:sz w:val="9"/>
        </w:rPr>
      </w:pPr>
    </w:p>
    <w:p>
      <w:pPr>
        <w:pStyle w:val="17"/>
        <w:spacing w:before="70"/>
        <w:ind w:left="161"/>
      </w:pPr>
      <w:r>
        <w:rPr>
          <w:u w:val="single"/>
        </w:rPr>
        <w:t>212 号）</w:t>
      </w:r>
      <w:r>
        <w:t xml:space="preserve">； </w:t>
      </w:r>
    </w:p>
    <w:p>
      <w:pPr>
        <w:pStyle w:val="17"/>
        <w:spacing w:before="11"/>
        <w:rPr>
          <w:sz w:val="9"/>
        </w:rPr>
      </w:pPr>
    </w:p>
    <w:p>
      <w:pPr>
        <w:pStyle w:val="317"/>
        <w:numPr>
          <w:ilvl w:val="0"/>
          <w:numId w:val="21"/>
        </w:numPr>
        <w:tabs>
          <w:tab w:val="left" w:pos="1109"/>
        </w:tabs>
        <w:spacing w:before="71"/>
        <w:ind w:hanging="528"/>
        <w:rPr>
          <w:sz w:val="21"/>
        </w:rPr>
      </w:pPr>
      <w:r>
        <w:rPr>
          <w:spacing w:val="-1"/>
          <w:sz w:val="21"/>
          <w:u w:val="single"/>
        </w:rPr>
        <w:t>《重庆市住房和城乡建设委员会关于印发&lt;重庆市房屋建筑和市政基础设施工程质量常见问题</w:t>
      </w:r>
    </w:p>
    <w:p>
      <w:pPr>
        <w:pStyle w:val="17"/>
        <w:spacing w:before="10"/>
        <w:rPr>
          <w:sz w:val="9"/>
        </w:rPr>
      </w:pPr>
    </w:p>
    <w:p>
      <w:pPr>
        <w:pStyle w:val="17"/>
        <w:spacing w:before="71"/>
        <w:ind w:left="161"/>
      </w:pPr>
      <w:r>
        <w:rPr>
          <w:u w:val="single"/>
        </w:rPr>
        <w:t>防治要点（2019 年版）&gt;的通知》（渝建〔2019〕198 号）</w:t>
      </w:r>
      <w:r>
        <w:t xml:space="preserve">； </w:t>
      </w:r>
    </w:p>
    <w:p>
      <w:pPr>
        <w:pStyle w:val="17"/>
        <w:spacing w:before="12"/>
        <w:rPr>
          <w:sz w:val="10"/>
        </w:rPr>
      </w:pPr>
    </w:p>
    <w:p>
      <w:pPr>
        <w:pStyle w:val="317"/>
        <w:numPr>
          <w:ilvl w:val="0"/>
          <w:numId w:val="21"/>
        </w:numPr>
        <w:tabs>
          <w:tab w:val="left" w:pos="1109"/>
        </w:tabs>
        <w:spacing w:before="71"/>
        <w:ind w:hanging="528"/>
        <w:rPr>
          <w:sz w:val="21"/>
        </w:rPr>
      </w:pPr>
      <w:r>
        <w:rPr>
          <w:sz w:val="21"/>
        </w:rPr>
        <w:t>《</w:t>
      </w:r>
      <w:r>
        <w:rPr>
          <w:spacing w:val="-1"/>
          <w:sz w:val="21"/>
          <w:u w:val="single"/>
        </w:rPr>
        <w:t>关于印发&lt;重庆市房屋建筑和市政基础设施工程预拌商品砂浆应用推进工作方案&gt;的通知</w:t>
      </w:r>
      <w:r>
        <w:rPr>
          <w:spacing w:val="-150"/>
          <w:sz w:val="21"/>
          <w:u w:val="single"/>
        </w:rPr>
        <w:t>》</w:t>
      </w:r>
      <w:r>
        <w:rPr>
          <w:sz w:val="21"/>
          <w:u w:val="single"/>
        </w:rPr>
        <w:t>（渝</w:t>
      </w:r>
    </w:p>
    <w:p>
      <w:pPr>
        <w:pStyle w:val="17"/>
        <w:spacing w:before="11"/>
        <w:rPr>
          <w:sz w:val="9"/>
        </w:rPr>
      </w:pPr>
    </w:p>
    <w:p>
      <w:pPr>
        <w:pStyle w:val="17"/>
        <w:spacing w:before="70"/>
        <w:ind w:left="161"/>
      </w:pPr>
      <w:r>
        <w:rPr>
          <w:u w:val="single"/>
        </w:rPr>
        <w:t>建〔2018〕375 号）</w:t>
      </w:r>
      <w:r>
        <w:t xml:space="preserve">； </w:t>
      </w:r>
    </w:p>
    <w:p>
      <w:pPr>
        <w:pStyle w:val="17"/>
        <w:spacing w:before="11"/>
        <w:rPr>
          <w:sz w:val="9"/>
        </w:rPr>
      </w:pPr>
    </w:p>
    <w:p>
      <w:pPr>
        <w:pStyle w:val="317"/>
        <w:numPr>
          <w:ilvl w:val="0"/>
          <w:numId w:val="21"/>
        </w:numPr>
        <w:tabs>
          <w:tab w:val="left" w:pos="1109"/>
        </w:tabs>
        <w:spacing w:before="70"/>
        <w:ind w:hanging="528"/>
        <w:rPr>
          <w:sz w:val="21"/>
        </w:rPr>
      </w:pPr>
      <w:r>
        <w:rPr>
          <w:sz w:val="21"/>
        </w:rPr>
        <w:t>《</w:t>
      </w:r>
      <w:r>
        <w:rPr>
          <w:spacing w:val="-4"/>
          <w:sz w:val="21"/>
          <w:u w:val="single"/>
        </w:rPr>
        <w:t xml:space="preserve">重庆市城乡建设委员会关于印发 </w:t>
      </w:r>
      <w:r>
        <w:rPr>
          <w:sz w:val="21"/>
          <w:u w:val="single"/>
        </w:rPr>
        <w:t>2018</w:t>
      </w:r>
      <w:r>
        <w:rPr>
          <w:spacing w:val="-12"/>
          <w:sz w:val="21"/>
          <w:u w:val="single"/>
        </w:rPr>
        <w:t xml:space="preserve"> 年房屋建筑和市政基础设施工程质量要点的通知》</w:t>
      </w:r>
      <w:r>
        <w:rPr>
          <w:sz w:val="21"/>
          <w:u w:val="single"/>
        </w:rPr>
        <w:t>（渝</w:t>
      </w:r>
    </w:p>
    <w:p>
      <w:pPr>
        <w:pStyle w:val="17"/>
        <w:spacing w:before="10"/>
        <w:rPr>
          <w:sz w:val="9"/>
        </w:rPr>
      </w:pPr>
    </w:p>
    <w:p>
      <w:pPr>
        <w:pStyle w:val="17"/>
        <w:spacing w:before="71"/>
        <w:ind w:left="161"/>
      </w:pPr>
      <w:r>
        <w:rPr>
          <w:u w:val="single"/>
        </w:rPr>
        <w:t>建〔2018〕94 号）</w:t>
      </w:r>
      <w:r>
        <w:t xml:space="preserve">； </w:t>
      </w:r>
    </w:p>
    <w:p>
      <w:pPr>
        <w:pStyle w:val="17"/>
        <w:spacing w:before="10"/>
        <w:rPr>
          <w:sz w:val="9"/>
        </w:rPr>
      </w:pPr>
    </w:p>
    <w:p>
      <w:pPr>
        <w:pStyle w:val="317"/>
        <w:numPr>
          <w:ilvl w:val="0"/>
          <w:numId w:val="21"/>
        </w:numPr>
        <w:tabs>
          <w:tab w:val="left" w:pos="1109"/>
        </w:tabs>
        <w:spacing w:before="71"/>
        <w:ind w:hanging="528"/>
        <w:rPr>
          <w:sz w:val="21"/>
        </w:rPr>
      </w:pPr>
      <w:r>
        <w:rPr>
          <w:spacing w:val="-1"/>
          <w:sz w:val="21"/>
          <w:u w:val="single"/>
        </w:rPr>
        <w:t>《重庆市城乡建设委员会关于进一步推广应用预拌商品砂浆的通知》</w:t>
      </w:r>
      <w:r>
        <w:rPr>
          <w:sz w:val="21"/>
          <w:u w:val="single"/>
        </w:rPr>
        <w:t>（</w:t>
      </w:r>
      <w:r>
        <w:rPr>
          <w:spacing w:val="-8"/>
          <w:sz w:val="21"/>
          <w:u w:val="single"/>
        </w:rPr>
        <w:t>渝建〔</w:t>
      </w:r>
      <w:r>
        <w:rPr>
          <w:sz w:val="21"/>
          <w:u w:val="single"/>
        </w:rPr>
        <w:t>201</w:t>
      </w:r>
      <w:r>
        <w:rPr>
          <w:spacing w:val="-15"/>
          <w:sz w:val="21"/>
          <w:u w:val="single"/>
        </w:rPr>
        <w:t>6〕</w:t>
      </w:r>
      <w:r>
        <w:rPr>
          <w:sz w:val="21"/>
          <w:u w:val="single"/>
        </w:rPr>
        <w:t>318</w:t>
      </w:r>
      <w:r>
        <w:rPr>
          <w:spacing w:val="-30"/>
          <w:sz w:val="21"/>
          <w:u w:val="single"/>
        </w:rPr>
        <w:t xml:space="preserve"> 号</w:t>
      </w:r>
      <w:r>
        <w:rPr>
          <w:spacing w:val="-15"/>
          <w:sz w:val="21"/>
          <w:u w:val="single"/>
        </w:rPr>
        <w:t>）</w:t>
      </w:r>
      <w:r>
        <w:rPr>
          <w:spacing w:val="-120"/>
          <w:sz w:val="21"/>
        </w:rPr>
        <w:t>；</w:t>
      </w:r>
      <w:r>
        <w:rPr>
          <w:sz w:val="21"/>
        </w:rPr>
        <w:t xml:space="preserve"> </w:t>
      </w:r>
    </w:p>
    <w:p>
      <w:pPr>
        <w:pStyle w:val="17"/>
        <w:rPr>
          <w:sz w:val="11"/>
        </w:rPr>
      </w:pPr>
    </w:p>
    <w:p>
      <w:pPr>
        <w:pStyle w:val="317"/>
        <w:numPr>
          <w:ilvl w:val="0"/>
          <w:numId w:val="21"/>
        </w:numPr>
        <w:tabs>
          <w:tab w:val="left" w:pos="1109"/>
        </w:tabs>
        <w:spacing w:before="70"/>
        <w:ind w:hanging="528"/>
        <w:rPr>
          <w:sz w:val="21"/>
        </w:rPr>
      </w:pPr>
      <w:r>
        <w:rPr>
          <w:spacing w:val="-1"/>
          <w:sz w:val="21"/>
          <w:u w:val="single"/>
        </w:rPr>
        <w:t>《重庆市建设委员会关于发布&lt;建筑工程施工质量验收规范用表</w:t>
      </w:r>
      <w:r>
        <w:rPr>
          <w:sz w:val="21"/>
          <w:u w:val="single"/>
        </w:rPr>
        <w:t>（建筑节能分部工程</w:t>
      </w:r>
      <w:r>
        <w:rPr>
          <w:spacing w:val="-3"/>
          <w:sz w:val="21"/>
          <w:u w:val="single"/>
        </w:rPr>
        <w:t>）</w:t>
      </w:r>
      <w:r>
        <w:rPr>
          <w:spacing w:val="-2"/>
          <w:sz w:val="21"/>
          <w:u w:val="single"/>
        </w:rPr>
        <w:t>&gt;和&lt;建</w:t>
      </w:r>
    </w:p>
    <w:p>
      <w:pPr>
        <w:pStyle w:val="17"/>
        <w:spacing w:before="11"/>
        <w:rPr>
          <w:sz w:val="9"/>
        </w:rPr>
      </w:pPr>
    </w:p>
    <w:p>
      <w:pPr>
        <w:pStyle w:val="17"/>
        <w:spacing w:before="71"/>
        <w:ind w:left="161"/>
      </w:pPr>
      <w:r>
        <w:rPr>
          <w:u w:val="single"/>
        </w:rPr>
        <w:t>设工程技术用表（建筑节能工程）&gt;的通知》（渝建发〔2008〕76 号）</w:t>
      </w:r>
      <w:r>
        <w:t xml:space="preserve">； </w:t>
      </w:r>
    </w:p>
    <w:p>
      <w:pPr>
        <w:pStyle w:val="17"/>
        <w:spacing w:before="10"/>
        <w:rPr>
          <w:sz w:val="9"/>
        </w:rPr>
      </w:pPr>
    </w:p>
    <w:p>
      <w:pPr>
        <w:pStyle w:val="317"/>
        <w:numPr>
          <w:ilvl w:val="0"/>
          <w:numId w:val="21"/>
        </w:numPr>
        <w:tabs>
          <w:tab w:val="left" w:pos="1214"/>
        </w:tabs>
        <w:spacing w:before="71"/>
        <w:ind w:left="1213" w:hanging="633"/>
        <w:rPr>
          <w:sz w:val="21"/>
        </w:rPr>
      </w:pPr>
      <w:r>
        <w:rPr>
          <w:spacing w:val="-1"/>
          <w:sz w:val="21"/>
          <w:u w:val="single"/>
        </w:rPr>
        <w:t>国家和本市现行有关建设工程质量验收标准、规范和要求</w:t>
      </w:r>
      <w:r>
        <w:rPr>
          <w:sz w:val="21"/>
        </w:rPr>
        <w:t xml:space="preserve">； </w:t>
      </w:r>
    </w:p>
    <w:p>
      <w:pPr>
        <w:pStyle w:val="17"/>
        <w:spacing w:before="10"/>
        <w:rPr>
          <w:sz w:val="9"/>
        </w:rPr>
      </w:pPr>
    </w:p>
    <w:p>
      <w:pPr>
        <w:pStyle w:val="17"/>
        <w:spacing w:before="70"/>
        <w:ind w:left="581"/>
      </w:pPr>
      <w:r>
        <w:t>（11）</w:t>
      </w:r>
      <w:r>
        <w:rPr>
          <w:u w:val="single"/>
        </w:rPr>
        <w:t xml:space="preserve"> </w:t>
      </w:r>
      <w:r>
        <w:t xml:space="preserve">。 </w:t>
      </w:r>
    </w:p>
    <w:p>
      <w:pPr>
        <w:pStyle w:val="17"/>
        <w:spacing w:before="11"/>
        <w:rPr>
          <w:sz w:val="9"/>
        </w:rPr>
      </w:pPr>
    </w:p>
    <w:p>
      <w:pPr>
        <w:pStyle w:val="17"/>
        <w:spacing w:before="71" w:line="429" w:lineRule="auto"/>
        <w:ind w:left="161" w:right="1294" w:firstLine="420"/>
      </w:pPr>
      <w:r>
        <w:t xml:space="preserve">承包人、监理人和发包人在工程建设中，应严格执行国家及重庆市现行标准，如上述标准及规范要求有出入则以较严格者为准。 </w:t>
      </w:r>
    </w:p>
    <w:p>
      <w:pPr>
        <w:pStyle w:val="3"/>
        <w:numPr>
          <w:ilvl w:val="1"/>
          <w:numId w:val="5"/>
        </w:numPr>
        <w:tabs>
          <w:tab w:val="left" w:pos="1003"/>
        </w:tabs>
        <w:spacing w:line="303" w:lineRule="exact"/>
        <w:ind w:left="1002" w:hanging="422"/>
      </w:pPr>
      <w:r>
        <w:t>隐蔽工程检查</w:t>
      </w:r>
      <w:r>
        <w:rPr>
          <w:w w:val="167"/>
        </w:rPr>
        <w:t xml:space="preserve"> </w:t>
      </w:r>
    </w:p>
    <w:p>
      <w:pPr>
        <w:pStyle w:val="17"/>
        <w:spacing w:before="145"/>
        <w:ind w:left="581"/>
      </w:pPr>
      <w:r>
        <w:t xml:space="preserve">5.3.2 检查程序 </w:t>
      </w:r>
    </w:p>
    <w:p>
      <w:pPr>
        <w:pStyle w:val="17"/>
        <w:spacing w:before="4"/>
        <w:rPr>
          <w:sz w:val="15"/>
        </w:rPr>
      </w:pPr>
    </w:p>
    <w:p>
      <w:pPr>
        <w:pStyle w:val="17"/>
        <w:ind w:left="581"/>
      </w:pPr>
      <w:r>
        <w:t>工程隐蔽部位经承包人自检确认具备覆盖条件的，承包人应在共同检查前</w:t>
      </w:r>
      <w:r>
        <w:rPr>
          <w:u w:val="single"/>
        </w:rPr>
        <w:t xml:space="preserve"> </w:t>
      </w:r>
      <w:r>
        <w:t>小时书面通知监理人</w:t>
      </w:r>
    </w:p>
    <w:p>
      <w:pPr>
        <w:pStyle w:val="17"/>
        <w:spacing w:before="10"/>
        <w:rPr>
          <w:sz w:val="9"/>
        </w:rPr>
      </w:pPr>
    </w:p>
    <w:p>
      <w:pPr>
        <w:pStyle w:val="17"/>
        <w:spacing w:before="71"/>
        <w:ind w:left="161"/>
      </w:pPr>
      <w:r>
        <w:t xml:space="preserve">检查，通知中应载明隐蔽检查的内容、时间和地点，并应附有自检记录和必要的检查资料。 </w:t>
      </w:r>
    </w:p>
    <w:p>
      <w:pPr>
        <w:sectPr>
          <w:pgSz w:w="11910" w:h="16850"/>
          <w:pgMar w:top="1440" w:right="1080" w:bottom="1440" w:left="1080" w:header="0" w:footer="996" w:gutter="0"/>
          <w:cols w:space="720" w:num="1"/>
        </w:sectPr>
      </w:pPr>
    </w:p>
    <w:p>
      <w:pPr>
        <w:pStyle w:val="3"/>
        <w:numPr>
          <w:ilvl w:val="1"/>
          <w:numId w:val="5"/>
        </w:numPr>
        <w:tabs>
          <w:tab w:val="left" w:pos="1107"/>
        </w:tabs>
        <w:spacing w:line="367" w:lineRule="exact"/>
        <w:ind w:left="1107" w:hanging="361"/>
      </w:pPr>
      <w:r>
        <w:rPr>
          <w:spacing w:val="4"/>
        </w:rPr>
        <w:t>不合格工程的处理</w:t>
      </w:r>
      <w:r>
        <w:rPr>
          <w:spacing w:val="4"/>
          <w:w w:val="167"/>
        </w:rPr>
        <w:t xml:space="preserve"> </w:t>
      </w:r>
    </w:p>
    <w:p>
      <w:pPr>
        <w:pStyle w:val="17"/>
        <w:spacing w:before="145"/>
        <w:ind w:left="746"/>
      </w:pPr>
      <w:r>
        <w:t xml:space="preserve">本款补充 5.4.3 项： </w:t>
      </w:r>
    </w:p>
    <w:p>
      <w:pPr>
        <w:pStyle w:val="17"/>
        <w:spacing w:before="4"/>
        <w:rPr>
          <w:sz w:val="15"/>
        </w:rPr>
      </w:pPr>
    </w:p>
    <w:p>
      <w:pPr>
        <w:pStyle w:val="17"/>
        <w:spacing w:line="429" w:lineRule="auto"/>
        <w:ind w:left="326" w:right="1131" w:firstLine="420"/>
      </w:pPr>
      <w:r>
        <w:t xml:space="preserve">5.4.3 承包人在收到监理人发出的《不合格分项报告》或监理通知单后，必须在监理人规定时间内按要求完成整改，未能在限定时间内完成整改的，须承担相应违约责任。 </w:t>
      </w:r>
    </w:p>
    <w:p>
      <w:pPr>
        <w:pStyle w:val="17"/>
        <w:spacing w:line="252" w:lineRule="exact"/>
        <w:ind w:left="746"/>
      </w:pPr>
      <w:r>
        <w:t xml:space="preserve">本条补充 5.6 款： </w:t>
      </w:r>
    </w:p>
    <w:p>
      <w:pPr>
        <w:pStyle w:val="3"/>
        <w:numPr>
          <w:ilvl w:val="1"/>
          <w:numId w:val="22"/>
        </w:numPr>
        <w:tabs>
          <w:tab w:val="left" w:pos="1107"/>
        </w:tabs>
        <w:spacing w:before="129"/>
        <w:ind w:hanging="361"/>
      </w:pPr>
      <w:r>
        <w:rPr>
          <w:spacing w:val="5"/>
        </w:rPr>
        <w:t>质量事故的处理</w:t>
      </w:r>
      <w:r>
        <w:rPr>
          <w:spacing w:val="5"/>
          <w:w w:val="167"/>
        </w:rPr>
        <w:t xml:space="preserve"> </w:t>
      </w:r>
    </w:p>
    <w:p>
      <w:pPr>
        <w:pStyle w:val="317"/>
        <w:numPr>
          <w:ilvl w:val="2"/>
          <w:numId w:val="22"/>
        </w:numPr>
        <w:tabs>
          <w:tab w:val="left" w:pos="1273"/>
        </w:tabs>
        <w:spacing w:before="146"/>
        <w:ind w:hanging="527"/>
        <w:rPr>
          <w:sz w:val="21"/>
        </w:rPr>
      </w:pPr>
      <w:r>
        <w:rPr>
          <w:spacing w:val="-1"/>
          <w:sz w:val="21"/>
        </w:rPr>
        <w:t>合同履行过程中，发生工程质量事故的调查处理按照国家及重庆市现行规定处理。</w:t>
      </w:r>
      <w:r>
        <w:rPr>
          <w:sz w:val="21"/>
        </w:rPr>
        <w:t xml:space="preserve"> </w:t>
      </w:r>
    </w:p>
    <w:p>
      <w:pPr>
        <w:pStyle w:val="17"/>
        <w:spacing w:before="4"/>
        <w:rPr>
          <w:sz w:val="15"/>
        </w:rPr>
      </w:pPr>
    </w:p>
    <w:p>
      <w:pPr>
        <w:pStyle w:val="317"/>
        <w:numPr>
          <w:ilvl w:val="2"/>
          <w:numId w:val="22"/>
        </w:numPr>
        <w:tabs>
          <w:tab w:val="left" w:pos="1273"/>
        </w:tabs>
        <w:spacing w:line="422" w:lineRule="auto"/>
        <w:ind w:left="326" w:right="1130" w:firstLine="420"/>
        <w:jc w:val="both"/>
        <w:rPr>
          <w:sz w:val="21"/>
        </w:rPr>
      </w:pPr>
      <w:r>
        <w:rPr>
          <w:sz w:val="21"/>
        </w:rPr>
        <w:t>发包人在对工程质量、安全和环境保护、水土保持等建设全过程管理中发现有技术、质量和其他问题的，可通过监理人责令承包人返工或整改；对存在的隐患，有权责令承包人予以解决，承包人</w:t>
      </w:r>
      <w:r>
        <w:rPr>
          <w:spacing w:val="-1"/>
          <w:sz w:val="21"/>
        </w:rPr>
        <w:t>按照合同中其他条款约定承担违约责任。</w:t>
      </w:r>
      <w:r>
        <w:rPr>
          <w:sz w:val="21"/>
        </w:rPr>
        <w:t xml:space="preserve"> </w:t>
      </w:r>
    </w:p>
    <w:p>
      <w:pPr>
        <w:pStyle w:val="3"/>
        <w:numPr>
          <w:ilvl w:val="0"/>
          <w:numId w:val="5"/>
        </w:numPr>
        <w:tabs>
          <w:tab w:val="left" w:pos="567"/>
        </w:tabs>
        <w:spacing w:before="73"/>
        <w:ind w:hanging="241"/>
        <w:jc w:val="left"/>
      </w:pPr>
      <w:r>
        <w:rPr>
          <w:spacing w:val="3"/>
        </w:rPr>
        <w:t>安全文明施工与环境保护</w:t>
      </w:r>
      <w:r>
        <w:rPr>
          <w:spacing w:val="3"/>
          <w:w w:val="167"/>
        </w:rPr>
        <w:t xml:space="preserve"> </w:t>
      </w:r>
    </w:p>
    <w:p>
      <w:pPr>
        <w:pStyle w:val="17"/>
        <w:spacing w:before="4"/>
        <w:rPr>
          <w:rFonts w:ascii="微软雅黑"/>
          <w:b/>
          <w:sz w:val="13"/>
        </w:rPr>
      </w:pPr>
    </w:p>
    <w:p>
      <w:pPr>
        <w:pStyle w:val="317"/>
        <w:numPr>
          <w:ilvl w:val="1"/>
          <w:numId w:val="5"/>
        </w:numPr>
        <w:tabs>
          <w:tab w:val="left" w:pos="1107"/>
        </w:tabs>
        <w:ind w:left="1107" w:hanging="361"/>
        <w:rPr>
          <w:rFonts w:ascii="微软雅黑" w:eastAsia="微软雅黑"/>
          <w:b/>
          <w:sz w:val="21"/>
        </w:rPr>
      </w:pPr>
      <w:r>
        <w:rPr>
          <w:rFonts w:hint="eastAsia" w:ascii="微软雅黑" w:eastAsia="微软雅黑"/>
          <w:b/>
          <w:spacing w:val="6"/>
          <w:sz w:val="21"/>
        </w:rPr>
        <w:t>安全文明施工</w:t>
      </w:r>
      <w:r>
        <w:rPr>
          <w:rFonts w:hint="eastAsia" w:ascii="微软雅黑" w:eastAsia="微软雅黑"/>
          <w:b/>
          <w:spacing w:val="6"/>
          <w:w w:val="167"/>
          <w:sz w:val="21"/>
        </w:rPr>
        <w:t xml:space="preserve"> </w:t>
      </w:r>
    </w:p>
    <w:p>
      <w:pPr>
        <w:pStyle w:val="17"/>
        <w:spacing w:before="146" w:line="415" w:lineRule="auto"/>
        <w:ind w:left="326" w:right="1129" w:firstLine="420"/>
      </w:pPr>
      <w:r>
        <w:t xml:space="preserve">承包人必须认真贯彻执行国家安全生产法律、法规、规章和标准，按照重庆市现行的质量、安全文明施工有关规定和发包人安全管理的有关规定，建立完善的质量、安全、文明施工管理制度。 </w:t>
      </w:r>
    </w:p>
    <w:p>
      <w:pPr>
        <w:pStyle w:val="17"/>
        <w:spacing w:before="15" w:line="415" w:lineRule="auto"/>
        <w:ind w:left="326" w:right="996" w:firstLine="420"/>
      </w:pPr>
      <w:r>
        <w:t>承包人的施工要做到节能、环保，如果通过采用新材料、新设备、新工艺、新技术的手段来提高工</w:t>
      </w:r>
      <w:r>
        <w:rPr>
          <w:spacing w:val="-6"/>
        </w:rPr>
        <w:t xml:space="preserve">程质量或节省工期，则必须保证新材料、新设备、新工艺、新技术是成熟的并获得相关部门正式批准的， </w:t>
      </w:r>
      <w:r>
        <w:rPr>
          <w:spacing w:val="-7"/>
        </w:rPr>
        <w:t>同时使用前承包人必须组织专家论证，并得到发包人、监理人的批准。</w:t>
      </w:r>
      <w:r>
        <w:t xml:space="preserve"> </w:t>
      </w:r>
    </w:p>
    <w:p>
      <w:pPr>
        <w:pStyle w:val="317"/>
        <w:numPr>
          <w:ilvl w:val="2"/>
          <w:numId w:val="5"/>
        </w:numPr>
        <w:tabs>
          <w:tab w:val="left" w:pos="1273"/>
        </w:tabs>
        <w:spacing w:line="269" w:lineRule="exact"/>
        <w:ind w:left="1273" w:hanging="527"/>
        <w:jc w:val="left"/>
        <w:rPr>
          <w:sz w:val="21"/>
        </w:rPr>
      </w:pPr>
      <w:r>
        <w:rPr>
          <w:spacing w:val="-1"/>
          <w:sz w:val="21"/>
        </w:rPr>
        <w:t>项目安全生产的达标目标及相应事项的约定：</w:t>
      </w:r>
      <w:r>
        <w:rPr>
          <w:spacing w:val="-7"/>
          <w:sz w:val="21"/>
          <w:u w:val="single"/>
        </w:rPr>
        <w:t>达到《建筑施工安全检查标准》</w:t>
      </w:r>
      <w:r>
        <w:rPr>
          <w:sz w:val="21"/>
          <w:u w:val="single"/>
        </w:rPr>
        <w:t>（JGJ59-2011）</w:t>
      </w:r>
    </w:p>
    <w:p>
      <w:pPr>
        <w:pStyle w:val="17"/>
        <w:spacing w:before="10"/>
        <w:rPr>
          <w:sz w:val="9"/>
        </w:rPr>
      </w:pPr>
    </w:p>
    <w:p>
      <w:pPr>
        <w:pStyle w:val="17"/>
        <w:spacing w:before="71"/>
        <w:ind w:left="326"/>
      </w:pPr>
      <w:r>
        <w:rPr>
          <w:u w:val="single"/>
        </w:rPr>
        <w:t>的要求</w:t>
      </w:r>
      <w:r>
        <w:t xml:space="preserve">。 </w:t>
      </w:r>
    </w:p>
    <w:p>
      <w:pPr>
        <w:pStyle w:val="17"/>
        <w:spacing w:before="12"/>
        <w:rPr>
          <w:sz w:val="10"/>
        </w:rPr>
      </w:pPr>
    </w:p>
    <w:p>
      <w:pPr>
        <w:pStyle w:val="317"/>
        <w:numPr>
          <w:ilvl w:val="0"/>
          <w:numId w:val="23"/>
        </w:numPr>
        <w:tabs>
          <w:tab w:val="left" w:pos="1274"/>
        </w:tabs>
        <w:spacing w:before="71"/>
        <w:ind w:hanging="528"/>
        <w:rPr>
          <w:sz w:val="21"/>
        </w:rPr>
      </w:pPr>
      <w:r>
        <w:rPr>
          <w:spacing w:val="-1"/>
          <w:sz w:val="21"/>
          <w:u w:val="single"/>
        </w:rPr>
        <w:t>按现行安全文明施工费计取及使用管理的政策文件规定及发包人制订的安全管理制度执行</w:t>
      </w:r>
      <w:r>
        <w:rPr>
          <w:sz w:val="21"/>
        </w:rPr>
        <w:t xml:space="preserve">。 </w:t>
      </w:r>
    </w:p>
    <w:p>
      <w:pPr>
        <w:pStyle w:val="17"/>
        <w:spacing w:before="10"/>
        <w:rPr>
          <w:sz w:val="9"/>
        </w:rPr>
      </w:pPr>
    </w:p>
    <w:p>
      <w:pPr>
        <w:pStyle w:val="317"/>
        <w:numPr>
          <w:ilvl w:val="0"/>
          <w:numId w:val="23"/>
        </w:numPr>
        <w:tabs>
          <w:tab w:val="left" w:pos="1274"/>
        </w:tabs>
        <w:spacing w:before="71"/>
        <w:ind w:hanging="528"/>
        <w:rPr>
          <w:sz w:val="21"/>
        </w:rPr>
      </w:pPr>
      <w:r>
        <w:rPr>
          <w:spacing w:val="-1"/>
          <w:sz w:val="21"/>
          <w:u w:val="single"/>
        </w:rPr>
        <w:t>承包人的原因造成事故，由此产生的法律责任和事故责任及费用由承包人全部承担</w:t>
      </w:r>
      <w:r>
        <w:rPr>
          <w:sz w:val="21"/>
        </w:rPr>
        <w:t xml:space="preserve">。 </w:t>
      </w:r>
    </w:p>
    <w:p>
      <w:pPr>
        <w:pStyle w:val="17"/>
        <w:spacing w:before="11"/>
        <w:rPr>
          <w:sz w:val="9"/>
        </w:rPr>
      </w:pPr>
    </w:p>
    <w:p>
      <w:pPr>
        <w:pStyle w:val="317"/>
        <w:numPr>
          <w:ilvl w:val="0"/>
          <w:numId w:val="23"/>
        </w:numPr>
        <w:tabs>
          <w:tab w:val="left" w:pos="1274"/>
        </w:tabs>
        <w:spacing w:before="70"/>
        <w:ind w:hanging="528"/>
        <w:rPr>
          <w:sz w:val="21"/>
        </w:rPr>
      </w:pPr>
      <w:r>
        <w:rPr>
          <w:spacing w:val="-1"/>
          <w:sz w:val="21"/>
          <w:u w:val="single"/>
        </w:rPr>
        <w:t>承包人向发包人做出安全承诺，并签订《安全生产目标责任书》和《安全承诺书》</w:t>
      </w:r>
      <w:r>
        <w:rPr>
          <w:sz w:val="21"/>
        </w:rPr>
        <w:t xml:space="preserve">。 </w:t>
      </w:r>
    </w:p>
    <w:p>
      <w:pPr>
        <w:pStyle w:val="17"/>
        <w:spacing w:before="10"/>
        <w:rPr>
          <w:sz w:val="9"/>
        </w:rPr>
      </w:pPr>
    </w:p>
    <w:p>
      <w:pPr>
        <w:pStyle w:val="317"/>
        <w:numPr>
          <w:ilvl w:val="0"/>
          <w:numId w:val="23"/>
        </w:numPr>
        <w:tabs>
          <w:tab w:val="left" w:pos="1274"/>
        </w:tabs>
        <w:spacing w:before="71"/>
        <w:ind w:hanging="528"/>
        <w:rPr>
          <w:sz w:val="21"/>
        </w:rPr>
      </w:pPr>
      <w:r>
        <w:rPr>
          <w:spacing w:val="-1"/>
          <w:sz w:val="21"/>
          <w:u w:val="single"/>
        </w:rPr>
        <w:t>承包人在施工过程中，必须严格执行安全生产法的相关规定，制定切实可靠的安全技术措施</w:t>
      </w:r>
      <w:r>
        <w:rPr>
          <w:spacing w:val="-90"/>
          <w:sz w:val="21"/>
        </w:rPr>
        <w:t>。</w:t>
      </w:r>
      <w:r>
        <w:rPr>
          <w:sz w:val="21"/>
        </w:rPr>
        <w:t xml:space="preserve"> </w:t>
      </w:r>
    </w:p>
    <w:p>
      <w:pPr>
        <w:pStyle w:val="17"/>
        <w:spacing w:before="10"/>
        <w:rPr>
          <w:sz w:val="9"/>
        </w:rPr>
      </w:pPr>
    </w:p>
    <w:p>
      <w:pPr>
        <w:pStyle w:val="317"/>
        <w:numPr>
          <w:ilvl w:val="0"/>
          <w:numId w:val="23"/>
        </w:numPr>
        <w:tabs>
          <w:tab w:val="left" w:pos="1274"/>
        </w:tabs>
        <w:spacing w:before="71"/>
        <w:ind w:hanging="528"/>
        <w:rPr>
          <w:sz w:val="21"/>
        </w:rPr>
      </w:pPr>
      <w:r>
        <w:rPr>
          <w:spacing w:val="-5"/>
          <w:sz w:val="21"/>
          <w:u w:val="single"/>
        </w:rPr>
        <w:t>接受发包人安全监督和管理，在施工中违反安全管理规定和操作规程、违章作业的，承担违约</w:t>
      </w:r>
    </w:p>
    <w:p>
      <w:pPr>
        <w:pStyle w:val="17"/>
        <w:rPr>
          <w:sz w:val="11"/>
        </w:rPr>
      </w:pPr>
    </w:p>
    <w:p>
      <w:pPr>
        <w:pStyle w:val="17"/>
        <w:spacing w:before="70"/>
        <w:ind w:left="326"/>
      </w:pPr>
      <w:r>
        <w:rPr>
          <w:u w:val="single"/>
        </w:rPr>
        <w:t>责任</w:t>
      </w:r>
      <w:r>
        <w:t xml:space="preserve">。 </w:t>
      </w:r>
    </w:p>
    <w:p>
      <w:pPr>
        <w:pStyle w:val="17"/>
        <w:spacing w:before="11"/>
        <w:rPr>
          <w:sz w:val="9"/>
        </w:rPr>
      </w:pPr>
    </w:p>
    <w:p>
      <w:pPr>
        <w:pStyle w:val="317"/>
        <w:numPr>
          <w:ilvl w:val="2"/>
          <w:numId w:val="24"/>
        </w:numPr>
        <w:tabs>
          <w:tab w:val="left" w:pos="1273"/>
        </w:tabs>
        <w:spacing w:before="70"/>
        <w:ind w:hanging="527"/>
        <w:jc w:val="left"/>
        <w:rPr>
          <w:sz w:val="21"/>
        </w:rPr>
      </w:pPr>
      <w:r>
        <w:rPr>
          <w:spacing w:val="-1"/>
          <w:sz w:val="21"/>
        </w:rPr>
        <w:t>关于治安保卫的特别约定：</w:t>
      </w:r>
      <w:r>
        <w:rPr>
          <w:sz w:val="21"/>
          <w:u w:val="single"/>
        </w:rPr>
        <w:t>承包人负责组建施工现场治安管理机构或联防组织；承包人负责</w:t>
      </w:r>
    </w:p>
    <w:p>
      <w:pPr>
        <w:pStyle w:val="17"/>
        <w:spacing w:before="11"/>
        <w:rPr>
          <w:sz w:val="9"/>
        </w:rPr>
      </w:pPr>
    </w:p>
    <w:p>
      <w:pPr>
        <w:pStyle w:val="17"/>
        <w:spacing w:before="71"/>
        <w:ind w:left="326"/>
      </w:pPr>
      <w:r>
        <w:rPr>
          <w:u w:val="single"/>
        </w:rPr>
        <w:t>编制施工场地治安管理计划和突发治安事件紧急预案</w:t>
      </w:r>
      <w:r>
        <w:t xml:space="preserve">。 </w:t>
      </w:r>
    </w:p>
    <w:p>
      <w:pPr>
        <w:pStyle w:val="17"/>
        <w:spacing w:before="10"/>
        <w:rPr>
          <w:sz w:val="9"/>
        </w:rPr>
      </w:pPr>
    </w:p>
    <w:p>
      <w:pPr>
        <w:pStyle w:val="17"/>
        <w:spacing w:before="71"/>
        <w:ind w:left="746"/>
      </w:pPr>
      <w:r>
        <w:t>关于编制施工场地治安管理计划的约定：</w:t>
      </w:r>
      <w:r>
        <w:rPr>
          <w:u w:val="single"/>
        </w:rPr>
        <w:t>由承包人负责</w:t>
      </w:r>
      <w:r>
        <w:t xml:space="preserve">。 </w:t>
      </w:r>
    </w:p>
    <w:p>
      <w:pPr>
        <w:pStyle w:val="17"/>
        <w:spacing w:before="10"/>
        <w:rPr>
          <w:sz w:val="9"/>
        </w:rPr>
      </w:pPr>
    </w:p>
    <w:p>
      <w:pPr>
        <w:pStyle w:val="317"/>
        <w:numPr>
          <w:ilvl w:val="2"/>
          <w:numId w:val="24"/>
        </w:numPr>
        <w:tabs>
          <w:tab w:val="left" w:pos="1273"/>
        </w:tabs>
        <w:spacing w:before="70"/>
        <w:ind w:hanging="527"/>
        <w:jc w:val="left"/>
        <w:rPr>
          <w:sz w:val="21"/>
        </w:rPr>
      </w:pPr>
      <w:r>
        <w:rPr>
          <w:sz w:val="21"/>
        </w:rPr>
        <w:t xml:space="preserve">文明施工 </w:t>
      </w:r>
    </w:p>
    <w:p>
      <w:pPr>
        <w:rPr>
          <w:sz w:val="21"/>
        </w:rPr>
        <w:sectPr>
          <w:pgSz w:w="11910" w:h="16850"/>
          <w:pgMar w:top="1440" w:right="1080" w:bottom="1440" w:left="1080" w:header="0" w:footer="996" w:gutter="0"/>
          <w:cols w:space="720" w:num="1"/>
        </w:sectPr>
      </w:pPr>
    </w:p>
    <w:p>
      <w:pPr>
        <w:pStyle w:val="17"/>
        <w:spacing w:before="46"/>
        <w:ind w:left="581"/>
      </w:pPr>
      <w:r>
        <w:t>合同当事人对文明施工的要求：</w:t>
      </w:r>
      <w:r>
        <w:rPr>
          <w:u w:val="single"/>
        </w:rPr>
        <w:t>承包人应按照《房屋建筑和市政基础设施工程施工扬尘控制工作方</w:t>
      </w:r>
    </w:p>
    <w:p>
      <w:pPr>
        <w:pStyle w:val="17"/>
        <w:spacing w:before="11"/>
        <w:rPr>
          <w:sz w:val="9"/>
        </w:rPr>
      </w:pPr>
    </w:p>
    <w:p>
      <w:pPr>
        <w:pStyle w:val="17"/>
        <w:spacing w:before="70"/>
        <w:ind w:left="161"/>
      </w:pPr>
      <w:r>
        <w:rPr>
          <w:u w:val="single"/>
        </w:rPr>
        <w:t>案》（渝建发〔2009〕13 号）、《重庆市建设委员会关于印发&lt;重庆市房屋建筑和市政基础设施工程现</w:t>
      </w:r>
    </w:p>
    <w:p>
      <w:pPr>
        <w:pStyle w:val="17"/>
        <w:spacing w:before="10"/>
        <w:rPr>
          <w:sz w:val="9"/>
        </w:rPr>
      </w:pPr>
    </w:p>
    <w:p>
      <w:pPr>
        <w:pStyle w:val="17"/>
        <w:spacing w:before="71"/>
        <w:ind w:left="161"/>
      </w:pPr>
      <w:r>
        <w:rPr>
          <w:spacing w:val="-5"/>
          <w:u w:val="single"/>
        </w:rPr>
        <w:t>场文明施工标准&gt;的通知》</w:t>
      </w:r>
      <w:r>
        <w:rPr>
          <w:u w:val="single"/>
        </w:rPr>
        <w:t>（</w:t>
      </w:r>
      <w:r>
        <w:rPr>
          <w:spacing w:val="-8"/>
          <w:u w:val="single"/>
        </w:rPr>
        <w:t>渝建发〔</w:t>
      </w:r>
      <w:r>
        <w:rPr>
          <w:spacing w:val="4"/>
          <w:u w:val="single"/>
        </w:rPr>
        <w:t>2008</w:t>
      </w:r>
      <w:r>
        <w:rPr>
          <w:spacing w:val="-30"/>
          <w:u w:val="single"/>
        </w:rPr>
        <w:t>〕</w:t>
      </w:r>
      <w:r>
        <w:rPr>
          <w:u w:val="single"/>
        </w:rPr>
        <w:t>169</w:t>
      </w:r>
      <w:r>
        <w:rPr>
          <w:spacing w:val="-24"/>
          <w:u w:val="single"/>
        </w:rPr>
        <w:t xml:space="preserve"> 号</w:t>
      </w:r>
      <w:r>
        <w:rPr>
          <w:spacing w:val="-30"/>
          <w:u w:val="single"/>
        </w:rPr>
        <w:t>）</w:t>
      </w:r>
      <w:r>
        <w:rPr>
          <w:spacing w:val="-3"/>
          <w:u w:val="single"/>
        </w:rPr>
        <w:t>等相关规定履行好施工扬尘控制、文明施工等责任</w:t>
      </w:r>
      <w:r>
        <w:rPr>
          <w:spacing w:val="-105"/>
        </w:rPr>
        <w:t>。</w:t>
      </w:r>
      <w:r>
        <w:t xml:space="preserve"> </w:t>
      </w:r>
    </w:p>
    <w:p>
      <w:pPr>
        <w:pStyle w:val="17"/>
        <w:rPr>
          <w:sz w:val="11"/>
        </w:rPr>
      </w:pPr>
    </w:p>
    <w:p>
      <w:pPr>
        <w:pStyle w:val="17"/>
        <w:spacing w:before="70"/>
        <w:ind w:left="581"/>
      </w:pPr>
      <w:r>
        <w:rPr>
          <w:u w:val="single"/>
        </w:rPr>
        <w:t>承包人应按规定设置施工现场围挡，承包人采用的围挡主体形式应从重庆市城乡建委发布的标准图</w:t>
      </w:r>
    </w:p>
    <w:p>
      <w:pPr>
        <w:pStyle w:val="17"/>
        <w:spacing w:before="11"/>
        <w:rPr>
          <w:sz w:val="9"/>
        </w:rPr>
      </w:pPr>
    </w:p>
    <w:p>
      <w:pPr>
        <w:pStyle w:val="17"/>
        <w:spacing w:before="71"/>
        <w:ind w:left="161"/>
      </w:pPr>
      <w:r>
        <w:rPr>
          <w:spacing w:val="-1"/>
          <w:u w:val="single"/>
        </w:rPr>
        <w:t>集</w:t>
      </w:r>
      <w:r>
        <w:rPr>
          <w:u w:val="single"/>
        </w:rPr>
        <w:t>（DJBT-062、DJBT-063）中选用，做好施工围挡，围挡应整齐美观，承包人按相关要求做好日常维护</w:t>
      </w:r>
    </w:p>
    <w:p>
      <w:pPr>
        <w:pStyle w:val="17"/>
        <w:spacing w:before="10"/>
        <w:rPr>
          <w:sz w:val="9"/>
        </w:rPr>
      </w:pPr>
    </w:p>
    <w:p>
      <w:pPr>
        <w:pStyle w:val="17"/>
        <w:spacing w:before="71"/>
        <w:ind w:left="161"/>
      </w:pPr>
      <w:r>
        <w:rPr>
          <w:u w:val="single"/>
        </w:rPr>
        <w:t>和保洁，围挡高度满足规范要求，相关费用已包含在签约合同价中</w:t>
      </w:r>
      <w:r>
        <w:t xml:space="preserve">。 </w:t>
      </w:r>
    </w:p>
    <w:p>
      <w:pPr>
        <w:pStyle w:val="17"/>
        <w:spacing w:before="10"/>
        <w:rPr>
          <w:sz w:val="9"/>
        </w:rPr>
      </w:pPr>
    </w:p>
    <w:p>
      <w:pPr>
        <w:pStyle w:val="317"/>
        <w:numPr>
          <w:ilvl w:val="2"/>
          <w:numId w:val="24"/>
        </w:numPr>
        <w:tabs>
          <w:tab w:val="left" w:pos="1108"/>
        </w:tabs>
        <w:spacing w:before="71"/>
        <w:ind w:left="1108" w:hanging="527"/>
        <w:jc w:val="left"/>
        <w:rPr>
          <w:sz w:val="21"/>
        </w:rPr>
      </w:pPr>
      <w:r>
        <w:rPr>
          <w:spacing w:val="-1"/>
          <w:sz w:val="21"/>
        </w:rPr>
        <w:t>关于安全文明施工费支付比例和支付期限的约定：按照行业主管部门相关规定</w:t>
      </w:r>
      <w:r>
        <w:rPr>
          <w:sz w:val="21"/>
          <w:u w:val="single"/>
        </w:rPr>
        <w:t xml:space="preserve">            </w:t>
      </w:r>
      <w:r>
        <w:rPr>
          <w:sz w:val="21"/>
        </w:rPr>
        <w:t xml:space="preserve">     </w:t>
      </w:r>
    </w:p>
    <w:p>
      <w:pPr>
        <w:pStyle w:val="17"/>
        <w:spacing w:before="10"/>
        <w:rPr>
          <w:sz w:val="9"/>
        </w:rPr>
      </w:pPr>
    </w:p>
    <w:p>
      <w:pPr>
        <w:pStyle w:val="17"/>
        <w:spacing w:before="71"/>
        <w:ind w:left="161"/>
      </w:pPr>
      <w:r>
        <w:t xml:space="preserve">执行。 </w:t>
      </w:r>
    </w:p>
    <w:p>
      <w:pPr>
        <w:pStyle w:val="17"/>
        <w:spacing w:before="6"/>
        <w:rPr>
          <w:sz w:val="16"/>
        </w:rPr>
      </w:pPr>
    </w:p>
    <w:p>
      <w:pPr>
        <w:pStyle w:val="17"/>
        <w:ind w:left="581"/>
      </w:pPr>
      <w:r>
        <w:rPr>
          <w:u w:val="single"/>
        </w:rPr>
        <w:t>安全文明施工费的要求与内容、提取支付方法以及违反约定造成损失的赔偿等条款，按照现行规范</w:t>
      </w:r>
    </w:p>
    <w:p>
      <w:pPr>
        <w:pStyle w:val="17"/>
        <w:spacing w:before="10"/>
        <w:rPr>
          <w:sz w:val="9"/>
        </w:rPr>
      </w:pPr>
    </w:p>
    <w:p>
      <w:pPr>
        <w:pStyle w:val="17"/>
        <w:spacing w:before="71"/>
        <w:ind w:left="161"/>
      </w:pPr>
      <w:r>
        <w:rPr>
          <w:u w:val="single"/>
        </w:rPr>
        <w:t>要求执行，做到专款专用</w:t>
      </w:r>
      <w:r>
        <w:t xml:space="preserve">。 </w:t>
      </w:r>
    </w:p>
    <w:p>
      <w:pPr>
        <w:pStyle w:val="17"/>
        <w:spacing w:before="11"/>
        <w:rPr>
          <w:sz w:val="9"/>
        </w:rPr>
      </w:pPr>
    </w:p>
    <w:p>
      <w:pPr>
        <w:pStyle w:val="3"/>
        <w:numPr>
          <w:ilvl w:val="1"/>
          <w:numId w:val="25"/>
        </w:numPr>
        <w:tabs>
          <w:tab w:val="left" w:pos="942"/>
        </w:tabs>
        <w:spacing w:before="3"/>
        <w:ind w:hanging="361"/>
      </w:pPr>
      <w:r>
        <w:rPr>
          <w:spacing w:val="7"/>
        </w:rPr>
        <w:t>环境保护</w:t>
      </w:r>
      <w:r>
        <w:rPr>
          <w:spacing w:val="7"/>
          <w:w w:val="167"/>
        </w:rPr>
        <w:t xml:space="preserve"> </w:t>
      </w:r>
    </w:p>
    <w:p>
      <w:pPr>
        <w:pStyle w:val="17"/>
        <w:spacing w:before="146"/>
        <w:ind w:left="581"/>
        <w:jc w:val="both"/>
      </w:pPr>
      <w:r>
        <w:t xml:space="preserve">本款补充 6.3.1～6.3.8 项： </w:t>
      </w:r>
    </w:p>
    <w:p>
      <w:pPr>
        <w:pStyle w:val="17"/>
        <w:spacing w:before="4"/>
        <w:rPr>
          <w:sz w:val="15"/>
        </w:rPr>
      </w:pPr>
    </w:p>
    <w:p>
      <w:pPr>
        <w:pStyle w:val="317"/>
        <w:numPr>
          <w:ilvl w:val="2"/>
          <w:numId w:val="25"/>
        </w:numPr>
        <w:tabs>
          <w:tab w:val="left" w:pos="1108"/>
        </w:tabs>
        <w:spacing w:line="422" w:lineRule="auto"/>
        <w:ind w:right="1295" w:firstLine="420"/>
        <w:jc w:val="both"/>
        <w:rPr>
          <w:sz w:val="21"/>
        </w:rPr>
      </w:pPr>
      <w:r>
        <w:rPr>
          <w:sz w:val="21"/>
        </w:rPr>
        <w:t xml:space="preserve">承包人应严格按照项目环境影响评价文件批准书结合发包人报送的环境影响报告书的要求进行环境保护的相关工作。如行政主管部门有新标准，则按最新标准执行，执行新标准增加的费用由发包人承担。 </w:t>
      </w:r>
    </w:p>
    <w:p>
      <w:pPr>
        <w:pStyle w:val="317"/>
        <w:numPr>
          <w:ilvl w:val="2"/>
          <w:numId w:val="25"/>
        </w:numPr>
        <w:tabs>
          <w:tab w:val="left" w:pos="1108"/>
        </w:tabs>
        <w:spacing w:line="415" w:lineRule="auto"/>
        <w:ind w:right="1177" w:firstLine="420"/>
        <w:rPr>
          <w:sz w:val="21"/>
        </w:rPr>
      </w:pPr>
      <w:r>
        <w:rPr>
          <w:spacing w:val="-5"/>
          <w:sz w:val="21"/>
        </w:rPr>
        <w:t>承包人应做好对周边环境的调查工作，认真编制施工组织设计，严格按照施工方案组织施工， 涉及交通、绿化、市政、环保、生态、公共安全等的施工方案应达到相关标准要求并在施工前得到相关</w:t>
      </w:r>
      <w:r>
        <w:rPr>
          <w:spacing w:val="-6"/>
          <w:sz w:val="21"/>
        </w:rPr>
        <w:t>行政主管部门和单位的同意，否则不得施工，因施工原因引起的一切投诉及处罚由承包人自行负责。</w:t>
      </w:r>
      <w:r>
        <w:rPr>
          <w:sz w:val="21"/>
        </w:rPr>
        <w:t xml:space="preserve"> </w:t>
      </w:r>
    </w:p>
    <w:p>
      <w:pPr>
        <w:pStyle w:val="317"/>
        <w:numPr>
          <w:ilvl w:val="2"/>
          <w:numId w:val="25"/>
        </w:numPr>
        <w:tabs>
          <w:tab w:val="left" w:pos="1108"/>
        </w:tabs>
        <w:spacing w:before="5" w:line="415" w:lineRule="auto"/>
        <w:ind w:right="1296" w:firstLine="420"/>
        <w:rPr>
          <w:sz w:val="21"/>
        </w:rPr>
      </w:pPr>
      <w:r>
        <w:rPr>
          <w:sz w:val="21"/>
        </w:rPr>
        <w:t>承包人应加强生态环境保护工作。施工期间，采取边坡防护，挡渣坝、排水沟、沉淀池、表</w:t>
      </w:r>
      <w:r>
        <w:rPr>
          <w:spacing w:val="-1"/>
          <w:sz w:val="21"/>
        </w:rPr>
        <w:t>土剥离和绿化恢复等水土保持措施减少水土流失量，绿化恢复宜采用适于当地生长的植物。</w:t>
      </w:r>
      <w:r>
        <w:rPr>
          <w:sz w:val="21"/>
        </w:rPr>
        <w:t xml:space="preserve"> </w:t>
      </w:r>
    </w:p>
    <w:p>
      <w:pPr>
        <w:pStyle w:val="317"/>
        <w:numPr>
          <w:ilvl w:val="2"/>
          <w:numId w:val="25"/>
        </w:numPr>
        <w:tabs>
          <w:tab w:val="left" w:pos="1108"/>
        </w:tabs>
        <w:spacing w:line="415" w:lineRule="auto"/>
        <w:ind w:right="1291" w:firstLine="420"/>
        <w:jc w:val="both"/>
        <w:rPr>
          <w:sz w:val="21"/>
        </w:rPr>
      </w:pPr>
      <w:r>
        <w:rPr>
          <w:spacing w:val="-1"/>
          <w:sz w:val="21"/>
        </w:rPr>
        <w:t xml:space="preserve">承包人应认真落实水污染防治措施。施工期间，加强机械设备维护，减少跑冒滴漏等现象； </w:t>
      </w:r>
      <w:r>
        <w:rPr>
          <w:spacing w:val="-5"/>
          <w:sz w:val="21"/>
        </w:rPr>
        <w:t>做好含油废水处理措施；施工场地生活污水经生化处理后达到《污水综合排放标准》</w:t>
      </w:r>
      <w:r>
        <w:rPr>
          <w:sz w:val="21"/>
        </w:rPr>
        <w:t>（GB8978-1996）</w:t>
      </w:r>
      <w:r>
        <w:rPr>
          <w:spacing w:val="-15"/>
          <w:sz w:val="21"/>
        </w:rPr>
        <w:t>一</w:t>
      </w:r>
      <w:r>
        <w:rPr>
          <w:sz w:val="21"/>
        </w:rPr>
        <w:t xml:space="preserve">级标准后排放。 </w:t>
      </w:r>
    </w:p>
    <w:p>
      <w:pPr>
        <w:pStyle w:val="317"/>
        <w:numPr>
          <w:ilvl w:val="2"/>
          <w:numId w:val="25"/>
        </w:numPr>
        <w:tabs>
          <w:tab w:val="left" w:pos="1108"/>
        </w:tabs>
        <w:spacing w:before="15" w:line="415" w:lineRule="auto"/>
        <w:ind w:right="1296" w:firstLine="420"/>
        <w:rPr>
          <w:sz w:val="21"/>
        </w:rPr>
      </w:pPr>
      <w:r>
        <w:rPr>
          <w:sz w:val="21"/>
        </w:rPr>
        <w:t>承包人应重视大气污染物污染防治措施。施工期间，严格执行市政府“蓝天行动”方案等有</w:t>
      </w:r>
      <w:r>
        <w:rPr>
          <w:spacing w:val="-1"/>
          <w:sz w:val="21"/>
        </w:rPr>
        <w:t>关规定，通过洒水防尘，严格控制施工场地扬尘和运输扬尘污染。</w:t>
      </w:r>
      <w:r>
        <w:rPr>
          <w:sz w:val="21"/>
        </w:rPr>
        <w:t xml:space="preserve"> </w:t>
      </w:r>
    </w:p>
    <w:p>
      <w:pPr>
        <w:pStyle w:val="317"/>
        <w:numPr>
          <w:ilvl w:val="2"/>
          <w:numId w:val="25"/>
        </w:numPr>
        <w:tabs>
          <w:tab w:val="left" w:pos="1108"/>
        </w:tabs>
        <w:spacing w:line="415" w:lineRule="auto"/>
        <w:ind w:right="1199" w:firstLine="420"/>
        <w:rPr>
          <w:sz w:val="21"/>
        </w:rPr>
      </w:pPr>
      <w:r>
        <w:rPr>
          <w:spacing w:val="-1"/>
          <w:sz w:val="21"/>
        </w:rPr>
        <w:t>承包人应落实固体废物污染防治措施。施工期间，项目产生的弃方不可合理利用的，应运往指</w:t>
      </w:r>
      <w:r>
        <w:rPr>
          <w:spacing w:val="-2"/>
          <w:sz w:val="21"/>
        </w:rPr>
        <w:t>定的弃渣场内堆存；建筑垃圾运至指定的建筑垃圾消纳场处置；生活垃圾由当地环卫部门统一处置。</w:t>
      </w:r>
      <w:r>
        <w:rPr>
          <w:sz w:val="21"/>
        </w:rPr>
        <w:t xml:space="preserve"> </w:t>
      </w:r>
    </w:p>
    <w:p>
      <w:pPr>
        <w:pStyle w:val="317"/>
        <w:numPr>
          <w:ilvl w:val="2"/>
          <w:numId w:val="25"/>
        </w:numPr>
        <w:tabs>
          <w:tab w:val="left" w:pos="1108"/>
        </w:tabs>
        <w:spacing w:line="429" w:lineRule="auto"/>
        <w:ind w:right="1299" w:firstLine="420"/>
        <w:rPr>
          <w:sz w:val="21"/>
        </w:rPr>
      </w:pPr>
      <w:r>
        <w:rPr>
          <w:spacing w:val="-1"/>
          <w:sz w:val="21"/>
        </w:rPr>
        <w:t xml:space="preserve">承包人应认真落实噪声污染防治措施。施工期间，优选低噪声设备，合理安排施工时间，严格控制夜间施工，昼、夜施工场界需满足《建筑施工场界环境噪声排放标准》（GB12523-2011）。 </w:t>
      </w:r>
    </w:p>
    <w:p>
      <w:pPr>
        <w:pStyle w:val="317"/>
        <w:numPr>
          <w:ilvl w:val="2"/>
          <w:numId w:val="25"/>
        </w:numPr>
        <w:tabs>
          <w:tab w:val="left" w:pos="1108"/>
        </w:tabs>
        <w:spacing w:line="252" w:lineRule="exact"/>
        <w:ind w:left="1108" w:hanging="527"/>
        <w:rPr>
          <w:sz w:val="21"/>
        </w:rPr>
      </w:pPr>
      <w:r>
        <w:rPr>
          <w:sz w:val="21"/>
        </w:rPr>
        <w:t>承包人自行负责办理有关施工场地交通、环卫和施工噪音管理等手续，并应按要求结合自身</w:t>
      </w:r>
    </w:p>
    <w:p>
      <w:pPr>
        <w:spacing w:line="252" w:lineRule="exact"/>
        <w:rPr>
          <w:sz w:val="21"/>
        </w:rPr>
        <w:sectPr>
          <w:pgSz w:w="11910" w:h="16850"/>
          <w:pgMar w:top="1440" w:right="1080" w:bottom="1440" w:left="1080" w:header="0" w:footer="996" w:gutter="0"/>
          <w:cols w:space="720" w:num="1"/>
        </w:sectPr>
      </w:pPr>
    </w:p>
    <w:p>
      <w:pPr>
        <w:pStyle w:val="17"/>
        <w:spacing w:before="46" w:line="415" w:lineRule="auto"/>
        <w:ind w:left="746" w:right="5029" w:hanging="421"/>
      </w:pPr>
      <w:r>
        <w:t>实际和重庆市相关规定，考虑不低于以上标准的此类工作。6.3.9</w:t>
      </w:r>
      <w:r>
        <w:rPr>
          <w:u w:val="single"/>
        </w:rPr>
        <w:t xml:space="preserve"> </w:t>
      </w:r>
      <w:r>
        <w:t xml:space="preserve">。 </w:t>
      </w:r>
    </w:p>
    <w:p>
      <w:pPr>
        <w:pStyle w:val="3"/>
        <w:numPr>
          <w:ilvl w:val="0"/>
          <w:numId w:val="5"/>
        </w:numPr>
        <w:tabs>
          <w:tab w:val="left" w:pos="567"/>
        </w:tabs>
        <w:spacing w:before="83"/>
        <w:ind w:hanging="241"/>
        <w:jc w:val="left"/>
      </w:pPr>
      <w:r>
        <w:rPr>
          <w:spacing w:val="8"/>
        </w:rPr>
        <w:t>工期和进度</w:t>
      </w:r>
      <w:r>
        <w:rPr>
          <w:spacing w:val="8"/>
          <w:w w:val="167"/>
        </w:rPr>
        <w:t xml:space="preserve"> </w:t>
      </w:r>
    </w:p>
    <w:p>
      <w:pPr>
        <w:pStyle w:val="17"/>
        <w:spacing w:before="4"/>
        <w:rPr>
          <w:rFonts w:ascii="微软雅黑"/>
          <w:b/>
          <w:sz w:val="13"/>
        </w:rPr>
      </w:pPr>
    </w:p>
    <w:p>
      <w:pPr>
        <w:pStyle w:val="317"/>
        <w:numPr>
          <w:ilvl w:val="1"/>
          <w:numId w:val="5"/>
        </w:numPr>
        <w:tabs>
          <w:tab w:val="left" w:pos="1107"/>
        </w:tabs>
        <w:ind w:left="1107" w:hanging="361"/>
        <w:rPr>
          <w:rFonts w:ascii="微软雅黑" w:eastAsia="微软雅黑"/>
          <w:b/>
          <w:sz w:val="21"/>
        </w:rPr>
      </w:pPr>
      <w:r>
        <w:rPr>
          <w:rFonts w:hint="eastAsia" w:ascii="微软雅黑" w:eastAsia="微软雅黑"/>
          <w:b/>
          <w:spacing w:val="6"/>
          <w:sz w:val="21"/>
        </w:rPr>
        <w:t>施工组织设计</w:t>
      </w:r>
      <w:r>
        <w:rPr>
          <w:rFonts w:hint="eastAsia" w:ascii="微软雅黑" w:eastAsia="微软雅黑"/>
          <w:b/>
          <w:spacing w:val="6"/>
          <w:w w:val="167"/>
          <w:sz w:val="21"/>
        </w:rPr>
        <w:t xml:space="preserve"> </w:t>
      </w:r>
    </w:p>
    <w:p>
      <w:pPr>
        <w:pStyle w:val="317"/>
        <w:numPr>
          <w:ilvl w:val="2"/>
          <w:numId w:val="5"/>
        </w:numPr>
        <w:tabs>
          <w:tab w:val="left" w:pos="1273"/>
        </w:tabs>
        <w:spacing w:before="160"/>
        <w:ind w:left="1273" w:hanging="527"/>
        <w:jc w:val="left"/>
        <w:rPr>
          <w:sz w:val="21"/>
        </w:rPr>
      </w:pPr>
      <w:r>
        <w:rPr>
          <w:spacing w:val="-1"/>
          <w:sz w:val="21"/>
        </w:rPr>
        <w:t>合同当事人约定的施工组织设计应包括的其他内容：</w:t>
      </w:r>
      <w:r>
        <w:rPr>
          <w:sz w:val="21"/>
          <w:u w:val="single"/>
        </w:rPr>
        <w:t>应采用文字并结合图表形式说明施工方</w:t>
      </w:r>
    </w:p>
    <w:p>
      <w:pPr>
        <w:pStyle w:val="17"/>
        <w:spacing w:before="10"/>
        <w:rPr>
          <w:sz w:val="9"/>
        </w:rPr>
      </w:pPr>
    </w:p>
    <w:p>
      <w:pPr>
        <w:pStyle w:val="17"/>
        <w:spacing w:before="71"/>
        <w:ind w:left="326"/>
      </w:pPr>
      <w:r>
        <w:rPr>
          <w:spacing w:val="-1"/>
          <w:u w:val="single"/>
        </w:rPr>
        <w:t>法；拟投入工程的主要施工设备情况、拟配备工程的试验和检测仪器设备情况、劳动力计划等；结合工</w:t>
      </w:r>
    </w:p>
    <w:p>
      <w:pPr>
        <w:pStyle w:val="17"/>
        <w:spacing w:before="11"/>
        <w:rPr>
          <w:sz w:val="9"/>
        </w:rPr>
      </w:pPr>
    </w:p>
    <w:p>
      <w:pPr>
        <w:pStyle w:val="17"/>
        <w:spacing w:before="70"/>
        <w:ind w:left="326"/>
      </w:pPr>
      <w:r>
        <w:rPr>
          <w:u w:val="single"/>
        </w:rPr>
        <w:t>程特点提出切实可行的工程质量、安全生产、文明施工、工程进度、技术组织措施，同时应对关键工序、</w:t>
      </w:r>
    </w:p>
    <w:p>
      <w:pPr>
        <w:pStyle w:val="17"/>
        <w:spacing w:before="11"/>
        <w:rPr>
          <w:sz w:val="9"/>
        </w:rPr>
      </w:pPr>
    </w:p>
    <w:p>
      <w:pPr>
        <w:pStyle w:val="17"/>
        <w:spacing w:before="70"/>
        <w:ind w:left="326"/>
      </w:pPr>
      <w:r>
        <w:rPr>
          <w:u w:val="single"/>
        </w:rPr>
        <w:t>复杂环节重点提出相应技术措施，如冬雨季施工技术、减少噪音、降低环境污染、地下管线及其他地上</w:t>
      </w:r>
    </w:p>
    <w:p>
      <w:pPr>
        <w:pStyle w:val="17"/>
        <w:spacing w:before="11"/>
        <w:rPr>
          <w:sz w:val="9"/>
        </w:rPr>
      </w:pPr>
    </w:p>
    <w:p>
      <w:pPr>
        <w:pStyle w:val="17"/>
        <w:spacing w:before="70"/>
        <w:ind w:left="326"/>
      </w:pPr>
      <w:r>
        <w:rPr>
          <w:u w:val="single"/>
        </w:rPr>
        <w:t>地下设施的保护加固措施等按发包人要求提供</w:t>
      </w:r>
      <w:r>
        <w:t xml:space="preserve">。 </w:t>
      </w:r>
    </w:p>
    <w:p>
      <w:pPr>
        <w:pStyle w:val="17"/>
        <w:rPr>
          <w:sz w:val="11"/>
        </w:rPr>
      </w:pPr>
    </w:p>
    <w:p>
      <w:pPr>
        <w:pStyle w:val="317"/>
        <w:numPr>
          <w:ilvl w:val="2"/>
          <w:numId w:val="5"/>
        </w:numPr>
        <w:tabs>
          <w:tab w:val="left" w:pos="1273"/>
        </w:tabs>
        <w:spacing w:before="71"/>
        <w:ind w:left="1273" w:hanging="527"/>
        <w:jc w:val="left"/>
        <w:rPr>
          <w:sz w:val="21"/>
        </w:rPr>
      </w:pPr>
      <w:r>
        <w:rPr>
          <w:spacing w:val="-1"/>
          <w:sz w:val="21"/>
        </w:rPr>
        <w:t>施工组织设计的提交和修改</w:t>
      </w:r>
      <w:r>
        <w:rPr>
          <w:sz w:val="21"/>
        </w:rPr>
        <w:t xml:space="preserve"> </w:t>
      </w:r>
    </w:p>
    <w:p>
      <w:pPr>
        <w:pStyle w:val="17"/>
        <w:spacing w:before="4"/>
        <w:rPr>
          <w:sz w:val="15"/>
        </w:rPr>
      </w:pPr>
    </w:p>
    <w:p>
      <w:pPr>
        <w:pStyle w:val="17"/>
        <w:ind w:left="746"/>
      </w:pPr>
      <w:r>
        <w:t>承包人提交详细施工组织设计的期限的约定：</w:t>
      </w:r>
      <w:r>
        <w:rPr>
          <w:u w:val="single"/>
        </w:rPr>
        <w:t>合同签订后 天内，但最迟不得晚于开工通知载明的</w:t>
      </w:r>
    </w:p>
    <w:p>
      <w:pPr>
        <w:pStyle w:val="17"/>
        <w:spacing w:before="10"/>
        <w:rPr>
          <w:sz w:val="9"/>
        </w:rPr>
      </w:pPr>
    </w:p>
    <w:p>
      <w:pPr>
        <w:pStyle w:val="17"/>
        <w:spacing w:before="71"/>
        <w:ind w:left="326"/>
      </w:pPr>
      <w:r>
        <w:rPr>
          <w:u w:val="single"/>
        </w:rPr>
        <w:t>开工日期前7天</w:t>
      </w:r>
      <w:r>
        <w:t xml:space="preserve">。 </w:t>
      </w:r>
    </w:p>
    <w:p>
      <w:pPr>
        <w:pStyle w:val="17"/>
        <w:spacing w:before="10"/>
        <w:rPr>
          <w:sz w:val="9"/>
        </w:rPr>
      </w:pPr>
    </w:p>
    <w:p>
      <w:pPr>
        <w:pStyle w:val="17"/>
        <w:spacing w:before="71"/>
        <w:ind w:left="746"/>
      </w:pPr>
      <w:r>
        <w:t>发包人和监理人在收到详细的施工组织设计后确认或提出修改意见的期限：</w:t>
      </w:r>
      <w:r>
        <w:rPr>
          <w:u w:val="single"/>
        </w:rPr>
        <w:t xml:space="preserve">收到施工组织设计后  </w:t>
      </w:r>
    </w:p>
    <w:p>
      <w:pPr>
        <w:pStyle w:val="17"/>
        <w:spacing w:before="10"/>
        <w:rPr>
          <w:sz w:val="9"/>
        </w:rPr>
      </w:pPr>
    </w:p>
    <w:p>
      <w:pPr>
        <w:pStyle w:val="17"/>
        <w:spacing w:before="71"/>
        <w:ind w:left="326"/>
      </w:pPr>
      <w:r>
        <w:rPr>
          <w:u w:val="single"/>
        </w:rPr>
        <w:t>天内</w:t>
      </w:r>
      <w:r>
        <w:t xml:space="preserve">。 </w:t>
      </w:r>
    </w:p>
    <w:p>
      <w:pPr>
        <w:pStyle w:val="17"/>
        <w:rPr>
          <w:sz w:val="11"/>
        </w:rPr>
      </w:pPr>
    </w:p>
    <w:p>
      <w:pPr>
        <w:pStyle w:val="3"/>
        <w:numPr>
          <w:ilvl w:val="1"/>
          <w:numId w:val="5"/>
        </w:numPr>
        <w:tabs>
          <w:tab w:val="left" w:pos="1107"/>
        </w:tabs>
        <w:spacing w:before="3"/>
        <w:ind w:left="1107" w:hanging="361"/>
      </w:pPr>
      <w:r>
        <w:rPr>
          <w:spacing w:val="6"/>
        </w:rPr>
        <w:t>施工进度计划</w:t>
      </w:r>
      <w:r>
        <w:rPr>
          <w:spacing w:val="6"/>
          <w:w w:val="167"/>
        </w:rPr>
        <w:t xml:space="preserve"> </w:t>
      </w:r>
    </w:p>
    <w:p>
      <w:pPr>
        <w:pStyle w:val="17"/>
        <w:spacing w:before="146"/>
        <w:ind w:left="746"/>
      </w:pPr>
      <w:r>
        <w:t xml:space="preserve">7.2.2 施工进度计划的修订 </w:t>
      </w:r>
    </w:p>
    <w:p>
      <w:pPr>
        <w:pStyle w:val="17"/>
        <w:spacing w:before="4"/>
        <w:rPr>
          <w:sz w:val="15"/>
        </w:rPr>
      </w:pPr>
    </w:p>
    <w:p>
      <w:pPr>
        <w:pStyle w:val="17"/>
        <w:ind w:left="746"/>
      </w:pPr>
      <w:r>
        <w:t>发包人和监理人在收到修订的施工进度计划后确认或提出修改意见的期限：</w:t>
      </w:r>
      <w:r>
        <w:rPr>
          <w:u w:val="single"/>
        </w:rPr>
        <w:t>收到修订的施工进度计</w:t>
      </w:r>
    </w:p>
    <w:p>
      <w:pPr>
        <w:pStyle w:val="17"/>
        <w:spacing w:before="10"/>
        <w:rPr>
          <w:sz w:val="9"/>
        </w:rPr>
      </w:pPr>
    </w:p>
    <w:p>
      <w:pPr>
        <w:pStyle w:val="17"/>
        <w:spacing w:before="71"/>
        <w:ind w:left="326"/>
      </w:pPr>
      <w:r>
        <w:rPr>
          <w:u w:val="single"/>
        </w:rPr>
        <w:t xml:space="preserve">划后   </w:t>
      </w:r>
      <w:r>
        <w:rPr>
          <w:highlight w:val="yellow"/>
          <w:u w:val="single"/>
        </w:rPr>
        <w:t>天</w:t>
      </w:r>
      <w:r>
        <w:rPr>
          <w:u w:val="single"/>
        </w:rPr>
        <w:t>内</w:t>
      </w:r>
      <w:r>
        <w:t xml:space="preserve">。 </w:t>
      </w:r>
    </w:p>
    <w:p>
      <w:pPr>
        <w:pStyle w:val="17"/>
        <w:spacing w:before="10"/>
        <w:rPr>
          <w:sz w:val="9"/>
        </w:rPr>
      </w:pPr>
    </w:p>
    <w:p>
      <w:pPr>
        <w:pStyle w:val="3"/>
        <w:numPr>
          <w:ilvl w:val="1"/>
          <w:numId w:val="5"/>
        </w:numPr>
        <w:tabs>
          <w:tab w:val="left" w:pos="1107"/>
        </w:tabs>
        <w:spacing w:before="4"/>
        <w:ind w:left="1107" w:hanging="361"/>
      </w:pPr>
      <w:r>
        <w:rPr>
          <w:spacing w:val="15"/>
        </w:rPr>
        <w:t>开工</w:t>
      </w:r>
      <w:r>
        <w:rPr>
          <w:w w:val="167"/>
        </w:rPr>
        <w:t xml:space="preserve"> </w:t>
      </w:r>
    </w:p>
    <w:p>
      <w:pPr>
        <w:pStyle w:val="317"/>
        <w:numPr>
          <w:ilvl w:val="2"/>
          <w:numId w:val="5"/>
        </w:numPr>
        <w:tabs>
          <w:tab w:val="left" w:pos="1273"/>
        </w:tabs>
        <w:spacing w:before="160"/>
        <w:ind w:left="1273" w:hanging="527"/>
        <w:jc w:val="left"/>
        <w:rPr>
          <w:sz w:val="21"/>
        </w:rPr>
      </w:pPr>
      <w:r>
        <w:rPr>
          <w:spacing w:val="-1"/>
          <w:sz w:val="21"/>
        </w:rPr>
        <w:t xml:space="preserve">开工准备 </w:t>
      </w:r>
    </w:p>
    <w:p>
      <w:pPr>
        <w:pStyle w:val="17"/>
        <w:spacing w:before="4"/>
        <w:rPr>
          <w:sz w:val="15"/>
        </w:rPr>
      </w:pPr>
    </w:p>
    <w:p>
      <w:pPr>
        <w:pStyle w:val="17"/>
        <w:spacing w:before="1"/>
        <w:ind w:left="746"/>
      </w:pPr>
      <w:r>
        <w:t>关于承包人提交工程开工报审表的期限：</w:t>
      </w:r>
      <w:r>
        <w:rPr>
          <w:u w:val="single"/>
        </w:rPr>
        <w:t>不晚于开工前 天</w:t>
      </w:r>
      <w:r>
        <w:t xml:space="preserve">。 </w:t>
      </w:r>
    </w:p>
    <w:p>
      <w:pPr>
        <w:pStyle w:val="17"/>
        <w:spacing w:before="10"/>
        <w:rPr>
          <w:sz w:val="9"/>
        </w:rPr>
      </w:pPr>
    </w:p>
    <w:p>
      <w:pPr>
        <w:pStyle w:val="17"/>
        <w:spacing w:before="71"/>
        <w:ind w:left="746"/>
      </w:pPr>
      <w:r>
        <w:rPr>
          <w:spacing w:val="-1"/>
        </w:rPr>
        <w:t>关于发包人应完成的其他开工准备工作及期限：</w:t>
      </w:r>
      <w:r>
        <w:rPr>
          <w:spacing w:val="12"/>
          <w:u w:val="single"/>
        </w:rPr>
        <w:t>不晚于开工前 天</w:t>
      </w:r>
      <w:r>
        <w:t xml:space="preserve">。 </w:t>
      </w:r>
    </w:p>
    <w:p>
      <w:pPr>
        <w:pStyle w:val="17"/>
        <w:spacing w:before="10"/>
        <w:rPr>
          <w:sz w:val="9"/>
        </w:rPr>
      </w:pPr>
    </w:p>
    <w:p>
      <w:pPr>
        <w:pStyle w:val="17"/>
        <w:spacing w:before="70"/>
        <w:ind w:left="746"/>
      </w:pPr>
      <w:r>
        <w:rPr>
          <w:spacing w:val="-1"/>
        </w:rPr>
        <w:t>关于承包人应完成的其他开工准备工作及期限：</w:t>
      </w:r>
      <w:r>
        <w:rPr>
          <w:spacing w:val="12"/>
          <w:u w:val="single"/>
        </w:rPr>
        <w:t>不晚于开工前 天</w:t>
      </w:r>
      <w:r>
        <w:t xml:space="preserve">。 </w:t>
      </w:r>
    </w:p>
    <w:p>
      <w:pPr>
        <w:pStyle w:val="17"/>
        <w:spacing w:before="11"/>
        <w:rPr>
          <w:sz w:val="9"/>
        </w:rPr>
      </w:pPr>
    </w:p>
    <w:p>
      <w:pPr>
        <w:pStyle w:val="3"/>
        <w:numPr>
          <w:ilvl w:val="1"/>
          <w:numId w:val="5"/>
        </w:numPr>
        <w:tabs>
          <w:tab w:val="left" w:pos="1107"/>
        </w:tabs>
        <w:spacing w:before="3"/>
        <w:ind w:left="1107" w:hanging="361"/>
      </w:pPr>
      <w:r>
        <w:rPr>
          <w:spacing w:val="7"/>
        </w:rPr>
        <w:t>测量放线</w:t>
      </w:r>
      <w:r>
        <w:rPr>
          <w:spacing w:val="7"/>
          <w:w w:val="167"/>
        </w:rPr>
        <w:t xml:space="preserve"> </w:t>
      </w:r>
    </w:p>
    <w:p>
      <w:pPr>
        <w:pStyle w:val="317"/>
        <w:numPr>
          <w:ilvl w:val="2"/>
          <w:numId w:val="5"/>
        </w:numPr>
        <w:tabs>
          <w:tab w:val="left" w:pos="1273"/>
        </w:tabs>
        <w:spacing w:before="161"/>
        <w:ind w:left="1273" w:hanging="527"/>
        <w:jc w:val="left"/>
        <w:rPr>
          <w:sz w:val="21"/>
        </w:rPr>
      </w:pPr>
      <w:r>
        <w:rPr>
          <w:spacing w:val="-1"/>
          <w:sz w:val="21"/>
        </w:rPr>
        <w:t>发包人通过监理人向承包人提供测量基准点、基准线和水准点及其书面资料的期限：</w:t>
      </w:r>
      <w:r>
        <w:rPr>
          <w:sz w:val="21"/>
          <w:u w:val="single"/>
        </w:rPr>
        <w:t>不晚于</w:t>
      </w:r>
    </w:p>
    <w:p>
      <w:pPr>
        <w:pStyle w:val="17"/>
        <w:spacing w:before="10"/>
        <w:rPr>
          <w:sz w:val="9"/>
        </w:rPr>
      </w:pPr>
    </w:p>
    <w:p>
      <w:pPr>
        <w:pStyle w:val="17"/>
        <w:spacing w:before="71"/>
        <w:ind w:left="326"/>
      </w:pPr>
      <w:r>
        <w:rPr>
          <w:u w:val="single"/>
        </w:rPr>
        <w:t>开工前 天</w:t>
      </w:r>
      <w:r>
        <w:t xml:space="preserve">。 </w:t>
      </w:r>
    </w:p>
    <w:p>
      <w:pPr>
        <w:pStyle w:val="17"/>
        <w:spacing w:before="10"/>
        <w:rPr>
          <w:sz w:val="9"/>
        </w:rPr>
      </w:pPr>
    </w:p>
    <w:p>
      <w:pPr>
        <w:pStyle w:val="17"/>
        <w:spacing w:before="71"/>
        <w:ind w:left="746"/>
      </w:pPr>
      <w:r>
        <w:rPr>
          <w:spacing w:val="-1"/>
        </w:rPr>
        <w:t>承包人报监理人审批施工控制网资料的期限：</w:t>
      </w:r>
      <w:r>
        <w:rPr>
          <w:u w:val="single"/>
        </w:rPr>
        <w:t>发出开工通知后 天。承包人发现发包人提供的测量</w:t>
      </w:r>
    </w:p>
    <w:p>
      <w:pPr>
        <w:pStyle w:val="17"/>
        <w:spacing w:before="11"/>
        <w:rPr>
          <w:sz w:val="9"/>
        </w:rPr>
      </w:pPr>
    </w:p>
    <w:p>
      <w:pPr>
        <w:pStyle w:val="17"/>
        <w:spacing w:before="70"/>
        <w:ind w:left="326"/>
      </w:pPr>
      <w:r>
        <w:rPr>
          <w:u w:val="single"/>
        </w:rPr>
        <w:t>基准点、基准线和水准点及其书面资料存在错误或疏漏的，应及时通知监理人并报告发包人，承包人应</w:t>
      </w:r>
    </w:p>
    <w:p>
      <w:pPr>
        <w:pStyle w:val="17"/>
        <w:spacing w:before="10"/>
        <w:rPr>
          <w:sz w:val="9"/>
        </w:rPr>
      </w:pPr>
    </w:p>
    <w:p>
      <w:pPr>
        <w:pStyle w:val="17"/>
        <w:spacing w:before="71"/>
        <w:ind w:left="326"/>
      </w:pPr>
      <w:r>
        <w:rPr>
          <w:u w:val="single"/>
        </w:rPr>
        <w:t>会同监理人、发包人核实，发包人就如何处理和是否继续施工作出决定，并通过监理人通知承包人</w:t>
      </w:r>
      <w:r>
        <w:t xml:space="preserve">。 </w:t>
      </w:r>
    </w:p>
    <w:p>
      <w:pPr>
        <w:sectPr>
          <w:pgSz w:w="11910" w:h="16850"/>
          <w:pgMar w:top="1440" w:right="1080" w:bottom="1440" w:left="1080" w:header="0" w:footer="996" w:gutter="0"/>
          <w:cols w:space="720" w:num="1"/>
        </w:sectPr>
      </w:pPr>
    </w:p>
    <w:p>
      <w:pPr>
        <w:pStyle w:val="3"/>
        <w:numPr>
          <w:ilvl w:val="1"/>
          <w:numId w:val="5"/>
        </w:numPr>
        <w:tabs>
          <w:tab w:val="left" w:pos="942"/>
        </w:tabs>
        <w:spacing w:line="367" w:lineRule="exact"/>
        <w:ind w:left="942" w:hanging="361"/>
      </w:pPr>
      <w:r>
        <w:rPr>
          <w:spacing w:val="7"/>
        </w:rPr>
        <w:t>工期延误</w:t>
      </w:r>
      <w:r>
        <w:rPr>
          <w:spacing w:val="7"/>
          <w:w w:val="167"/>
        </w:rPr>
        <w:t xml:space="preserve"> </w:t>
      </w:r>
    </w:p>
    <w:p>
      <w:pPr>
        <w:pStyle w:val="317"/>
        <w:numPr>
          <w:ilvl w:val="2"/>
          <w:numId w:val="5"/>
        </w:numPr>
        <w:tabs>
          <w:tab w:val="left" w:pos="1108"/>
        </w:tabs>
        <w:spacing w:before="145"/>
        <w:ind w:left="1108" w:hanging="527"/>
        <w:jc w:val="left"/>
        <w:rPr>
          <w:sz w:val="21"/>
        </w:rPr>
      </w:pPr>
      <w:r>
        <w:rPr>
          <w:spacing w:val="-1"/>
          <w:sz w:val="21"/>
        </w:rPr>
        <w:t>因发包人原因导致工期延误：</w:t>
      </w:r>
      <w:r>
        <w:rPr>
          <w:sz w:val="21"/>
        </w:rPr>
        <w:t xml:space="preserve"> </w:t>
      </w:r>
    </w:p>
    <w:p>
      <w:pPr>
        <w:pStyle w:val="17"/>
        <w:spacing w:before="4"/>
        <w:rPr>
          <w:sz w:val="15"/>
        </w:rPr>
      </w:pPr>
    </w:p>
    <w:p>
      <w:pPr>
        <w:pStyle w:val="17"/>
        <w:spacing w:line="429" w:lineRule="auto"/>
        <w:ind w:left="161" w:right="1294" w:firstLine="420"/>
      </w:pPr>
      <w:r>
        <w:rPr>
          <w:rFonts w:hint="eastAsia" w:ascii="仿宋" w:hAnsi="仿宋" w:eastAsia="仿宋"/>
          <w:sz w:val="28"/>
          <w:szCs w:val="28"/>
          <w:highlight w:val="yellow"/>
        </w:rPr>
        <w:t>在合同履行过程中，因发包人原因导致工期延误，工期顺延；发包人不再支付其它费用及利润</w:t>
      </w:r>
      <w:r>
        <w:t>。</w:t>
      </w:r>
    </w:p>
    <w:p>
      <w:pPr>
        <w:pStyle w:val="17"/>
        <w:spacing w:before="11"/>
        <w:rPr>
          <w:sz w:val="9"/>
        </w:rPr>
      </w:pPr>
    </w:p>
    <w:p>
      <w:pPr>
        <w:pStyle w:val="317"/>
        <w:numPr>
          <w:ilvl w:val="2"/>
          <w:numId w:val="5"/>
        </w:numPr>
        <w:tabs>
          <w:tab w:val="left" w:pos="1108"/>
        </w:tabs>
        <w:spacing w:before="70"/>
        <w:ind w:left="1108" w:hanging="527"/>
        <w:jc w:val="left"/>
        <w:rPr>
          <w:sz w:val="21"/>
        </w:rPr>
      </w:pPr>
      <w:r>
        <w:rPr>
          <w:spacing w:val="-1"/>
          <w:sz w:val="21"/>
        </w:rPr>
        <w:t>因承包人原因导致工期延误</w:t>
      </w:r>
      <w:r>
        <w:rPr>
          <w:sz w:val="21"/>
        </w:rPr>
        <w:t xml:space="preserve"> </w:t>
      </w:r>
    </w:p>
    <w:p>
      <w:pPr>
        <w:pStyle w:val="17"/>
        <w:spacing w:before="4"/>
        <w:rPr>
          <w:sz w:val="15"/>
        </w:rPr>
      </w:pPr>
    </w:p>
    <w:p>
      <w:pPr>
        <w:pStyle w:val="17"/>
        <w:spacing w:before="1"/>
        <w:ind w:left="581"/>
      </w:pPr>
      <w:r>
        <w:rPr>
          <w:rFonts w:hint="eastAsia" w:ascii="仿宋" w:hAnsi="仿宋" w:eastAsia="仿宋"/>
          <w:sz w:val="28"/>
          <w:szCs w:val="28"/>
          <w:highlight w:val="yellow"/>
        </w:rPr>
        <w:t>因承包人原因造成工期延误，工期不得顺延，且承包人自行承担因此引起的窝工损失，逾期竣工违约金的计算方法为：</w:t>
      </w:r>
      <w:r>
        <w:rPr>
          <w:rFonts w:hint="eastAsia" w:ascii="仿宋" w:hAnsi="仿宋" w:eastAsia="仿宋"/>
          <w:sz w:val="28"/>
          <w:szCs w:val="28"/>
          <w:highlight w:val="yellow"/>
          <w:u w:val="single"/>
        </w:rPr>
        <w:t>工期延误十天以内处违约金人民币 1000 元/天计算，超过十天按 2000 元/天计算，时间自预定的竣工日期起到竣工证书中写明的实际竣工日期止（扣除发包人已批准的免责延长工期），按天计算</w:t>
      </w:r>
      <w:r>
        <w:rPr>
          <w:rFonts w:hint="eastAsia" w:ascii="仿宋" w:hAnsi="仿宋" w:eastAsia="仿宋"/>
          <w:sz w:val="28"/>
          <w:szCs w:val="28"/>
          <w:highlight w:val="yellow"/>
        </w:rPr>
        <w:t>。因承包人原因造成工期延误，逾期竣工违约金的上限：</w:t>
      </w:r>
      <w:r>
        <w:rPr>
          <w:rFonts w:hint="eastAsia" w:ascii="仿宋" w:hAnsi="仿宋" w:eastAsia="仿宋"/>
          <w:sz w:val="28"/>
          <w:szCs w:val="28"/>
          <w:highlight w:val="yellow"/>
          <w:u w:val="single"/>
        </w:rPr>
        <w:t>最高不超过签约合同价的 10%，逾期竣（完）工违约金已达到暂定合同价的10%而未竣工时，甲方有权解除合同，一切损失及后果由承包人承担</w:t>
      </w:r>
      <w:r>
        <w:rPr>
          <w:rFonts w:hint="eastAsia" w:ascii="仿宋" w:hAnsi="仿宋" w:eastAsia="仿宋"/>
          <w:sz w:val="28"/>
          <w:szCs w:val="28"/>
          <w:highlight w:val="yellow"/>
        </w:rPr>
        <w:t>。</w:t>
      </w:r>
      <w:r>
        <w:t xml:space="preserve"> </w:t>
      </w:r>
    </w:p>
    <w:p>
      <w:pPr>
        <w:pStyle w:val="17"/>
        <w:spacing w:before="12"/>
        <w:rPr>
          <w:sz w:val="10"/>
        </w:rPr>
      </w:pPr>
    </w:p>
    <w:p>
      <w:pPr>
        <w:pStyle w:val="3"/>
        <w:numPr>
          <w:ilvl w:val="1"/>
          <w:numId w:val="5"/>
        </w:numPr>
        <w:tabs>
          <w:tab w:val="left" w:pos="942"/>
        </w:tabs>
        <w:spacing w:before="4"/>
        <w:ind w:left="942" w:hanging="361"/>
      </w:pPr>
      <w:r>
        <w:rPr>
          <w:spacing w:val="6"/>
        </w:rPr>
        <w:t>不利物质条件</w:t>
      </w:r>
      <w:r>
        <w:rPr>
          <w:spacing w:val="6"/>
          <w:w w:val="167"/>
        </w:rPr>
        <w:t xml:space="preserve"> </w:t>
      </w:r>
    </w:p>
    <w:p>
      <w:pPr>
        <w:pStyle w:val="17"/>
        <w:spacing w:before="145"/>
        <w:ind w:left="581"/>
      </w:pPr>
      <w:r>
        <w:t>不利物质条件的其他情形和有关约定：</w:t>
      </w:r>
      <w:r>
        <w:rPr>
          <w:rFonts w:hint="eastAsia" w:ascii="仿宋" w:hAnsi="仿宋" w:eastAsia="仿宋"/>
          <w:sz w:val="28"/>
          <w:szCs w:val="28"/>
          <w:highlight w:val="yellow"/>
          <w:u w:val="single"/>
        </w:rPr>
        <w:t>承包人按要求对施工场地和周围环境进行踏勘并充分收集相关资料，不利物质条件由承包人自行考虑，其费用已纳入合同价中</w:t>
      </w:r>
      <w:r>
        <w:rPr>
          <w:rFonts w:hint="eastAsia" w:ascii="仿宋" w:hAnsi="仿宋" w:eastAsia="仿宋"/>
          <w:sz w:val="28"/>
          <w:szCs w:val="28"/>
          <w:highlight w:val="yellow"/>
        </w:rPr>
        <w:t>。</w:t>
      </w:r>
      <w:r>
        <w:t xml:space="preserve">。 </w:t>
      </w:r>
    </w:p>
    <w:p>
      <w:pPr>
        <w:pStyle w:val="17"/>
        <w:spacing w:before="10"/>
        <w:rPr>
          <w:sz w:val="9"/>
        </w:rPr>
      </w:pPr>
    </w:p>
    <w:p>
      <w:pPr>
        <w:pStyle w:val="3"/>
        <w:numPr>
          <w:ilvl w:val="1"/>
          <w:numId w:val="5"/>
        </w:numPr>
        <w:tabs>
          <w:tab w:val="left" w:pos="1003"/>
        </w:tabs>
        <w:spacing w:before="4"/>
        <w:ind w:left="1002" w:hanging="422"/>
      </w:pPr>
      <w:r>
        <w:t>异常恶劣的气候条件</w:t>
      </w:r>
      <w:r>
        <w:rPr>
          <w:w w:val="167"/>
        </w:rPr>
        <w:t xml:space="preserve"> </w:t>
      </w:r>
    </w:p>
    <w:p>
      <w:pPr>
        <w:pStyle w:val="17"/>
        <w:spacing w:before="145"/>
        <w:ind w:left="581"/>
      </w:pPr>
      <w:r>
        <w:t>发包人和承包人同意以下情形视为异常恶劣的气候条件：</w:t>
      </w:r>
      <w:r>
        <w:rPr>
          <w:u w:val="single"/>
        </w:rPr>
        <w:t xml:space="preserve"> （异常气候是指项目所在地 50 年以上</w:t>
      </w:r>
    </w:p>
    <w:p>
      <w:pPr>
        <w:pStyle w:val="17"/>
        <w:spacing w:before="11"/>
        <w:rPr>
          <w:sz w:val="9"/>
        </w:rPr>
      </w:pPr>
    </w:p>
    <w:p>
      <w:pPr>
        <w:pStyle w:val="17"/>
        <w:spacing w:before="70"/>
        <w:ind w:left="161"/>
      </w:pPr>
      <w:r>
        <w:rPr>
          <w:u w:val="single"/>
        </w:rPr>
        <w:t>一遇的罕见气候现象）</w:t>
      </w:r>
      <w:r>
        <w:t xml:space="preserve">。 </w:t>
      </w:r>
    </w:p>
    <w:p>
      <w:pPr>
        <w:pStyle w:val="17"/>
        <w:rPr>
          <w:sz w:val="11"/>
        </w:rPr>
      </w:pPr>
    </w:p>
    <w:p>
      <w:pPr>
        <w:pStyle w:val="3"/>
        <w:numPr>
          <w:ilvl w:val="1"/>
          <w:numId w:val="26"/>
        </w:numPr>
        <w:tabs>
          <w:tab w:val="left" w:pos="942"/>
        </w:tabs>
        <w:spacing w:before="4"/>
        <w:ind w:hanging="361"/>
      </w:pPr>
      <w:r>
        <w:rPr>
          <w:spacing w:val="7"/>
        </w:rPr>
        <w:t>提前竣工</w:t>
      </w:r>
      <w:r>
        <w:rPr>
          <w:spacing w:val="7"/>
          <w:w w:val="167"/>
        </w:rPr>
        <w:t xml:space="preserve"> </w:t>
      </w:r>
    </w:p>
    <w:p>
      <w:pPr>
        <w:pStyle w:val="317"/>
        <w:numPr>
          <w:ilvl w:val="2"/>
          <w:numId w:val="26"/>
        </w:numPr>
        <w:tabs>
          <w:tab w:val="left" w:pos="1273"/>
        </w:tabs>
        <w:spacing w:before="15"/>
        <w:ind w:left="1273" w:hanging="527"/>
        <w:jc w:val="left"/>
        <w:rPr>
          <w:sz w:val="21"/>
        </w:rPr>
      </w:pPr>
      <w:r>
        <w:rPr>
          <w:rFonts w:hint="eastAsia" w:ascii="仿宋" w:hAnsi="仿宋" w:eastAsia="仿宋"/>
          <w:sz w:val="28"/>
          <w:szCs w:val="28"/>
          <w:highlight w:val="yellow"/>
        </w:rPr>
        <w:t>提前竣工的奖励：</w:t>
      </w:r>
      <w:r>
        <w:rPr>
          <w:rFonts w:hint="eastAsia" w:ascii="仿宋" w:hAnsi="仿宋" w:eastAsia="仿宋"/>
          <w:sz w:val="28"/>
          <w:szCs w:val="28"/>
          <w:highlight w:val="yellow"/>
          <w:u w:val="single"/>
        </w:rPr>
        <w:t>无</w:t>
      </w:r>
    </w:p>
    <w:p>
      <w:pPr>
        <w:pStyle w:val="17"/>
        <w:spacing w:before="7"/>
      </w:pPr>
    </w:p>
    <w:p>
      <w:pPr>
        <w:pStyle w:val="3"/>
        <w:numPr>
          <w:ilvl w:val="0"/>
          <w:numId w:val="5"/>
        </w:numPr>
        <w:tabs>
          <w:tab w:val="left" w:pos="567"/>
        </w:tabs>
        <w:spacing w:before="3"/>
        <w:ind w:hanging="241"/>
        <w:jc w:val="left"/>
      </w:pPr>
      <w:r>
        <w:rPr>
          <w:spacing w:val="8"/>
        </w:rPr>
        <w:t>材料与设备</w:t>
      </w:r>
      <w:r>
        <w:rPr>
          <w:spacing w:val="8"/>
          <w:w w:val="167"/>
        </w:rPr>
        <w:t xml:space="preserve"> </w:t>
      </w:r>
    </w:p>
    <w:p>
      <w:pPr>
        <w:pStyle w:val="17"/>
        <w:spacing w:before="4"/>
        <w:rPr>
          <w:rFonts w:ascii="微软雅黑"/>
          <w:b/>
          <w:sz w:val="13"/>
        </w:rPr>
      </w:pPr>
    </w:p>
    <w:p>
      <w:pPr>
        <w:pStyle w:val="317"/>
        <w:numPr>
          <w:ilvl w:val="1"/>
          <w:numId w:val="5"/>
        </w:numPr>
        <w:tabs>
          <w:tab w:val="left" w:pos="1168"/>
        </w:tabs>
        <w:ind w:left="1167" w:hanging="422"/>
        <w:rPr>
          <w:rFonts w:ascii="微软雅黑" w:eastAsia="微软雅黑"/>
          <w:b/>
          <w:sz w:val="21"/>
        </w:rPr>
      </w:pPr>
      <w:r>
        <w:rPr>
          <w:rFonts w:hint="eastAsia" w:ascii="微软雅黑" w:eastAsia="微软雅黑"/>
          <w:b/>
          <w:sz w:val="21"/>
        </w:rPr>
        <w:t>发包人供应材料与工程设备</w:t>
      </w:r>
      <w:r>
        <w:rPr>
          <w:rFonts w:hint="eastAsia" w:ascii="微软雅黑" w:eastAsia="微软雅黑"/>
          <w:b/>
          <w:w w:val="167"/>
          <w:sz w:val="21"/>
        </w:rPr>
        <w:t xml:space="preserve"> </w:t>
      </w:r>
    </w:p>
    <w:p>
      <w:pPr>
        <w:pStyle w:val="17"/>
        <w:spacing w:before="146"/>
        <w:ind w:left="746"/>
      </w:pPr>
      <w:r>
        <w:t>材料的名称、规格、数量和价格：</w:t>
      </w:r>
      <w:r>
        <w:rPr>
          <w:u w:val="single"/>
        </w:rPr>
        <w:t>发包人应提供甲供材料的明细表，结算时按经监理人、承包人共</w:t>
      </w:r>
    </w:p>
    <w:p>
      <w:pPr>
        <w:pStyle w:val="17"/>
        <w:spacing w:before="10"/>
        <w:rPr>
          <w:sz w:val="9"/>
        </w:rPr>
      </w:pPr>
    </w:p>
    <w:p>
      <w:pPr>
        <w:pStyle w:val="17"/>
        <w:spacing w:before="71"/>
        <w:ind w:left="326"/>
      </w:pPr>
      <w:r>
        <w:rPr>
          <w:u w:val="single"/>
        </w:rPr>
        <w:t>同确认的供应数量乘以招标时甲供材料暂定价格，在支付工程款时扣除</w:t>
      </w:r>
      <w:r>
        <w:t xml:space="preserve">。 </w:t>
      </w:r>
    </w:p>
    <w:p>
      <w:pPr>
        <w:pStyle w:val="17"/>
        <w:spacing w:before="10"/>
        <w:rPr>
          <w:sz w:val="9"/>
        </w:rPr>
      </w:pPr>
    </w:p>
    <w:p>
      <w:pPr>
        <w:pStyle w:val="17"/>
        <w:spacing w:before="71"/>
        <w:ind w:left="746"/>
      </w:pPr>
      <w:r>
        <w:rPr>
          <w:u w:val="single"/>
        </w:rPr>
        <w:t>发包人按约定的内容提供材料设备并对提供的材料设备质量负责，承包人按施工规范和检测规范对</w:t>
      </w:r>
    </w:p>
    <w:p>
      <w:pPr>
        <w:pStyle w:val="17"/>
        <w:rPr>
          <w:sz w:val="11"/>
        </w:rPr>
      </w:pPr>
    </w:p>
    <w:p>
      <w:pPr>
        <w:pStyle w:val="17"/>
        <w:spacing w:before="70"/>
        <w:ind w:left="326"/>
      </w:pPr>
      <w:r>
        <w:rPr>
          <w:spacing w:val="-1"/>
          <w:u w:val="single"/>
        </w:rPr>
        <w:t>一切进场材料进行质量检验，承包人有权退回检验不合格的材料；承包人对投入使用的材料质量负责</w:t>
      </w:r>
      <w:r>
        <w:t xml:space="preserve">。 </w:t>
      </w:r>
    </w:p>
    <w:p>
      <w:pPr>
        <w:pStyle w:val="17"/>
        <w:spacing w:before="11"/>
        <w:rPr>
          <w:sz w:val="9"/>
        </w:rPr>
      </w:pPr>
    </w:p>
    <w:p>
      <w:pPr>
        <w:pStyle w:val="3"/>
        <w:numPr>
          <w:ilvl w:val="1"/>
          <w:numId w:val="5"/>
        </w:numPr>
        <w:tabs>
          <w:tab w:val="left" w:pos="1107"/>
        </w:tabs>
        <w:spacing w:before="3"/>
        <w:ind w:left="1107" w:hanging="361"/>
      </w:pPr>
      <w:r>
        <w:t>承包人采购材料与工程设备</w:t>
      </w:r>
      <w:r>
        <w:rPr>
          <w:w w:val="167"/>
        </w:rPr>
        <w:t xml:space="preserve"> </w:t>
      </w:r>
    </w:p>
    <w:p>
      <w:pPr>
        <w:pStyle w:val="317"/>
        <w:numPr>
          <w:ilvl w:val="2"/>
          <w:numId w:val="5"/>
        </w:numPr>
        <w:tabs>
          <w:tab w:val="left" w:pos="1333"/>
        </w:tabs>
        <w:spacing w:before="145"/>
        <w:ind w:left="1333" w:hanging="587"/>
        <w:jc w:val="left"/>
        <w:rPr>
          <w:sz w:val="21"/>
        </w:rPr>
      </w:pPr>
      <w:r>
        <w:rPr>
          <w:spacing w:val="-1"/>
          <w:sz w:val="21"/>
        </w:rPr>
        <w:t>承包人负责采购、运输和保管的材料、工程设备：</w:t>
      </w:r>
      <w:r>
        <w:rPr>
          <w:sz w:val="21"/>
          <w:u w:val="single"/>
        </w:rPr>
        <w:t>由承包人自行采购。承包人采购材料设备</w:t>
      </w:r>
    </w:p>
    <w:p>
      <w:pPr>
        <w:pStyle w:val="17"/>
        <w:spacing w:before="11"/>
        <w:rPr>
          <w:sz w:val="9"/>
        </w:rPr>
      </w:pPr>
    </w:p>
    <w:p>
      <w:pPr>
        <w:pStyle w:val="17"/>
        <w:spacing w:before="71"/>
        <w:ind w:left="326"/>
      </w:pPr>
      <w:r>
        <w:rPr>
          <w:spacing w:val="-8"/>
          <w:u w:val="single"/>
        </w:rPr>
        <w:t>必须经监理人和发包人批准，结算时由监理人和发包人按招标文件规定审核的数量和合同约定价格计算</w:t>
      </w:r>
      <w:r>
        <w:rPr>
          <w:spacing w:val="-105"/>
        </w:rPr>
        <w:t>。</w:t>
      </w:r>
      <w:r>
        <w:t xml:space="preserve"> </w:t>
      </w:r>
    </w:p>
    <w:p>
      <w:pPr>
        <w:pStyle w:val="17"/>
        <w:spacing w:before="10"/>
        <w:rPr>
          <w:sz w:val="9"/>
        </w:rPr>
      </w:pPr>
    </w:p>
    <w:p>
      <w:pPr>
        <w:pStyle w:val="317"/>
        <w:numPr>
          <w:ilvl w:val="2"/>
          <w:numId w:val="5"/>
        </w:numPr>
        <w:tabs>
          <w:tab w:val="left" w:pos="1333"/>
        </w:tabs>
        <w:spacing w:before="71"/>
        <w:ind w:left="1333" w:hanging="587"/>
        <w:jc w:val="left"/>
        <w:rPr>
          <w:sz w:val="21"/>
        </w:rPr>
      </w:pPr>
      <w:r>
        <w:rPr>
          <w:spacing w:val="-1"/>
          <w:sz w:val="21"/>
        </w:rPr>
        <w:t>承包人报送监理人审批的时间：</w:t>
      </w:r>
      <w:r>
        <w:rPr>
          <w:spacing w:val="-1"/>
          <w:sz w:val="21"/>
          <w:u w:val="single"/>
        </w:rPr>
        <w:t>按发包人及监理单位的相关规定执行</w:t>
      </w:r>
      <w:r>
        <w:rPr>
          <w:sz w:val="21"/>
        </w:rPr>
        <w:t xml:space="preserve">。 </w:t>
      </w:r>
    </w:p>
    <w:p>
      <w:pPr>
        <w:pStyle w:val="17"/>
        <w:spacing w:before="12"/>
        <w:rPr>
          <w:sz w:val="10"/>
        </w:rPr>
      </w:pPr>
    </w:p>
    <w:p>
      <w:pPr>
        <w:pStyle w:val="317"/>
        <w:numPr>
          <w:ilvl w:val="2"/>
          <w:numId w:val="5"/>
        </w:numPr>
        <w:tabs>
          <w:tab w:val="left" w:pos="1333"/>
        </w:tabs>
        <w:spacing w:before="71"/>
        <w:ind w:left="1333" w:hanging="587"/>
        <w:jc w:val="left"/>
        <w:rPr>
          <w:sz w:val="21"/>
        </w:rPr>
      </w:pPr>
      <w:r>
        <w:rPr>
          <w:spacing w:val="-1"/>
          <w:sz w:val="21"/>
        </w:rPr>
        <w:t>承包人选择的生产厂家或供应商满足下列条件：</w:t>
      </w:r>
      <w:r>
        <w:rPr>
          <w:sz w:val="21"/>
        </w:rPr>
        <w:t xml:space="preserve"> </w:t>
      </w:r>
    </w:p>
    <w:p>
      <w:pPr>
        <w:pStyle w:val="17"/>
        <w:spacing w:before="4"/>
        <w:rPr>
          <w:sz w:val="15"/>
        </w:rPr>
      </w:pPr>
    </w:p>
    <w:p>
      <w:pPr>
        <w:pStyle w:val="317"/>
        <w:numPr>
          <w:ilvl w:val="0"/>
          <w:numId w:val="27"/>
        </w:numPr>
        <w:tabs>
          <w:tab w:val="left" w:pos="958"/>
        </w:tabs>
        <w:ind w:hanging="212"/>
        <w:rPr>
          <w:sz w:val="21"/>
        </w:rPr>
      </w:pPr>
      <w:r>
        <w:rPr>
          <w:spacing w:val="-1"/>
          <w:sz w:val="21"/>
        </w:rPr>
        <w:t>承包人选择的混凝土供应商应满足下列条件：</w:t>
      </w:r>
      <w:r>
        <w:rPr>
          <w:spacing w:val="14"/>
          <w:sz w:val="21"/>
        </w:rPr>
        <w:t xml:space="preserve"> ； </w:t>
      </w:r>
    </w:p>
    <w:p>
      <w:pPr>
        <w:pStyle w:val="17"/>
        <w:spacing w:before="11"/>
        <w:rPr>
          <w:sz w:val="9"/>
        </w:rPr>
      </w:pPr>
    </w:p>
    <w:p>
      <w:pPr>
        <w:pStyle w:val="317"/>
        <w:numPr>
          <w:ilvl w:val="0"/>
          <w:numId w:val="27"/>
        </w:numPr>
        <w:tabs>
          <w:tab w:val="left" w:pos="958"/>
        </w:tabs>
        <w:spacing w:before="70"/>
        <w:ind w:hanging="212"/>
        <w:rPr>
          <w:sz w:val="21"/>
        </w:rPr>
      </w:pPr>
      <w:r>
        <w:rPr>
          <w:spacing w:val="-1"/>
          <w:sz w:val="21"/>
        </w:rPr>
        <w:t>承包人选择的钢材供应商应满足下列条件：</w:t>
      </w:r>
      <w:r>
        <w:rPr>
          <w:spacing w:val="-4"/>
          <w:sz w:val="21"/>
          <w:u w:val="single"/>
        </w:rPr>
        <w:t xml:space="preserve">       </w:t>
      </w:r>
      <w:r>
        <w:rPr>
          <w:spacing w:val="14"/>
          <w:sz w:val="21"/>
        </w:rPr>
        <w:t xml:space="preserve"> ； </w:t>
      </w:r>
    </w:p>
    <w:p>
      <w:pPr>
        <w:pStyle w:val="17"/>
        <w:spacing w:before="10"/>
        <w:rPr>
          <w:sz w:val="9"/>
        </w:rPr>
      </w:pPr>
    </w:p>
    <w:p>
      <w:pPr>
        <w:pStyle w:val="317"/>
        <w:numPr>
          <w:ilvl w:val="0"/>
          <w:numId w:val="27"/>
        </w:numPr>
        <w:tabs>
          <w:tab w:val="left" w:pos="958"/>
        </w:tabs>
        <w:spacing w:before="71"/>
        <w:ind w:hanging="212"/>
        <w:rPr>
          <w:sz w:val="21"/>
        </w:rPr>
      </w:pPr>
      <w:r>
        <w:rPr>
          <w:spacing w:val="-1"/>
          <w:sz w:val="21"/>
        </w:rPr>
        <w:t>承包人选择的水泥供应商应满足下列条件：</w:t>
      </w:r>
      <w:r>
        <w:rPr>
          <w:spacing w:val="-4"/>
          <w:sz w:val="21"/>
          <w:u w:val="single"/>
        </w:rPr>
        <w:t xml:space="preserve">       </w:t>
      </w:r>
      <w:r>
        <w:rPr>
          <w:spacing w:val="14"/>
          <w:sz w:val="21"/>
        </w:rPr>
        <w:t xml:space="preserve"> ； </w:t>
      </w:r>
    </w:p>
    <w:p>
      <w:pPr>
        <w:pStyle w:val="17"/>
        <w:spacing w:before="10"/>
        <w:rPr>
          <w:sz w:val="9"/>
        </w:rPr>
      </w:pPr>
    </w:p>
    <w:p>
      <w:pPr>
        <w:pStyle w:val="317"/>
        <w:numPr>
          <w:ilvl w:val="0"/>
          <w:numId w:val="27"/>
        </w:numPr>
        <w:tabs>
          <w:tab w:val="left" w:pos="958"/>
        </w:tabs>
        <w:spacing w:before="71" w:line="429" w:lineRule="auto"/>
        <w:ind w:left="326" w:right="1129" w:firstLine="420"/>
        <w:rPr>
          <w:sz w:val="21"/>
        </w:rPr>
      </w:pPr>
      <w:r>
        <w:rPr>
          <w:sz w:val="21"/>
        </w:rPr>
        <w:t>承包人采购的材料与设计或标准要求不符时，承包人应按发包人和监理人要求的时间运出施工场</w:t>
      </w:r>
      <w:r>
        <w:rPr>
          <w:spacing w:val="-1"/>
          <w:sz w:val="21"/>
        </w:rPr>
        <w:t>地，并重新采购符合要求的产品，并承担由此发生的费用，因此延误的工期不予顺延。</w:t>
      </w:r>
      <w:r>
        <w:rPr>
          <w:sz w:val="21"/>
        </w:rPr>
        <w:t xml:space="preserve"> </w:t>
      </w:r>
    </w:p>
    <w:p>
      <w:pPr>
        <w:pStyle w:val="317"/>
        <w:numPr>
          <w:ilvl w:val="0"/>
          <w:numId w:val="27"/>
        </w:numPr>
        <w:tabs>
          <w:tab w:val="left" w:pos="958"/>
        </w:tabs>
        <w:spacing w:line="252" w:lineRule="exact"/>
        <w:ind w:hanging="212"/>
        <w:rPr>
          <w:sz w:val="21"/>
        </w:rPr>
      </w:pPr>
      <w:r>
        <w:rPr>
          <w:spacing w:val="-1"/>
          <w:sz w:val="21"/>
        </w:rPr>
        <w:t>承包人采购的材料在使用前，应按发包人和监理人的要求进行检验或试验，不合格的不得使用。</w:t>
      </w:r>
      <w:r>
        <w:rPr>
          <w:sz w:val="21"/>
        </w:rPr>
        <w:t xml:space="preserve"> </w:t>
      </w:r>
    </w:p>
    <w:p>
      <w:pPr>
        <w:pStyle w:val="17"/>
        <w:spacing w:before="4"/>
        <w:rPr>
          <w:sz w:val="15"/>
        </w:rPr>
      </w:pPr>
    </w:p>
    <w:p>
      <w:pPr>
        <w:pStyle w:val="17"/>
        <w:ind w:left="746"/>
      </w:pPr>
      <w:r>
        <w:t>F.</w:t>
      </w:r>
      <w:r>
        <w:rPr>
          <w:u w:val="single"/>
        </w:rPr>
        <w:t xml:space="preserve"> </w:t>
      </w:r>
      <w:r>
        <w:t xml:space="preserve">。 </w:t>
      </w:r>
    </w:p>
    <w:p>
      <w:pPr>
        <w:pStyle w:val="17"/>
        <w:spacing w:before="10"/>
        <w:rPr>
          <w:sz w:val="9"/>
        </w:rPr>
      </w:pPr>
    </w:p>
    <w:p>
      <w:pPr>
        <w:pStyle w:val="3"/>
        <w:numPr>
          <w:ilvl w:val="1"/>
          <w:numId w:val="28"/>
        </w:numPr>
        <w:tabs>
          <w:tab w:val="left" w:pos="1107"/>
        </w:tabs>
        <w:spacing w:before="4"/>
        <w:ind w:hanging="361"/>
      </w:pPr>
      <w:r>
        <w:t>材料与工程设备的保管与使用</w:t>
      </w:r>
      <w:r>
        <w:rPr>
          <w:w w:val="167"/>
        </w:rPr>
        <w:t xml:space="preserve"> </w:t>
      </w:r>
    </w:p>
    <w:p>
      <w:pPr>
        <w:pStyle w:val="317"/>
        <w:numPr>
          <w:ilvl w:val="2"/>
          <w:numId w:val="28"/>
        </w:numPr>
        <w:tabs>
          <w:tab w:val="left" w:pos="1273"/>
        </w:tabs>
        <w:spacing w:before="145"/>
        <w:ind w:hanging="527"/>
        <w:rPr>
          <w:sz w:val="21"/>
        </w:rPr>
      </w:pPr>
      <w:r>
        <w:rPr>
          <w:spacing w:val="-1"/>
          <w:sz w:val="21"/>
        </w:rPr>
        <w:t>发包人供应的材料设备的保管费用的承担：</w:t>
      </w:r>
      <w:r>
        <w:rPr>
          <w:spacing w:val="20"/>
          <w:sz w:val="21"/>
        </w:rPr>
        <w:t xml:space="preserve"> 。 </w:t>
      </w:r>
    </w:p>
    <w:p>
      <w:pPr>
        <w:pStyle w:val="17"/>
        <w:rPr>
          <w:sz w:val="11"/>
        </w:rPr>
      </w:pPr>
    </w:p>
    <w:p>
      <w:pPr>
        <w:pStyle w:val="3"/>
        <w:numPr>
          <w:ilvl w:val="1"/>
          <w:numId w:val="29"/>
        </w:numPr>
        <w:tabs>
          <w:tab w:val="left" w:pos="1107"/>
        </w:tabs>
        <w:spacing w:before="4"/>
        <w:ind w:hanging="361"/>
      </w:pPr>
      <w:r>
        <w:rPr>
          <w:spacing w:val="15"/>
        </w:rPr>
        <w:t>样品</w:t>
      </w:r>
      <w:r>
        <w:rPr>
          <w:w w:val="167"/>
        </w:rPr>
        <w:t xml:space="preserve"> </w:t>
      </w:r>
    </w:p>
    <w:p>
      <w:pPr>
        <w:pStyle w:val="317"/>
        <w:numPr>
          <w:ilvl w:val="2"/>
          <w:numId w:val="29"/>
        </w:numPr>
        <w:tabs>
          <w:tab w:val="left" w:pos="1273"/>
        </w:tabs>
        <w:spacing w:before="145"/>
        <w:ind w:hanging="527"/>
        <w:rPr>
          <w:sz w:val="21"/>
        </w:rPr>
      </w:pPr>
      <w:r>
        <w:rPr>
          <w:sz w:val="21"/>
        </w:rPr>
        <w:t xml:space="preserve">样品的报送与封存 </w:t>
      </w:r>
    </w:p>
    <w:p>
      <w:pPr>
        <w:pStyle w:val="17"/>
        <w:spacing w:before="4"/>
        <w:rPr>
          <w:sz w:val="15"/>
        </w:rPr>
      </w:pPr>
    </w:p>
    <w:p>
      <w:pPr>
        <w:pStyle w:val="17"/>
        <w:ind w:left="746"/>
      </w:pPr>
      <w:r>
        <w:rPr>
          <w:spacing w:val="-1"/>
        </w:rPr>
        <w:t>需要承包人报送样品的材料或工程设备，样品的种类、名称、规格、数量要求：</w:t>
      </w:r>
      <w:r>
        <w:rPr>
          <w:spacing w:val="56"/>
          <w:u w:val="single"/>
        </w:rPr>
        <w:t xml:space="preserve"> </w:t>
      </w:r>
      <w:r>
        <w:t xml:space="preserve">。 </w:t>
      </w:r>
    </w:p>
    <w:p>
      <w:pPr>
        <w:pStyle w:val="17"/>
        <w:spacing w:before="11"/>
        <w:rPr>
          <w:sz w:val="9"/>
        </w:rPr>
      </w:pPr>
    </w:p>
    <w:p>
      <w:pPr>
        <w:pStyle w:val="3"/>
        <w:numPr>
          <w:ilvl w:val="1"/>
          <w:numId w:val="30"/>
        </w:numPr>
        <w:tabs>
          <w:tab w:val="left" w:pos="1107"/>
        </w:tabs>
        <w:spacing w:before="3"/>
        <w:ind w:hanging="361"/>
      </w:pPr>
      <w:r>
        <w:rPr>
          <w:spacing w:val="3"/>
        </w:rPr>
        <w:t>施工设备和临时设施</w:t>
      </w:r>
      <w:r>
        <w:rPr>
          <w:spacing w:val="3"/>
          <w:w w:val="167"/>
        </w:rPr>
        <w:t xml:space="preserve"> </w:t>
      </w:r>
    </w:p>
    <w:p>
      <w:pPr>
        <w:pStyle w:val="317"/>
        <w:numPr>
          <w:ilvl w:val="2"/>
          <w:numId w:val="30"/>
        </w:numPr>
        <w:tabs>
          <w:tab w:val="left" w:pos="1273"/>
        </w:tabs>
        <w:spacing w:before="146"/>
        <w:ind w:hanging="527"/>
        <w:rPr>
          <w:sz w:val="21"/>
        </w:rPr>
      </w:pPr>
      <w:r>
        <w:rPr>
          <w:spacing w:val="-1"/>
          <w:sz w:val="21"/>
        </w:rPr>
        <w:t>承包人提供的施工设备和临时设施</w:t>
      </w:r>
      <w:r>
        <w:rPr>
          <w:sz w:val="21"/>
        </w:rPr>
        <w:t xml:space="preserve"> </w:t>
      </w:r>
    </w:p>
    <w:p>
      <w:pPr>
        <w:rPr>
          <w:sz w:val="21"/>
        </w:rPr>
        <w:sectPr>
          <w:pgSz w:w="11910" w:h="16850"/>
          <w:pgMar w:top="1440" w:right="1080" w:bottom="1440" w:left="1080" w:header="0" w:footer="996" w:gutter="0"/>
          <w:cols w:space="720" w:num="1"/>
        </w:sectPr>
      </w:pPr>
    </w:p>
    <w:p>
      <w:pPr>
        <w:pStyle w:val="17"/>
        <w:spacing w:before="46"/>
        <w:ind w:left="581"/>
      </w:pPr>
      <w:r>
        <w:t>关于修建临时设施费用承担的约定：</w:t>
      </w:r>
      <w:r>
        <w:rPr>
          <w:u w:val="single"/>
        </w:rPr>
        <w:t>由承包人承担</w:t>
      </w:r>
      <w:r>
        <w:t xml:space="preserve">。 </w:t>
      </w:r>
    </w:p>
    <w:p>
      <w:pPr>
        <w:pStyle w:val="17"/>
        <w:spacing w:before="7"/>
      </w:pPr>
    </w:p>
    <w:p>
      <w:pPr>
        <w:pStyle w:val="3"/>
        <w:numPr>
          <w:ilvl w:val="0"/>
          <w:numId w:val="5"/>
        </w:numPr>
        <w:tabs>
          <w:tab w:val="left" w:pos="402"/>
        </w:tabs>
        <w:spacing w:before="3"/>
        <w:ind w:left="401" w:hanging="241"/>
        <w:jc w:val="left"/>
      </w:pPr>
      <w:r>
        <w:rPr>
          <w:spacing w:val="8"/>
        </w:rPr>
        <w:t>试验与检验</w:t>
      </w:r>
      <w:r>
        <w:rPr>
          <w:spacing w:val="8"/>
          <w:w w:val="167"/>
        </w:rPr>
        <w:t xml:space="preserve"> </w:t>
      </w:r>
    </w:p>
    <w:p>
      <w:pPr>
        <w:pStyle w:val="17"/>
        <w:spacing w:before="4"/>
        <w:rPr>
          <w:rFonts w:ascii="微软雅黑"/>
          <w:b/>
          <w:sz w:val="13"/>
        </w:rPr>
      </w:pPr>
    </w:p>
    <w:p>
      <w:pPr>
        <w:pStyle w:val="317"/>
        <w:numPr>
          <w:ilvl w:val="1"/>
          <w:numId w:val="5"/>
        </w:numPr>
        <w:tabs>
          <w:tab w:val="left" w:pos="942"/>
        </w:tabs>
        <w:ind w:left="942" w:hanging="361"/>
        <w:rPr>
          <w:rFonts w:ascii="微软雅黑" w:eastAsia="微软雅黑"/>
          <w:b/>
          <w:sz w:val="21"/>
        </w:rPr>
      </w:pPr>
      <w:r>
        <w:rPr>
          <w:rFonts w:hint="eastAsia" w:ascii="微软雅黑" w:eastAsia="微软雅黑"/>
          <w:b/>
          <w:spacing w:val="3"/>
          <w:sz w:val="21"/>
        </w:rPr>
        <w:t>试验设备与试验人员</w:t>
      </w:r>
      <w:r>
        <w:rPr>
          <w:rFonts w:hint="eastAsia" w:ascii="微软雅黑" w:eastAsia="微软雅黑"/>
          <w:b/>
          <w:spacing w:val="3"/>
          <w:w w:val="167"/>
          <w:sz w:val="21"/>
        </w:rPr>
        <w:t xml:space="preserve"> </w:t>
      </w:r>
    </w:p>
    <w:p>
      <w:pPr>
        <w:pStyle w:val="17"/>
        <w:spacing w:before="146"/>
        <w:ind w:left="581"/>
      </w:pPr>
      <w:r>
        <w:t xml:space="preserve">9.1.2 试验设备 </w:t>
      </w:r>
    </w:p>
    <w:p>
      <w:pPr>
        <w:pStyle w:val="17"/>
        <w:spacing w:before="6"/>
        <w:rPr>
          <w:sz w:val="16"/>
        </w:rPr>
      </w:pPr>
    </w:p>
    <w:p>
      <w:pPr>
        <w:pStyle w:val="17"/>
        <w:ind w:left="581"/>
      </w:pPr>
      <w:r>
        <w:rPr>
          <w:spacing w:val="-2"/>
        </w:rPr>
        <w:t>施工现场需要配置的试验场所：</w:t>
      </w:r>
      <w:r>
        <w:rPr>
          <w:u w:val="single"/>
        </w:rPr>
        <w:t>满足工程施工的需要</w:t>
      </w:r>
      <w:r>
        <w:t xml:space="preserve">。 </w:t>
      </w:r>
    </w:p>
    <w:p>
      <w:pPr>
        <w:pStyle w:val="17"/>
        <w:spacing w:before="10"/>
        <w:rPr>
          <w:sz w:val="9"/>
        </w:rPr>
      </w:pPr>
    </w:p>
    <w:p>
      <w:pPr>
        <w:pStyle w:val="17"/>
        <w:spacing w:before="71"/>
        <w:ind w:left="581"/>
      </w:pPr>
      <w:r>
        <w:rPr>
          <w:spacing w:val="-2"/>
        </w:rPr>
        <w:t>施工现场需要配备的试验设备：</w:t>
      </w:r>
      <w:r>
        <w:rPr>
          <w:u w:val="single"/>
        </w:rPr>
        <w:t>满足工程施工的需要</w:t>
      </w:r>
      <w:r>
        <w:t xml:space="preserve">。 </w:t>
      </w:r>
    </w:p>
    <w:p>
      <w:pPr>
        <w:pStyle w:val="17"/>
        <w:spacing w:before="10"/>
        <w:rPr>
          <w:sz w:val="9"/>
        </w:rPr>
      </w:pPr>
    </w:p>
    <w:p>
      <w:pPr>
        <w:pStyle w:val="17"/>
        <w:spacing w:before="71"/>
        <w:ind w:left="581"/>
      </w:pPr>
      <w:r>
        <w:t>施工现场需要具备的其他试验条件：</w:t>
      </w:r>
      <w:r>
        <w:rPr>
          <w:u w:val="single"/>
        </w:rPr>
        <w:t xml:space="preserve"> </w:t>
      </w:r>
      <w:r>
        <w:t xml:space="preserve">。 </w:t>
      </w:r>
    </w:p>
    <w:p>
      <w:pPr>
        <w:pStyle w:val="17"/>
        <w:spacing w:before="10"/>
        <w:rPr>
          <w:sz w:val="9"/>
        </w:rPr>
      </w:pPr>
    </w:p>
    <w:p>
      <w:pPr>
        <w:pStyle w:val="3"/>
        <w:numPr>
          <w:ilvl w:val="1"/>
          <w:numId w:val="31"/>
        </w:numPr>
        <w:tabs>
          <w:tab w:val="left" w:pos="942"/>
        </w:tabs>
        <w:spacing w:before="4"/>
        <w:ind w:hanging="361"/>
      </w:pPr>
      <w:r>
        <w:rPr>
          <w:spacing w:val="5"/>
        </w:rPr>
        <w:t>现场工艺试验</w:t>
      </w:r>
      <w:r>
        <w:rPr>
          <w:spacing w:val="5"/>
          <w:w w:val="167"/>
        </w:rPr>
        <w:t xml:space="preserve"> </w:t>
      </w:r>
    </w:p>
    <w:p>
      <w:pPr>
        <w:pStyle w:val="17"/>
        <w:spacing w:before="146"/>
        <w:ind w:left="581"/>
      </w:pPr>
      <w:r>
        <w:rPr>
          <w:spacing w:val="-10"/>
        </w:rPr>
        <w:t xml:space="preserve">本款补充 </w:t>
      </w:r>
      <w:r>
        <w:t>9.4.1～9.4.5</w:t>
      </w:r>
      <w:r>
        <w:rPr>
          <w:spacing w:val="-15"/>
        </w:rPr>
        <w:t xml:space="preserve"> 项： </w:t>
      </w:r>
    </w:p>
    <w:p>
      <w:pPr>
        <w:pStyle w:val="17"/>
        <w:spacing w:before="6"/>
        <w:rPr>
          <w:sz w:val="16"/>
        </w:rPr>
      </w:pPr>
    </w:p>
    <w:p>
      <w:pPr>
        <w:pStyle w:val="317"/>
        <w:numPr>
          <w:ilvl w:val="2"/>
          <w:numId w:val="31"/>
        </w:numPr>
        <w:tabs>
          <w:tab w:val="left" w:pos="1168"/>
        </w:tabs>
        <w:ind w:hanging="587"/>
        <w:jc w:val="both"/>
        <w:rPr>
          <w:sz w:val="21"/>
        </w:rPr>
      </w:pPr>
      <w:r>
        <w:rPr>
          <w:sz w:val="21"/>
        </w:rPr>
        <w:t xml:space="preserve">一般检验试验： </w:t>
      </w:r>
    </w:p>
    <w:p>
      <w:pPr>
        <w:pStyle w:val="17"/>
        <w:spacing w:before="4"/>
        <w:rPr>
          <w:sz w:val="15"/>
        </w:rPr>
      </w:pPr>
    </w:p>
    <w:p>
      <w:pPr>
        <w:pStyle w:val="17"/>
        <w:spacing w:line="417" w:lineRule="auto"/>
        <w:ind w:left="161" w:right="1161" w:firstLine="420"/>
        <w:jc w:val="both"/>
      </w:pPr>
      <w:r>
        <w:t>根据《建设工程质量检测管理办法》（</w:t>
      </w:r>
      <w:r>
        <w:rPr>
          <w:spacing w:val="-9"/>
        </w:rPr>
        <w:t xml:space="preserve">建设部令第 </w:t>
      </w:r>
      <w:r>
        <w:t>141</w:t>
      </w:r>
      <w:r>
        <w:rPr>
          <w:spacing w:val="-23"/>
        </w:rPr>
        <w:t xml:space="preserve"> 号</w:t>
      </w:r>
      <w:r>
        <w:t>）</w:t>
      </w:r>
      <w:r>
        <w:rPr>
          <w:spacing w:val="-1"/>
        </w:rPr>
        <w:t>、关于实施《建设工程质量检测管理办法》有关问题的通知（</w:t>
      </w:r>
      <w:r>
        <w:rPr>
          <w:spacing w:val="-2"/>
        </w:rPr>
        <w:t>建质〔</w:t>
      </w:r>
      <w:r>
        <w:t>2009〕25</w:t>
      </w:r>
      <w:r>
        <w:rPr>
          <w:spacing w:val="-23"/>
        </w:rPr>
        <w:t xml:space="preserve"> 号</w:t>
      </w:r>
      <w:r>
        <w:t>）、《重庆市建设工程质量检测管理规定》（</w:t>
      </w:r>
      <w:r>
        <w:rPr>
          <w:spacing w:val="-2"/>
        </w:rPr>
        <w:t>渝建发〔</w:t>
      </w:r>
      <w:r>
        <w:t>2009〕123</w:t>
      </w:r>
      <w:r>
        <w:rPr>
          <w:spacing w:val="-23"/>
        </w:rPr>
        <w:t xml:space="preserve"> 号</w:t>
      </w:r>
      <w:r>
        <w:rPr>
          <w:spacing w:val="-30"/>
        </w:rPr>
        <w:t>）</w:t>
      </w:r>
      <w:r>
        <w:rPr>
          <w:spacing w:val="-10"/>
        </w:rPr>
        <w:t>、《关于加强我市建设工程质量检测委托管理的通知》</w:t>
      </w:r>
      <w:r>
        <w:t>（</w:t>
      </w:r>
      <w:r>
        <w:rPr>
          <w:spacing w:val="-12"/>
        </w:rPr>
        <w:t>渝建〔</w:t>
      </w:r>
      <w:r>
        <w:rPr>
          <w:spacing w:val="4"/>
        </w:rPr>
        <w:t>2015</w:t>
      </w:r>
      <w:r>
        <w:rPr>
          <w:spacing w:val="-30"/>
        </w:rPr>
        <w:t>〕</w:t>
      </w:r>
      <w:r>
        <w:t>420</w:t>
      </w:r>
      <w:r>
        <w:rPr>
          <w:spacing w:val="-23"/>
        </w:rPr>
        <w:t xml:space="preserve"> 号</w:t>
      </w:r>
      <w:r>
        <w:rPr>
          <w:spacing w:val="-30"/>
        </w:rPr>
        <w:t>）</w:t>
      </w:r>
      <w:r>
        <w:t>和有关施工规范、</w:t>
      </w:r>
      <w:r>
        <w:rPr>
          <w:spacing w:val="-6"/>
        </w:rPr>
        <w:t>验收标准及施工图的规定或要求，对工程材料、构件、建筑安装物、半成品、成品进行的一般质量鉴定、</w:t>
      </w:r>
      <w:r>
        <w:rPr>
          <w:spacing w:val="-10"/>
        </w:rPr>
        <w:t xml:space="preserve">检测和试验，由发包人委托的第三方检测试验机构实施，所发生的鉴定、检测和试验费用由发包人承担， 不包含在合同价格中。 </w:t>
      </w:r>
    </w:p>
    <w:p>
      <w:pPr>
        <w:pStyle w:val="17"/>
        <w:spacing w:line="415" w:lineRule="auto"/>
        <w:ind w:left="161" w:right="1294" w:firstLine="420"/>
        <w:jc w:val="both"/>
      </w:pPr>
      <w:r>
        <w:t>根据渝建〔2015〕420</w:t>
      </w:r>
      <w:r>
        <w:rPr>
          <w:spacing w:val="-7"/>
        </w:rPr>
        <w:t xml:space="preserve"> 号文和有关施工规范、验收标准及施工图的规定或要求，所做的上述检测试验所需的试件取样、制作、送检，试件制作需要提供的材料以及检测、试验的配合工作由承包人负责完成并承担由此产生的所有相关费用。</w:t>
      </w:r>
      <w:r>
        <w:t xml:space="preserve"> </w:t>
      </w:r>
    </w:p>
    <w:p>
      <w:pPr>
        <w:pStyle w:val="317"/>
        <w:numPr>
          <w:ilvl w:val="2"/>
          <w:numId w:val="31"/>
        </w:numPr>
        <w:tabs>
          <w:tab w:val="left" w:pos="1168"/>
        </w:tabs>
        <w:spacing w:before="13"/>
        <w:ind w:hanging="587"/>
        <w:jc w:val="both"/>
        <w:rPr>
          <w:sz w:val="21"/>
        </w:rPr>
      </w:pPr>
      <w:r>
        <w:rPr>
          <w:sz w:val="21"/>
        </w:rPr>
        <w:t xml:space="preserve">特殊检验试验： </w:t>
      </w:r>
    </w:p>
    <w:p>
      <w:pPr>
        <w:pStyle w:val="17"/>
        <w:spacing w:before="4"/>
        <w:rPr>
          <w:sz w:val="15"/>
        </w:rPr>
      </w:pPr>
    </w:p>
    <w:p>
      <w:pPr>
        <w:pStyle w:val="317"/>
        <w:numPr>
          <w:ilvl w:val="0"/>
          <w:numId w:val="32"/>
        </w:numPr>
        <w:tabs>
          <w:tab w:val="left" w:pos="1109"/>
        </w:tabs>
        <w:spacing w:line="415" w:lineRule="auto"/>
        <w:ind w:right="1285" w:firstLine="420"/>
        <w:jc w:val="both"/>
        <w:rPr>
          <w:sz w:val="21"/>
        </w:rPr>
      </w:pPr>
      <w:r>
        <w:rPr>
          <w:spacing w:val="-10"/>
          <w:sz w:val="21"/>
        </w:rPr>
        <w:t>除“施工措施的检测、试验”外，包括但不限于路基弯沉值试验、路面承载力试验、桥梁荷载试验、锚固试验、桩基检测、锚杆抗拔检验、锚索预应力检测、外墙面砖抗粘接试验、室内有害物质检</w:t>
      </w:r>
      <w:r>
        <w:rPr>
          <w:spacing w:val="-9"/>
          <w:sz w:val="21"/>
        </w:rPr>
        <w:t xml:space="preserve">测、门窗 </w:t>
      </w:r>
      <w:r>
        <w:rPr>
          <w:sz w:val="21"/>
        </w:rPr>
        <w:t>（幕墙</w:t>
      </w:r>
      <w:r>
        <w:rPr>
          <w:spacing w:val="-15"/>
          <w:sz w:val="21"/>
        </w:rPr>
        <w:t>）</w:t>
      </w:r>
      <w:r>
        <w:rPr>
          <w:spacing w:val="-6"/>
          <w:sz w:val="21"/>
        </w:rPr>
        <w:t>三性检测、石材放射性检测、石膏板阻燃检测、挡土墙抗渗试验、保温层隔热检测等</w:t>
      </w:r>
    </w:p>
    <w:p>
      <w:pPr>
        <w:pStyle w:val="17"/>
        <w:spacing w:line="422" w:lineRule="auto"/>
        <w:ind w:left="161" w:right="1184"/>
      </w:pPr>
      <w:r>
        <w:t>（根据项目实际情况增减</w:t>
      </w:r>
      <w:r>
        <w:rPr>
          <w:spacing w:val="-105"/>
        </w:rPr>
        <w:t>）</w:t>
      </w:r>
      <w:r>
        <w:rPr>
          <w:spacing w:val="-9"/>
        </w:rPr>
        <w:t>设计施工规范及其他法律法规规范规定的特殊检验试验项目，根据渝建〔</w:t>
      </w:r>
      <w:r>
        <w:rPr>
          <w:spacing w:val="3"/>
        </w:rPr>
        <w:t>2015</w:t>
      </w:r>
      <w:r>
        <w:t>〕420</w:t>
      </w:r>
      <w:r>
        <w:rPr>
          <w:spacing w:val="-7"/>
        </w:rPr>
        <w:t xml:space="preserve"> 号文的规定，均由发包人委托相应的第三方检测试验机构进行检测，所发生的特殊检验试验费由发包人承担，不包含在合同价格中。</w:t>
      </w:r>
      <w:r>
        <w:t xml:space="preserve"> </w:t>
      </w:r>
    </w:p>
    <w:p>
      <w:pPr>
        <w:pStyle w:val="17"/>
        <w:spacing w:line="415" w:lineRule="auto"/>
        <w:ind w:left="161" w:right="1294" w:firstLine="420"/>
      </w:pPr>
      <w:r>
        <w:t xml:space="preserve">发包人委托的第三方检测试验机构检测试验的试件所需的材料、取样、送检及相关配合工作由承包人负责完成并承担由此产生的所有相关费用。 </w:t>
      </w:r>
    </w:p>
    <w:p>
      <w:pPr>
        <w:pStyle w:val="317"/>
        <w:numPr>
          <w:ilvl w:val="0"/>
          <w:numId w:val="32"/>
        </w:numPr>
        <w:tabs>
          <w:tab w:val="left" w:pos="1109"/>
        </w:tabs>
        <w:spacing w:line="269" w:lineRule="exact"/>
        <w:ind w:left="1108" w:hanging="528"/>
        <w:rPr>
          <w:sz w:val="21"/>
        </w:rPr>
      </w:pPr>
      <w:r>
        <w:rPr>
          <w:spacing w:val="-6"/>
          <w:sz w:val="21"/>
        </w:rPr>
        <w:t>施工措施的检测、试验：因施工措施需要而做的相关检测、试验由承包人负责实施，其费用由</w:t>
      </w:r>
    </w:p>
    <w:p>
      <w:pPr>
        <w:spacing w:line="269" w:lineRule="exact"/>
        <w:rPr>
          <w:sz w:val="21"/>
        </w:rPr>
        <w:sectPr>
          <w:pgSz w:w="11910" w:h="16850"/>
          <w:pgMar w:top="1440" w:right="1080" w:bottom="1440" w:left="1080" w:header="0" w:footer="996" w:gutter="0"/>
          <w:cols w:space="720" w:num="1"/>
        </w:sectPr>
      </w:pPr>
    </w:p>
    <w:p>
      <w:pPr>
        <w:pStyle w:val="17"/>
        <w:spacing w:before="46"/>
        <w:ind w:left="326"/>
      </w:pPr>
      <w:r>
        <w:t xml:space="preserve">承包人承担。 </w:t>
      </w:r>
    </w:p>
    <w:p>
      <w:pPr>
        <w:pStyle w:val="17"/>
        <w:spacing w:before="4"/>
        <w:rPr>
          <w:sz w:val="15"/>
        </w:rPr>
      </w:pPr>
    </w:p>
    <w:p>
      <w:pPr>
        <w:pStyle w:val="17"/>
        <w:ind w:left="746"/>
      </w:pPr>
      <w:r>
        <w:t>9.4.3 专 项 检 测 ：</w:t>
      </w:r>
      <w:r>
        <w:rPr>
          <w:spacing w:val="60"/>
          <w:u w:val="single"/>
        </w:rPr>
        <w:t xml:space="preserve"> </w:t>
      </w:r>
      <w:r>
        <w:t xml:space="preserve">。 </w:t>
      </w:r>
    </w:p>
    <w:p>
      <w:pPr>
        <w:pStyle w:val="17"/>
        <w:spacing w:before="10"/>
        <w:rPr>
          <w:sz w:val="9"/>
        </w:rPr>
      </w:pPr>
    </w:p>
    <w:p>
      <w:pPr>
        <w:pStyle w:val="317"/>
        <w:numPr>
          <w:ilvl w:val="2"/>
          <w:numId w:val="33"/>
        </w:numPr>
        <w:tabs>
          <w:tab w:val="left" w:pos="1333"/>
        </w:tabs>
        <w:spacing w:before="71" w:line="429" w:lineRule="auto"/>
        <w:ind w:right="1176" w:firstLine="420"/>
        <w:rPr>
          <w:sz w:val="21"/>
        </w:rPr>
      </w:pPr>
      <w:r>
        <w:rPr>
          <w:sz w:val="21"/>
        </w:rPr>
        <w:t>若因承包人取样、制样、送检及相关配合不及时而导致工程的工期和费用增加，影响的工期</w:t>
      </w:r>
      <w:r>
        <w:rPr>
          <w:spacing w:val="-1"/>
          <w:sz w:val="21"/>
        </w:rPr>
        <w:t xml:space="preserve">不予延长，增加费用由承包人承担。 </w:t>
      </w:r>
    </w:p>
    <w:p>
      <w:pPr>
        <w:pStyle w:val="317"/>
        <w:numPr>
          <w:ilvl w:val="2"/>
          <w:numId w:val="33"/>
        </w:numPr>
        <w:tabs>
          <w:tab w:val="left" w:pos="1333"/>
        </w:tabs>
        <w:spacing w:line="252" w:lineRule="exact"/>
        <w:ind w:left="1333" w:hanging="587"/>
        <w:rPr>
          <w:sz w:val="21"/>
        </w:rPr>
      </w:pPr>
      <w:r>
        <w:rPr>
          <w:spacing w:val="-1"/>
          <w:sz w:val="21"/>
        </w:rPr>
        <w:t>检测试验不合格的项目，其缺陷处理和复测费用由承包人承担，工期不予延长。</w:t>
      </w:r>
      <w:r>
        <w:rPr>
          <w:sz w:val="21"/>
        </w:rPr>
        <w:t xml:space="preserve"> </w:t>
      </w:r>
    </w:p>
    <w:p>
      <w:pPr>
        <w:pStyle w:val="17"/>
        <w:spacing w:before="10"/>
      </w:pPr>
    </w:p>
    <w:p>
      <w:pPr>
        <w:pStyle w:val="3"/>
        <w:numPr>
          <w:ilvl w:val="0"/>
          <w:numId w:val="5"/>
        </w:numPr>
        <w:tabs>
          <w:tab w:val="left" w:pos="687"/>
        </w:tabs>
        <w:ind w:left="686" w:hanging="361"/>
        <w:jc w:val="left"/>
      </w:pPr>
      <w:r>
        <w:rPr>
          <w:spacing w:val="15"/>
        </w:rPr>
        <w:t>变更</w:t>
      </w:r>
      <w:r>
        <w:rPr>
          <w:w w:val="167"/>
        </w:rPr>
        <w:t xml:space="preserve"> </w:t>
      </w:r>
    </w:p>
    <w:p>
      <w:pPr>
        <w:pStyle w:val="17"/>
        <w:spacing w:before="4"/>
        <w:rPr>
          <w:rFonts w:ascii="微软雅黑"/>
          <w:b/>
          <w:sz w:val="13"/>
        </w:rPr>
      </w:pPr>
    </w:p>
    <w:p>
      <w:pPr>
        <w:pStyle w:val="317"/>
        <w:numPr>
          <w:ilvl w:val="1"/>
          <w:numId w:val="5"/>
        </w:numPr>
        <w:tabs>
          <w:tab w:val="left" w:pos="1273"/>
        </w:tabs>
        <w:ind w:left="1273" w:hanging="527"/>
        <w:rPr>
          <w:rFonts w:ascii="微软雅黑" w:eastAsia="微软雅黑"/>
          <w:b/>
          <w:sz w:val="21"/>
        </w:rPr>
      </w:pPr>
      <w:r>
        <w:rPr>
          <w:rFonts w:hint="eastAsia" w:ascii="微软雅黑" w:eastAsia="微软雅黑"/>
          <w:b/>
          <w:sz w:val="21"/>
        </w:rPr>
        <w:t>变更的范围</w:t>
      </w:r>
      <w:r>
        <w:rPr>
          <w:rFonts w:hint="eastAsia" w:ascii="微软雅黑" w:eastAsia="微软雅黑"/>
          <w:b/>
          <w:w w:val="167"/>
          <w:sz w:val="21"/>
        </w:rPr>
        <w:t xml:space="preserve"> </w:t>
      </w:r>
    </w:p>
    <w:p>
      <w:pPr>
        <w:pStyle w:val="17"/>
        <w:spacing w:before="146"/>
        <w:ind w:left="746"/>
      </w:pPr>
      <w:r>
        <w:t xml:space="preserve">关于变更范围的约定： </w:t>
      </w:r>
    </w:p>
    <w:p>
      <w:pPr>
        <w:pStyle w:val="17"/>
        <w:spacing w:before="4"/>
        <w:rPr>
          <w:sz w:val="15"/>
        </w:rPr>
      </w:pPr>
    </w:p>
    <w:p>
      <w:pPr>
        <w:pStyle w:val="317"/>
        <w:numPr>
          <w:ilvl w:val="0"/>
          <w:numId w:val="34"/>
        </w:numPr>
        <w:tabs>
          <w:tab w:val="left" w:pos="1274"/>
        </w:tabs>
        <w:ind w:hanging="528"/>
        <w:rPr>
          <w:sz w:val="21"/>
        </w:rPr>
      </w:pPr>
      <w:r>
        <w:rPr>
          <w:spacing w:val="-1"/>
          <w:sz w:val="21"/>
        </w:rPr>
        <w:t>增加或减少合同中任何工作，或追加额外的工作；</w:t>
      </w:r>
      <w:r>
        <w:rPr>
          <w:sz w:val="21"/>
        </w:rPr>
        <w:t xml:space="preserve"> </w:t>
      </w:r>
    </w:p>
    <w:p>
      <w:pPr>
        <w:pStyle w:val="17"/>
        <w:spacing w:before="6"/>
        <w:rPr>
          <w:sz w:val="16"/>
        </w:rPr>
      </w:pPr>
    </w:p>
    <w:p>
      <w:pPr>
        <w:pStyle w:val="317"/>
        <w:numPr>
          <w:ilvl w:val="0"/>
          <w:numId w:val="34"/>
        </w:numPr>
        <w:tabs>
          <w:tab w:val="left" w:pos="1274"/>
        </w:tabs>
        <w:ind w:hanging="528"/>
        <w:rPr>
          <w:sz w:val="21"/>
        </w:rPr>
      </w:pPr>
      <w:r>
        <w:rPr>
          <w:sz w:val="21"/>
        </w:rPr>
        <w:t xml:space="preserve">取消合同中任何工作； </w:t>
      </w:r>
    </w:p>
    <w:p>
      <w:pPr>
        <w:pStyle w:val="17"/>
        <w:spacing w:before="4"/>
        <w:rPr>
          <w:sz w:val="15"/>
        </w:rPr>
      </w:pPr>
    </w:p>
    <w:p>
      <w:pPr>
        <w:pStyle w:val="317"/>
        <w:numPr>
          <w:ilvl w:val="0"/>
          <w:numId w:val="34"/>
        </w:numPr>
        <w:tabs>
          <w:tab w:val="left" w:pos="1274"/>
        </w:tabs>
        <w:spacing w:before="1"/>
        <w:ind w:hanging="528"/>
        <w:rPr>
          <w:sz w:val="21"/>
        </w:rPr>
      </w:pPr>
      <w:r>
        <w:rPr>
          <w:spacing w:val="-1"/>
          <w:sz w:val="21"/>
        </w:rPr>
        <w:t>改变合同中任何工作的质量标准或其他特性；</w:t>
      </w:r>
      <w:r>
        <w:rPr>
          <w:sz w:val="21"/>
        </w:rPr>
        <w:t xml:space="preserve"> </w:t>
      </w:r>
    </w:p>
    <w:p>
      <w:pPr>
        <w:pStyle w:val="17"/>
        <w:spacing w:before="3"/>
        <w:rPr>
          <w:sz w:val="15"/>
        </w:rPr>
      </w:pPr>
    </w:p>
    <w:p>
      <w:pPr>
        <w:pStyle w:val="317"/>
        <w:numPr>
          <w:ilvl w:val="0"/>
          <w:numId w:val="34"/>
        </w:numPr>
        <w:tabs>
          <w:tab w:val="left" w:pos="1274"/>
        </w:tabs>
        <w:ind w:hanging="528"/>
        <w:rPr>
          <w:sz w:val="21"/>
        </w:rPr>
      </w:pPr>
      <w:r>
        <w:rPr>
          <w:spacing w:val="-1"/>
          <w:sz w:val="21"/>
        </w:rPr>
        <w:t>改变工程的基线、标高、位置和尺寸；</w:t>
      </w:r>
      <w:r>
        <w:rPr>
          <w:sz w:val="21"/>
        </w:rPr>
        <w:t xml:space="preserve"> </w:t>
      </w:r>
    </w:p>
    <w:p>
      <w:pPr>
        <w:pStyle w:val="17"/>
        <w:spacing w:before="5"/>
        <w:rPr>
          <w:sz w:val="15"/>
        </w:rPr>
      </w:pPr>
    </w:p>
    <w:p>
      <w:pPr>
        <w:pStyle w:val="317"/>
        <w:numPr>
          <w:ilvl w:val="0"/>
          <w:numId w:val="34"/>
        </w:numPr>
        <w:tabs>
          <w:tab w:val="left" w:pos="1274"/>
        </w:tabs>
        <w:spacing w:line="415" w:lineRule="auto"/>
        <w:ind w:left="326" w:right="1120" w:firstLine="420"/>
        <w:rPr>
          <w:sz w:val="21"/>
        </w:rPr>
      </w:pPr>
      <w:r>
        <w:rPr>
          <w:spacing w:val="-2"/>
          <w:sz w:val="21"/>
        </w:rPr>
        <w:t>适用于工程的标准和</w:t>
      </w:r>
      <w:r>
        <w:rPr>
          <w:sz w:val="21"/>
        </w:rPr>
        <w:t>（或</w:t>
      </w:r>
      <w:r>
        <w:rPr>
          <w:spacing w:val="-15"/>
          <w:sz w:val="21"/>
        </w:rPr>
        <w:t>）</w:t>
      </w:r>
      <w:r>
        <w:rPr>
          <w:spacing w:val="-2"/>
          <w:sz w:val="21"/>
        </w:rPr>
        <w:t>规范变化导致需要对工程进行改变，且该改变导致工期和</w:t>
      </w:r>
      <w:r>
        <w:rPr>
          <w:sz w:val="21"/>
        </w:rPr>
        <w:t>（或</w:t>
      </w:r>
      <w:r>
        <w:rPr>
          <w:spacing w:val="-15"/>
          <w:sz w:val="21"/>
        </w:rPr>
        <w:t>）</w:t>
      </w:r>
      <w:r>
        <w:rPr>
          <w:sz w:val="21"/>
        </w:rPr>
        <w:t xml:space="preserve">费用变化的； </w:t>
      </w:r>
    </w:p>
    <w:p>
      <w:pPr>
        <w:pStyle w:val="317"/>
        <w:numPr>
          <w:ilvl w:val="0"/>
          <w:numId w:val="34"/>
        </w:numPr>
        <w:tabs>
          <w:tab w:val="left" w:pos="1274"/>
        </w:tabs>
        <w:spacing w:before="15"/>
        <w:ind w:hanging="528"/>
        <w:rPr>
          <w:sz w:val="21"/>
        </w:rPr>
      </w:pPr>
      <w:r>
        <w:rPr>
          <w:sz w:val="21"/>
        </w:rPr>
        <w:t xml:space="preserve">勘察设计变更； </w:t>
      </w:r>
    </w:p>
    <w:p>
      <w:pPr>
        <w:pStyle w:val="17"/>
        <w:spacing w:before="4"/>
        <w:rPr>
          <w:sz w:val="15"/>
        </w:rPr>
      </w:pPr>
    </w:p>
    <w:p>
      <w:pPr>
        <w:pStyle w:val="317"/>
        <w:numPr>
          <w:ilvl w:val="0"/>
          <w:numId w:val="34"/>
        </w:numPr>
        <w:tabs>
          <w:tab w:val="left" w:pos="1274"/>
        </w:tabs>
        <w:spacing w:line="415" w:lineRule="auto"/>
        <w:ind w:left="326" w:right="1108" w:firstLine="420"/>
        <w:rPr>
          <w:sz w:val="21"/>
        </w:rPr>
      </w:pPr>
      <w:r>
        <w:rPr>
          <w:spacing w:val="-6"/>
          <w:sz w:val="21"/>
        </w:rPr>
        <w:t>实施内容变更，包括因设计变更和非设计变更引起的实施地点、投资规模、结构型式、采购数</w:t>
      </w:r>
      <w:r>
        <w:rPr>
          <w:spacing w:val="-7"/>
          <w:sz w:val="21"/>
        </w:rPr>
        <w:t>量、服务内容等进行的调整，以及因此导致的合同价格、工期变更；</w:t>
      </w:r>
      <w:r>
        <w:rPr>
          <w:sz w:val="21"/>
        </w:rPr>
        <w:t xml:space="preserve"> </w:t>
      </w:r>
    </w:p>
    <w:p>
      <w:pPr>
        <w:pStyle w:val="317"/>
        <w:numPr>
          <w:ilvl w:val="0"/>
          <w:numId w:val="34"/>
        </w:numPr>
        <w:tabs>
          <w:tab w:val="left" w:pos="1274"/>
        </w:tabs>
        <w:spacing w:line="269" w:lineRule="exact"/>
        <w:ind w:hanging="528"/>
        <w:rPr>
          <w:sz w:val="21"/>
        </w:rPr>
      </w:pPr>
      <w:r>
        <w:rPr>
          <w:sz w:val="21"/>
        </w:rPr>
        <w:t xml:space="preserve">项目管理人员变更； </w:t>
      </w:r>
    </w:p>
    <w:p>
      <w:pPr>
        <w:pStyle w:val="17"/>
        <w:spacing w:before="4"/>
        <w:rPr>
          <w:sz w:val="15"/>
        </w:rPr>
      </w:pPr>
    </w:p>
    <w:p>
      <w:pPr>
        <w:pStyle w:val="317"/>
        <w:numPr>
          <w:ilvl w:val="0"/>
          <w:numId w:val="34"/>
        </w:numPr>
        <w:tabs>
          <w:tab w:val="left" w:pos="1274"/>
        </w:tabs>
        <w:ind w:hanging="528"/>
        <w:rPr>
          <w:sz w:val="21"/>
        </w:rPr>
      </w:pPr>
      <w:r>
        <w:rPr>
          <w:spacing w:val="-1"/>
          <w:sz w:val="21"/>
        </w:rPr>
        <w:t>因人工、原材料等价格变化导致的合同总价变更；</w:t>
      </w:r>
      <w:r>
        <w:rPr>
          <w:sz w:val="21"/>
        </w:rPr>
        <w:t xml:space="preserve"> </w:t>
      </w:r>
    </w:p>
    <w:p>
      <w:pPr>
        <w:pStyle w:val="17"/>
        <w:spacing w:before="6"/>
        <w:rPr>
          <w:sz w:val="16"/>
        </w:rPr>
      </w:pPr>
    </w:p>
    <w:p>
      <w:pPr>
        <w:pStyle w:val="317"/>
        <w:numPr>
          <w:ilvl w:val="0"/>
          <w:numId w:val="34"/>
        </w:numPr>
        <w:tabs>
          <w:tab w:val="left" w:pos="1379"/>
        </w:tabs>
        <w:ind w:left="1378" w:hanging="633"/>
        <w:rPr>
          <w:sz w:val="21"/>
        </w:rPr>
      </w:pPr>
      <w:r>
        <w:rPr>
          <w:spacing w:val="-1"/>
          <w:sz w:val="21"/>
        </w:rPr>
        <w:t>非实施内容变化导致的工期变更；</w:t>
      </w:r>
      <w:r>
        <w:rPr>
          <w:sz w:val="21"/>
        </w:rPr>
        <w:t xml:space="preserve"> </w:t>
      </w:r>
    </w:p>
    <w:p>
      <w:pPr>
        <w:pStyle w:val="17"/>
        <w:spacing w:before="5"/>
        <w:rPr>
          <w:sz w:val="15"/>
        </w:rPr>
      </w:pPr>
    </w:p>
    <w:p>
      <w:pPr>
        <w:pStyle w:val="17"/>
        <w:ind w:left="746"/>
      </w:pPr>
      <w:r>
        <w:t>（11）</w:t>
      </w:r>
      <w:r>
        <w:rPr>
          <w:u w:val="single"/>
        </w:rPr>
        <w:t xml:space="preserve"> </w:t>
      </w:r>
      <w:r>
        <w:t xml:space="preserve">。 </w:t>
      </w:r>
    </w:p>
    <w:p>
      <w:pPr>
        <w:pStyle w:val="17"/>
        <w:spacing w:before="10"/>
        <w:rPr>
          <w:sz w:val="9"/>
        </w:rPr>
      </w:pPr>
    </w:p>
    <w:p>
      <w:pPr>
        <w:pStyle w:val="17"/>
        <w:spacing w:before="71" w:line="417" w:lineRule="auto"/>
        <w:ind w:left="326" w:right="1130" w:firstLine="420"/>
        <w:jc w:val="both"/>
      </w:pPr>
      <w:r>
        <w:t xml:space="preserve">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 </w:t>
      </w:r>
    </w:p>
    <w:p>
      <w:pPr>
        <w:pStyle w:val="17"/>
        <w:spacing w:before="1" w:line="415" w:lineRule="auto"/>
        <w:ind w:left="326" w:right="1129" w:firstLine="420"/>
      </w:pPr>
      <w:r>
        <w:t xml:space="preserve">承包人对其提供的材料、工程设备、施工、无负荷试车、热负荷试车及图纸参数存在的缺陷，自费修正、调整和完善，不属于变更。 </w:t>
      </w:r>
    </w:p>
    <w:p>
      <w:pPr>
        <w:pStyle w:val="3"/>
        <w:numPr>
          <w:ilvl w:val="1"/>
          <w:numId w:val="5"/>
        </w:numPr>
        <w:tabs>
          <w:tab w:val="left" w:pos="1273"/>
        </w:tabs>
        <w:spacing w:line="320" w:lineRule="exact"/>
        <w:ind w:left="1273" w:hanging="527"/>
      </w:pPr>
      <w:r>
        <w:t>变更权</w:t>
      </w:r>
      <w:r>
        <w:rPr>
          <w:w w:val="167"/>
        </w:rPr>
        <w:t xml:space="preserve"> </w:t>
      </w:r>
    </w:p>
    <w:p>
      <w:pPr>
        <w:spacing w:line="320" w:lineRule="exact"/>
        <w:sectPr>
          <w:pgSz w:w="11910" w:h="16850"/>
          <w:pgMar w:top="1440" w:right="1080" w:bottom="1440" w:left="1080" w:header="0" w:footer="996" w:gutter="0"/>
          <w:cols w:space="720" w:num="1"/>
        </w:sectPr>
      </w:pPr>
    </w:p>
    <w:p>
      <w:pPr>
        <w:pStyle w:val="317"/>
        <w:numPr>
          <w:ilvl w:val="2"/>
          <w:numId w:val="5"/>
        </w:numPr>
        <w:tabs>
          <w:tab w:val="left" w:pos="1273"/>
        </w:tabs>
        <w:spacing w:before="46"/>
        <w:ind w:left="1273" w:hanging="692"/>
        <w:jc w:val="both"/>
        <w:rPr>
          <w:sz w:val="21"/>
        </w:rPr>
      </w:pPr>
      <w:r>
        <w:rPr>
          <w:sz w:val="21"/>
        </w:rPr>
        <w:t xml:space="preserve">发包人和监理人提出变更 </w:t>
      </w:r>
    </w:p>
    <w:p>
      <w:pPr>
        <w:pStyle w:val="17"/>
        <w:spacing w:before="4"/>
        <w:rPr>
          <w:sz w:val="15"/>
        </w:rPr>
      </w:pPr>
    </w:p>
    <w:p>
      <w:pPr>
        <w:pStyle w:val="17"/>
        <w:spacing w:line="422" w:lineRule="auto"/>
        <w:ind w:left="161" w:right="1295" w:firstLine="420"/>
        <w:jc w:val="both"/>
      </w:pPr>
      <w:r>
        <w:t xml:space="preserve">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 </w:t>
      </w:r>
    </w:p>
    <w:p>
      <w:pPr>
        <w:pStyle w:val="17"/>
        <w:spacing w:line="415" w:lineRule="auto"/>
        <w:ind w:left="161" w:right="1295" w:firstLine="420"/>
      </w:pPr>
      <w:r>
        <w:t xml:space="preserve">涉及设计变更的，应由设计人提供变更后的图纸和说明，交由发包人同意后由监理人以书面形式发出。如变更超过原设计标准或批准的建设规模时，由发包人及时办理规划、设计变更等审批手续。 </w:t>
      </w:r>
    </w:p>
    <w:p>
      <w:pPr>
        <w:pStyle w:val="17"/>
        <w:spacing w:line="415" w:lineRule="auto"/>
        <w:ind w:left="161" w:right="1294" w:firstLine="420"/>
      </w:pPr>
      <w:r>
        <w:t xml:space="preserve">若出现重大设计变更，变更后的内容超出承包人资质或能力范围的，发包人将另行依法招标选择承包单位，无需征得承包人同意。 </w:t>
      </w:r>
    </w:p>
    <w:p>
      <w:pPr>
        <w:pStyle w:val="317"/>
        <w:numPr>
          <w:ilvl w:val="2"/>
          <w:numId w:val="5"/>
        </w:numPr>
        <w:tabs>
          <w:tab w:val="left" w:pos="1213"/>
        </w:tabs>
        <w:spacing w:before="5"/>
        <w:ind w:left="1213" w:hanging="632"/>
        <w:jc w:val="left"/>
        <w:rPr>
          <w:sz w:val="19"/>
        </w:rPr>
      </w:pPr>
      <w:r>
        <w:rPr>
          <w:sz w:val="21"/>
        </w:rPr>
        <w:t xml:space="preserve">承包人提出变更建议 </w:t>
      </w:r>
    </w:p>
    <w:p>
      <w:pPr>
        <w:pStyle w:val="17"/>
        <w:spacing w:before="4"/>
        <w:rPr>
          <w:sz w:val="15"/>
        </w:rPr>
      </w:pPr>
    </w:p>
    <w:p>
      <w:pPr>
        <w:pStyle w:val="17"/>
        <w:spacing w:before="1" w:line="415" w:lineRule="auto"/>
        <w:ind w:left="161" w:right="1295" w:firstLine="420"/>
        <w:jc w:val="both"/>
      </w:pPr>
      <w:r>
        <w:t>承包人可以向发包人提交书面变更建议，应当以承包人单位名义书面向发包人提出申请，详细说明变更的内容、理由，以及该变更对项目的工期、投资、质量、安全、运营管理、生态环境等的影响，客</w:t>
      </w:r>
      <w:r>
        <w:rPr>
          <w:spacing w:val="-2"/>
        </w:rPr>
        <w:t>观反映项目合同变更的必要性和可行性，包括：</w:t>
      </w:r>
      <w:r>
        <w:rPr>
          <w:u w:val="single"/>
        </w:rPr>
        <w:t>缩短工期，降低发包人的工程、施工、维护、营运的费</w:t>
      </w:r>
    </w:p>
    <w:p>
      <w:pPr>
        <w:pStyle w:val="17"/>
        <w:ind w:left="161"/>
      </w:pPr>
      <w:r>
        <w:rPr>
          <w:u w:val="single"/>
        </w:rPr>
        <w:t>用，提高竣工工程的效率或价值，给发包人带来的长远利益和其他利益。发包人接到此类建议后，可以</w:t>
      </w:r>
    </w:p>
    <w:p>
      <w:pPr>
        <w:pStyle w:val="17"/>
        <w:rPr>
          <w:sz w:val="11"/>
        </w:rPr>
      </w:pPr>
    </w:p>
    <w:p>
      <w:pPr>
        <w:pStyle w:val="17"/>
        <w:spacing w:before="70"/>
        <w:ind w:left="161"/>
      </w:pPr>
      <w:r>
        <w:rPr>
          <w:u w:val="single"/>
        </w:rPr>
        <w:t>选择：不采纳/采纳/补充进一步资料的书面通知</w:t>
      </w:r>
      <w:r>
        <w:t xml:space="preserve">。 </w:t>
      </w:r>
    </w:p>
    <w:p>
      <w:pPr>
        <w:pStyle w:val="17"/>
        <w:spacing w:before="10"/>
        <w:rPr>
          <w:sz w:val="9"/>
        </w:rPr>
      </w:pPr>
    </w:p>
    <w:p>
      <w:pPr>
        <w:pStyle w:val="17"/>
        <w:spacing w:before="71" w:line="415" w:lineRule="auto"/>
        <w:ind w:left="161" w:right="1294" w:firstLine="420"/>
      </w:pPr>
      <w:r>
        <w:t xml:space="preserve">如果发包人对承包人已实施的施工项目在发出重大设计变更之前要求承包人提出一份建议，那么， 承包人应尽快提出： </w:t>
      </w:r>
    </w:p>
    <w:p>
      <w:pPr>
        <w:pStyle w:val="317"/>
        <w:numPr>
          <w:ilvl w:val="0"/>
          <w:numId w:val="35"/>
        </w:numPr>
        <w:tabs>
          <w:tab w:val="left" w:pos="1109"/>
        </w:tabs>
        <w:ind w:hanging="528"/>
        <w:rPr>
          <w:sz w:val="21"/>
        </w:rPr>
      </w:pPr>
      <w:r>
        <w:rPr>
          <w:sz w:val="21"/>
          <w:u w:val="single"/>
        </w:rPr>
        <w:t>对所提方案和（或）</w:t>
      </w:r>
      <w:r>
        <w:rPr>
          <w:spacing w:val="-1"/>
          <w:sz w:val="21"/>
          <w:u w:val="single"/>
        </w:rPr>
        <w:t>待做工作及其实施计划的说明</w:t>
      </w:r>
      <w:r>
        <w:rPr>
          <w:sz w:val="21"/>
        </w:rPr>
        <w:t xml:space="preserve">； </w:t>
      </w:r>
    </w:p>
    <w:p>
      <w:pPr>
        <w:pStyle w:val="17"/>
        <w:spacing w:before="10"/>
        <w:rPr>
          <w:sz w:val="9"/>
        </w:rPr>
      </w:pPr>
    </w:p>
    <w:p>
      <w:pPr>
        <w:pStyle w:val="317"/>
        <w:numPr>
          <w:ilvl w:val="0"/>
          <w:numId w:val="35"/>
        </w:numPr>
        <w:tabs>
          <w:tab w:val="left" w:pos="1109"/>
        </w:tabs>
        <w:spacing w:before="71"/>
        <w:ind w:hanging="528"/>
        <w:rPr>
          <w:sz w:val="21"/>
        </w:rPr>
      </w:pPr>
      <w:r>
        <w:rPr>
          <w:spacing w:val="-1"/>
          <w:sz w:val="21"/>
          <w:u w:val="single"/>
        </w:rPr>
        <w:t>承包人按照对工程进度计划进行必要修改的建议</w:t>
      </w:r>
      <w:r>
        <w:rPr>
          <w:sz w:val="21"/>
        </w:rPr>
        <w:t xml:space="preserve">； </w:t>
      </w:r>
    </w:p>
    <w:p>
      <w:pPr>
        <w:pStyle w:val="17"/>
        <w:rPr>
          <w:sz w:val="11"/>
        </w:rPr>
      </w:pPr>
    </w:p>
    <w:p>
      <w:pPr>
        <w:pStyle w:val="317"/>
        <w:numPr>
          <w:ilvl w:val="0"/>
          <w:numId w:val="35"/>
        </w:numPr>
        <w:tabs>
          <w:tab w:val="left" w:pos="1109"/>
        </w:tabs>
        <w:spacing w:before="70"/>
        <w:ind w:hanging="528"/>
        <w:rPr>
          <w:sz w:val="21"/>
        </w:rPr>
      </w:pPr>
      <w:r>
        <w:rPr>
          <w:spacing w:val="-1"/>
          <w:sz w:val="21"/>
          <w:u w:val="single"/>
        </w:rPr>
        <w:t>承包人发生较大返工损失增加费用的建议</w:t>
      </w:r>
      <w:r>
        <w:rPr>
          <w:sz w:val="21"/>
        </w:rPr>
        <w:t xml:space="preserve">。 </w:t>
      </w:r>
    </w:p>
    <w:p>
      <w:pPr>
        <w:pStyle w:val="17"/>
        <w:spacing w:before="10"/>
        <w:rPr>
          <w:sz w:val="9"/>
        </w:rPr>
      </w:pPr>
    </w:p>
    <w:p>
      <w:pPr>
        <w:pStyle w:val="17"/>
        <w:spacing w:before="71"/>
        <w:ind w:left="581"/>
      </w:pPr>
      <w:r>
        <w:rPr>
          <w:u w:val="single"/>
        </w:rPr>
        <w:t>发包人在收到上述建议书后，应尽快给予批准、否决或提出意见</w:t>
      </w:r>
      <w:r>
        <w:t xml:space="preserve">。 </w:t>
      </w:r>
    </w:p>
    <w:p>
      <w:pPr>
        <w:pStyle w:val="17"/>
        <w:spacing w:before="10"/>
        <w:rPr>
          <w:sz w:val="9"/>
        </w:rPr>
      </w:pPr>
    </w:p>
    <w:p>
      <w:pPr>
        <w:pStyle w:val="317"/>
        <w:numPr>
          <w:ilvl w:val="1"/>
          <w:numId w:val="5"/>
        </w:numPr>
        <w:tabs>
          <w:tab w:val="left" w:pos="1108"/>
        </w:tabs>
        <w:spacing w:before="4" w:line="331" w:lineRule="auto"/>
        <w:ind w:left="581" w:right="8665" w:firstLine="0"/>
        <w:rPr>
          <w:sz w:val="21"/>
        </w:rPr>
      </w:pPr>
      <w:r>
        <w:rPr>
          <w:rFonts w:hint="eastAsia" w:ascii="微软雅黑" w:eastAsia="微软雅黑"/>
          <w:b/>
          <w:sz w:val="21"/>
        </w:rPr>
        <w:t>变更程序</w:t>
      </w:r>
      <w:r>
        <w:rPr>
          <w:sz w:val="21"/>
        </w:rPr>
        <w:t xml:space="preserve">10.3.3 变更执行 </w:t>
      </w:r>
    </w:p>
    <w:p>
      <w:pPr>
        <w:pStyle w:val="17"/>
        <w:spacing w:before="93" w:line="429" w:lineRule="auto"/>
        <w:ind w:left="161" w:right="1294" w:firstLine="420"/>
      </w:pPr>
      <w:r>
        <w:t xml:space="preserve">一般设计变更：承包人收到监理人下达的变更指示后，应按照监理人下达的变更指示执行，并书面说明实施该变更指示对合同价格和工期的影响，按照第10.4.1项〔变更估价原则〕约定执行。 </w:t>
      </w:r>
    </w:p>
    <w:p>
      <w:pPr>
        <w:pStyle w:val="17"/>
        <w:spacing w:line="252" w:lineRule="exact"/>
        <w:ind w:left="581"/>
      </w:pPr>
      <w:r>
        <w:t xml:space="preserve">重大设计变更：需经设计人、监理人和发包人三方签字认可并报相关行业部门审查同意后实施。 </w:t>
      </w:r>
    </w:p>
    <w:p>
      <w:pPr>
        <w:pStyle w:val="17"/>
        <w:spacing w:before="3"/>
        <w:rPr>
          <w:sz w:val="15"/>
        </w:rPr>
      </w:pPr>
    </w:p>
    <w:p>
      <w:pPr>
        <w:pStyle w:val="17"/>
        <w:spacing w:before="1"/>
        <w:ind w:left="581"/>
      </w:pPr>
      <w:r>
        <w:rPr>
          <w:u w:val="single"/>
        </w:rPr>
        <w:t>10.3.3 项增加以下内容：</w:t>
      </w:r>
      <w:r>
        <w:t xml:space="preserve"> </w:t>
      </w:r>
    </w:p>
    <w:p>
      <w:pPr>
        <w:pStyle w:val="17"/>
        <w:spacing w:before="10"/>
        <w:rPr>
          <w:sz w:val="9"/>
        </w:rPr>
      </w:pPr>
    </w:p>
    <w:p>
      <w:pPr>
        <w:pStyle w:val="17"/>
        <w:spacing w:before="71"/>
        <w:ind w:left="581"/>
      </w:pPr>
      <w:r>
        <w:rPr>
          <w:u w:val="single"/>
        </w:rPr>
        <w:t>合同变更提出后，应当首先由发包人组织相关单位、专家进行论证。经论证确需变更的，发包人按</w:t>
      </w:r>
    </w:p>
    <w:p>
      <w:pPr>
        <w:pStyle w:val="17"/>
        <w:spacing w:before="10"/>
        <w:rPr>
          <w:sz w:val="9"/>
        </w:rPr>
      </w:pPr>
    </w:p>
    <w:p>
      <w:pPr>
        <w:pStyle w:val="17"/>
        <w:spacing w:before="71"/>
        <w:ind w:left="161"/>
      </w:pPr>
      <w:r>
        <w:rPr>
          <w:u w:val="single"/>
        </w:rPr>
        <w:t>照《重庆市政府投资项目合同变更管理暂行办法》规定的程序自行决策或者报批；经论证不需要变更的，</w:t>
      </w:r>
    </w:p>
    <w:p>
      <w:pPr>
        <w:pStyle w:val="17"/>
        <w:rPr>
          <w:sz w:val="11"/>
        </w:rPr>
      </w:pPr>
    </w:p>
    <w:p>
      <w:pPr>
        <w:pStyle w:val="17"/>
        <w:spacing w:before="70"/>
        <w:ind w:left="161"/>
      </w:pPr>
      <w:r>
        <w:rPr>
          <w:u w:val="single"/>
        </w:rPr>
        <w:t>继续按合同执行。</w:t>
      </w:r>
      <w:r>
        <w:t xml:space="preserve"> </w:t>
      </w:r>
    </w:p>
    <w:p>
      <w:pPr>
        <w:pStyle w:val="17"/>
        <w:spacing w:before="11"/>
        <w:rPr>
          <w:sz w:val="9"/>
        </w:rPr>
      </w:pPr>
    </w:p>
    <w:p>
      <w:pPr>
        <w:pStyle w:val="17"/>
        <w:spacing w:before="70"/>
        <w:ind w:left="581"/>
      </w:pPr>
      <w:r>
        <w:rPr>
          <w:u w:val="single"/>
        </w:rPr>
        <w:t>项目的勘察设计、实施内容等作较大变更的，应当按照规定的程序报原审批部门审批；变更导致总</w:t>
      </w:r>
    </w:p>
    <w:p>
      <w:pPr>
        <w:sectPr>
          <w:pgSz w:w="11910" w:h="16850"/>
          <w:pgMar w:top="1440" w:right="1080" w:bottom="1440" w:left="1080" w:header="0" w:footer="996" w:gutter="0"/>
          <w:cols w:space="720" w:num="1"/>
        </w:sectPr>
      </w:pPr>
    </w:p>
    <w:p>
      <w:pPr>
        <w:pStyle w:val="17"/>
        <w:spacing w:before="46"/>
        <w:ind w:left="326"/>
      </w:pPr>
      <w:r>
        <w:rPr>
          <w:u w:val="single"/>
        </w:rPr>
        <w:t>投资超概的，应当报原投资概算核定部门核定。</w:t>
      </w:r>
      <w:r>
        <w:t xml:space="preserve"> </w:t>
      </w:r>
    </w:p>
    <w:p>
      <w:pPr>
        <w:pStyle w:val="17"/>
        <w:spacing w:before="11"/>
        <w:rPr>
          <w:sz w:val="9"/>
        </w:rPr>
      </w:pPr>
    </w:p>
    <w:p>
      <w:pPr>
        <w:pStyle w:val="17"/>
        <w:spacing w:before="70"/>
        <w:ind w:left="746"/>
      </w:pPr>
      <w:r>
        <w:rPr>
          <w:u w:val="single"/>
        </w:rPr>
        <w:t>项目管理人员变更的，应当经发包人领导班子集体决策同意，并将变更信息推送给行业主管部门。</w:t>
      </w:r>
    </w:p>
    <w:p>
      <w:pPr>
        <w:pStyle w:val="17"/>
        <w:spacing w:before="10"/>
        <w:rPr>
          <w:sz w:val="9"/>
        </w:rPr>
      </w:pPr>
    </w:p>
    <w:p>
      <w:pPr>
        <w:pStyle w:val="17"/>
        <w:spacing w:before="71"/>
        <w:ind w:left="326"/>
      </w:pPr>
      <w:r>
        <w:rPr>
          <w:u w:val="single"/>
        </w:rPr>
        <w:t>变更后的项目管理人员应当符合招标文件和行业主管部门的相关规定。</w:t>
      </w:r>
      <w:r>
        <w:t xml:space="preserve"> </w:t>
      </w:r>
    </w:p>
    <w:p>
      <w:pPr>
        <w:pStyle w:val="17"/>
        <w:rPr>
          <w:sz w:val="11"/>
        </w:rPr>
      </w:pPr>
    </w:p>
    <w:p>
      <w:pPr>
        <w:pStyle w:val="17"/>
        <w:spacing w:before="70"/>
        <w:ind w:left="746"/>
      </w:pPr>
      <w:r>
        <w:rPr>
          <w:u w:val="single"/>
        </w:rPr>
        <w:t>因人工、原材料市场价格发生大幅度变化导致的合同总价变更，由发包人与承包人按照合同进行变</w:t>
      </w:r>
    </w:p>
    <w:p>
      <w:pPr>
        <w:pStyle w:val="17"/>
        <w:spacing w:before="11"/>
        <w:rPr>
          <w:sz w:val="9"/>
        </w:rPr>
      </w:pPr>
    </w:p>
    <w:p>
      <w:pPr>
        <w:pStyle w:val="17"/>
        <w:spacing w:before="71"/>
        <w:ind w:left="326"/>
      </w:pPr>
      <w:r>
        <w:rPr>
          <w:u w:val="single"/>
        </w:rPr>
        <w:t>更，并将变更信息推送给行业主管部门。</w:t>
      </w:r>
      <w:r>
        <w:t xml:space="preserve"> </w:t>
      </w:r>
    </w:p>
    <w:p>
      <w:pPr>
        <w:pStyle w:val="17"/>
        <w:spacing w:before="10"/>
        <w:rPr>
          <w:sz w:val="9"/>
        </w:rPr>
      </w:pPr>
    </w:p>
    <w:p>
      <w:pPr>
        <w:pStyle w:val="17"/>
        <w:spacing w:before="71"/>
        <w:ind w:left="746"/>
      </w:pPr>
      <w:r>
        <w:rPr>
          <w:u w:val="single"/>
        </w:rPr>
        <w:t>项目实施内容无变更，因不可抗力导致的工期变更，由发包人领导班子集体决策同意，并将变更信</w:t>
      </w:r>
    </w:p>
    <w:p>
      <w:pPr>
        <w:pStyle w:val="17"/>
        <w:spacing w:before="10"/>
        <w:rPr>
          <w:sz w:val="9"/>
        </w:rPr>
      </w:pPr>
    </w:p>
    <w:p>
      <w:pPr>
        <w:pStyle w:val="17"/>
        <w:spacing w:before="71"/>
        <w:ind w:left="326"/>
      </w:pPr>
      <w:r>
        <w:rPr>
          <w:u w:val="single"/>
        </w:rPr>
        <w:t>息推送给行业主管部门；因项目实施内容变更导致的工期变更，与项目实施内容变更一并办理。</w:t>
      </w:r>
      <w:r>
        <w:t xml:space="preserve"> </w:t>
      </w:r>
    </w:p>
    <w:p>
      <w:pPr>
        <w:pStyle w:val="17"/>
        <w:spacing w:before="10"/>
        <w:rPr>
          <w:sz w:val="9"/>
        </w:rPr>
      </w:pPr>
    </w:p>
    <w:p>
      <w:pPr>
        <w:pStyle w:val="17"/>
        <w:spacing w:before="71"/>
        <w:ind w:left="746"/>
      </w:pPr>
      <w:r>
        <w:rPr>
          <w:u w:val="single"/>
        </w:rPr>
        <w:t>项目合同变更后，增加的实施内容达到依法必须招标的规模标准的，增加的部分应当依法通过招标</w:t>
      </w:r>
    </w:p>
    <w:p>
      <w:pPr>
        <w:pStyle w:val="17"/>
        <w:spacing w:before="12"/>
        <w:rPr>
          <w:sz w:val="10"/>
        </w:rPr>
      </w:pPr>
    </w:p>
    <w:p>
      <w:pPr>
        <w:pStyle w:val="17"/>
        <w:spacing w:before="71"/>
        <w:ind w:left="326"/>
      </w:pPr>
      <w:r>
        <w:rPr>
          <w:u w:val="single"/>
        </w:rPr>
        <w:t>选择承包单位。</w:t>
      </w:r>
      <w:r>
        <w:t xml:space="preserve"> </w:t>
      </w:r>
    </w:p>
    <w:p>
      <w:pPr>
        <w:pStyle w:val="17"/>
        <w:spacing w:before="10"/>
        <w:rPr>
          <w:sz w:val="9"/>
        </w:rPr>
      </w:pPr>
    </w:p>
    <w:p>
      <w:pPr>
        <w:pStyle w:val="3"/>
        <w:numPr>
          <w:ilvl w:val="1"/>
          <w:numId w:val="5"/>
        </w:numPr>
        <w:tabs>
          <w:tab w:val="left" w:pos="1213"/>
        </w:tabs>
        <w:spacing w:before="4"/>
        <w:ind w:left="1212" w:hanging="467"/>
      </w:pPr>
      <w:r>
        <w:rPr>
          <w:spacing w:val="11"/>
        </w:rPr>
        <w:t>变更估价</w:t>
      </w:r>
      <w:r>
        <w:rPr>
          <w:w w:val="167"/>
        </w:rPr>
        <w:t xml:space="preserve"> </w:t>
      </w:r>
    </w:p>
    <w:p>
      <w:pPr>
        <w:pStyle w:val="317"/>
        <w:numPr>
          <w:ilvl w:val="2"/>
          <w:numId w:val="5"/>
        </w:numPr>
        <w:tabs>
          <w:tab w:val="left" w:pos="1378"/>
        </w:tabs>
        <w:spacing w:before="145"/>
        <w:ind w:left="1378" w:hanging="632"/>
        <w:jc w:val="left"/>
        <w:rPr>
          <w:sz w:val="19"/>
        </w:rPr>
      </w:pPr>
      <w:r>
        <w:rPr>
          <w:sz w:val="21"/>
        </w:rPr>
        <w:t xml:space="preserve">变更估价原则 </w:t>
      </w:r>
    </w:p>
    <w:p>
      <w:pPr>
        <w:pStyle w:val="17"/>
        <w:spacing w:before="4"/>
        <w:rPr>
          <w:sz w:val="15"/>
        </w:rPr>
      </w:pPr>
    </w:p>
    <w:p>
      <w:pPr>
        <w:pStyle w:val="17"/>
        <w:spacing w:before="1"/>
        <w:ind w:left="746"/>
      </w:pPr>
      <w:r>
        <w:t>当发生工程变更时，工程量按</w:t>
      </w:r>
      <w:r>
        <w:rPr>
          <w:u w:val="single"/>
        </w:rPr>
        <w:t xml:space="preserve"> </w:t>
      </w:r>
      <w:r>
        <w:t>规定的计算规则及已标价工程量清单规定的工程量计算规则</w:t>
      </w:r>
    </w:p>
    <w:p>
      <w:pPr>
        <w:pStyle w:val="17"/>
        <w:spacing w:before="10"/>
        <w:rPr>
          <w:sz w:val="9"/>
        </w:rPr>
      </w:pPr>
    </w:p>
    <w:p>
      <w:pPr>
        <w:pStyle w:val="17"/>
        <w:spacing w:before="71"/>
        <w:ind w:left="326"/>
      </w:pPr>
      <w:r>
        <w:t xml:space="preserve">计量，按以下办法计价： </w:t>
      </w:r>
    </w:p>
    <w:p>
      <w:pPr>
        <w:pStyle w:val="17"/>
        <w:spacing w:before="6"/>
        <w:rPr>
          <w:sz w:val="16"/>
        </w:rPr>
      </w:pPr>
    </w:p>
    <w:p>
      <w:pPr>
        <w:pStyle w:val="317"/>
        <w:numPr>
          <w:ilvl w:val="3"/>
          <w:numId w:val="5"/>
        </w:numPr>
        <w:tabs>
          <w:tab w:val="left" w:pos="1649"/>
        </w:tabs>
        <w:ind w:left="1648" w:hanging="903"/>
        <w:rPr>
          <w:sz w:val="21"/>
        </w:rPr>
      </w:pPr>
      <w:r>
        <w:rPr>
          <w:spacing w:val="-1"/>
          <w:sz w:val="21"/>
        </w:rPr>
        <w:t>已标价工程量清单中有相同项目的，按照相同项目单价计算；</w:t>
      </w:r>
      <w:r>
        <w:rPr>
          <w:sz w:val="21"/>
        </w:rPr>
        <w:t xml:space="preserve"> </w:t>
      </w:r>
    </w:p>
    <w:p>
      <w:pPr>
        <w:pStyle w:val="17"/>
        <w:spacing w:before="4"/>
        <w:rPr>
          <w:sz w:val="15"/>
        </w:rPr>
      </w:pPr>
    </w:p>
    <w:p>
      <w:pPr>
        <w:pStyle w:val="317"/>
        <w:numPr>
          <w:ilvl w:val="3"/>
          <w:numId w:val="5"/>
        </w:numPr>
        <w:tabs>
          <w:tab w:val="left" w:pos="1649"/>
        </w:tabs>
        <w:ind w:left="1648" w:hanging="903"/>
        <w:rPr>
          <w:sz w:val="21"/>
        </w:rPr>
      </w:pPr>
      <w:r>
        <w:rPr>
          <w:spacing w:val="-1"/>
          <w:sz w:val="21"/>
        </w:rPr>
        <w:t>已标价工程量清单中有类似项目的，参考类似项目单价计算；</w:t>
      </w:r>
      <w:r>
        <w:rPr>
          <w:sz w:val="21"/>
        </w:rPr>
        <w:t xml:space="preserve"> </w:t>
      </w:r>
    </w:p>
    <w:p>
      <w:pPr>
        <w:pStyle w:val="17"/>
        <w:spacing w:before="4"/>
        <w:rPr>
          <w:sz w:val="15"/>
        </w:rPr>
      </w:pPr>
    </w:p>
    <w:p>
      <w:pPr>
        <w:pStyle w:val="317"/>
        <w:numPr>
          <w:ilvl w:val="3"/>
          <w:numId w:val="5"/>
        </w:numPr>
        <w:tabs>
          <w:tab w:val="left" w:pos="1649"/>
        </w:tabs>
        <w:ind w:left="1648" w:hanging="903"/>
        <w:rPr>
          <w:sz w:val="21"/>
        </w:rPr>
      </w:pPr>
      <w:r>
        <w:rPr>
          <w:spacing w:val="-1"/>
          <w:sz w:val="21"/>
        </w:rPr>
        <w:t>已标价工程量清单中无相同项目亦无类似项目的，按照以下原则执行：</w:t>
      </w:r>
      <w:r>
        <w:rPr>
          <w:sz w:val="21"/>
        </w:rPr>
        <w:t xml:space="preserve"> </w:t>
      </w:r>
    </w:p>
    <w:p>
      <w:pPr>
        <w:pStyle w:val="17"/>
        <w:spacing w:before="4"/>
        <w:rPr>
          <w:sz w:val="15"/>
        </w:rPr>
      </w:pPr>
    </w:p>
    <w:p>
      <w:pPr>
        <w:pStyle w:val="17"/>
        <w:ind w:left="746"/>
      </w:pPr>
      <w:r>
        <w:rPr>
          <w:spacing w:val="-1"/>
          <w:u w:val="single"/>
        </w:rPr>
        <w:t>按《重庆市房屋建筑与装饰工程计价定额》</w:t>
      </w:r>
      <w:r>
        <w:rPr>
          <w:u w:val="single"/>
        </w:rPr>
        <w:t>（CQJZZSDE-2018）、《重庆市仿古建筑工程计价定额》</w:t>
      </w:r>
    </w:p>
    <w:p>
      <w:pPr>
        <w:pStyle w:val="17"/>
        <w:spacing w:before="11"/>
        <w:rPr>
          <w:sz w:val="9"/>
        </w:rPr>
      </w:pPr>
    </w:p>
    <w:p>
      <w:pPr>
        <w:pStyle w:val="17"/>
        <w:spacing w:before="71"/>
        <w:ind w:left="326"/>
      </w:pPr>
      <w:r>
        <w:rPr>
          <w:u w:val="single"/>
        </w:rPr>
        <w:t>（CQFGDE-2018）、《重庆市通用安装工程计价定额》（CQAZDE-2018）</w:t>
      </w:r>
      <w:r>
        <w:rPr>
          <w:spacing w:val="-2"/>
          <w:u w:val="single"/>
        </w:rPr>
        <w:t xml:space="preserve"> 、《重庆市市政工程计价定额》</w:t>
      </w:r>
    </w:p>
    <w:p>
      <w:pPr>
        <w:pStyle w:val="17"/>
        <w:spacing w:before="12"/>
        <w:rPr>
          <w:sz w:val="10"/>
        </w:rPr>
      </w:pPr>
    </w:p>
    <w:p>
      <w:pPr>
        <w:pStyle w:val="17"/>
        <w:spacing w:before="71"/>
        <w:ind w:left="326"/>
      </w:pPr>
      <w:r>
        <w:rPr>
          <w:spacing w:val="-1"/>
          <w:u w:val="single"/>
        </w:rPr>
        <w:t>（CQSZDE-2018）</w:t>
      </w:r>
      <w:r>
        <w:rPr>
          <w:u w:val="single"/>
        </w:rPr>
        <w:t>、《重庆市园林绿化工程计价定额》（CQYLLHDE-2018）、《重庆市构筑物工程计价定</w:t>
      </w:r>
    </w:p>
    <w:p>
      <w:pPr>
        <w:pStyle w:val="17"/>
        <w:spacing w:before="10"/>
        <w:rPr>
          <w:sz w:val="9"/>
        </w:rPr>
      </w:pPr>
    </w:p>
    <w:p>
      <w:pPr>
        <w:pStyle w:val="17"/>
        <w:spacing w:before="70"/>
        <w:ind w:left="326"/>
      </w:pPr>
      <w:r>
        <w:rPr>
          <w:spacing w:val="-15"/>
          <w:u w:val="single"/>
        </w:rPr>
        <w:t>额》</w:t>
      </w:r>
      <w:r>
        <w:rPr>
          <w:u w:val="single"/>
        </w:rPr>
        <w:t>（CQGZWDE-2018）</w:t>
      </w:r>
      <w:r>
        <w:rPr>
          <w:spacing w:val="-7"/>
          <w:u w:val="single"/>
        </w:rPr>
        <w:t>、《重庆市城市轨道交通工程计价定额》</w:t>
      </w:r>
      <w:r>
        <w:rPr>
          <w:u w:val="single"/>
        </w:rPr>
        <w:t>（CQGDDE-2018）</w:t>
      </w:r>
      <w:r>
        <w:rPr>
          <w:spacing w:val="-4"/>
          <w:u w:val="single"/>
        </w:rPr>
        <w:t>、《重庆市爆破工程计</w:t>
      </w:r>
    </w:p>
    <w:p>
      <w:pPr>
        <w:pStyle w:val="17"/>
        <w:spacing w:before="11"/>
        <w:rPr>
          <w:sz w:val="9"/>
        </w:rPr>
      </w:pPr>
    </w:p>
    <w:p>
      <w:pPr>
        <w:pStyle w:val="17"/>
        <w:spacing w:before="70"/>
        <w:ind w:left="326"/>
      </w:pPr>
      <w:r>
        <w:rPr>
          <w:spacing w:val="-1"/>
          <w:u w:val="single"/>
        </w:rPr>
        <w:t>价定额》</w:t>
      </w:r>
      <w:r>
        <w:rPr>
          <w:u w:val="single"/>
        </w:rPr>
        <w:t>（CQBPDE-2018）、《重庆市房屋修缮工程计价定额》（CQXSDE-2018）、《重庆市绿色建筑工</w:t>
      </w:r>
    </w:p>
    <w:p>
      <w:pPr>
        <w:pStyle w:val="17"/>
        <w:spacing w:before="11"/>
        <w:rPr>
          <w:sz w:val="9"/>
        </w:rPr>
      </w:pPr>
    </w:p>
    <w:p>
      <w:pPr>
        <w:pStyle w:val="17"/>
        <w:spacing w:before="71"/>
        <w:ind w:left="326"/>
      </w:pPr>
      <w:r>
        <w:rPr>
          <w:spacing w:val="-1"/>
          <w:u w:val="single"/>
        </w:rPr>
        <w:t>程计价定额》</w:t>
      </w:r>
      <w:r>
        <w:rPr>
          <w:u w:val="single"/>
        </w:rPr>
        <w:t>（CQLSJZDE-2018）、《重庆市建设工程施工机械台班定额》（CQJXDE-2018）、《重庆市</w:t>
      </w:r>
    </w:p>
    <w:p>
      <w:pPr>
        <w:pStyle w:val="17"/>
        <w:spacing w:before="10"/>
        <w:rPr>
          <w:sz w:val="9"/>
        </w:rPr>
      </w:pPr>
    </w:p>
    <w:p>
      <w:pPr>
        <w:pStyle w:val="17"/>
        <w:spacing w:before="71"/>
        <w:ind w:left="326"/>
      </w:pPr>
      <w:r>
        <w:rPr>
          <w:u w:val="single"/>
        </w:rPr>
        <w:t>建设工程施工仪器仪表台班定额》（CQYQYBDE-2018）、《重庆市建设工程混凝土及砂浆配合比表》</w:t>
      </w:r>
    </w:p>
    <w:p>
      <w:pPr>
        <w:pStyle w:val="17"/>
        <w:rPr>
          <w:sz w:val="11"/>
        </w:rPr>
      </w:pPr>
    </w:p>
    <w:p>
      <w:pPr>
        <w:pStyle w:val="17"/>
        <w:spacing w:before="70"/>
        <w:ind w:left="326"/>
      </w:pPr>
      <w:r>
        <w:rPr>
          <w:u w:val="single"/>
        </w:rPr>
        <w:t>（CQPHBB-2018）、《重庆市建设工程费用定额》（CQFYDE-2018）及相关配套文件进行组价并按承包人</w:t>
      </w:r>
    </w:p>
    <w:p>
      <w:pPr>
        <w:pStyle w:val="17"/>
        <w:spacing w:before="11"/>
        <w:rPr>
          <w:sz w:val="9"/>
        </w:rPr>
      </w:pPr>
    </w:p>
    <w:p>
      <w:pPr>
        <w:pStyle w:val="17"/>
        <w:spacing w:before="70"/>
        <w:ind w:left="326"/>
      </w:pPr>
      <w:r>
        <w:rPr>
          <w:u w:val="single"/>
        </w:rPr>
        <w:t>报价浮动率下浮（认质核价的设备和材料不参与浮动），经监理人、跟审单位、发包人审定后执行</w:t>
      </w:r>
      <w:r>
        <w:t xml:space="preserve">。 </w:t>
      </w:r>
    </w:p>
    <w:p>
      <w:pPr>
        <w:pStyle w:val="17"/>
        <w:spacing w:before="10"/>
        <w:rPr>
          <w:sz w:val="9"/>
        </w:rPr>
      </w:pPr>
    </w:p>
    <w:p>
      <w:pPr>
        <w:pStyle w:val="17"/>
        <w:spacing w:before="71"/>
        <w:ind w:left="746"/>
      </w:pPr>
      <w:r>
        <w:t xml:space="preserve">承包人报价浮动率按下列公式计算：承包人报价浮动率=（1-中标价/最高限价）×100%。 </w:t>
      </w:r>
    </w:p>
    <w:p>
      <w:pPr>
        <w:pStyle w:val="17"/>
        <w:spacing w:before="4"/>
        <w:rPr>
          <w:sz w:val="15"/>
        </w:rPr>
      </w:pPr>
    </w:p>
    <w:p>
      <w:pPr>
        <w:pStyle w:val="317"/>
        <w:numPr>
          <w:ilvl w:val="0"/>
          <w:numId w:val="36"/>
        </w:numPr>
        <w:tabs>
          <w:tab w:val="left" w:pos="1274"/>
        </w:tabs>
        <w:ind w:hanging="528"/>
        <w:jc w:val="left"/>
        <w:rPr>
          <w:sz w:val="21"/>
        </w:rPr>
      </w:pPr>
      <w:r>
        <w:rPr>
          <w:spacing w:val="-1"/>
          <w:sz w:val="21"/>
        </w:rPr>
        <w:t>人工单价：按开标当期《重庆工程造价信息》发布的项目所在地的人工单价执行。</w:t>
      </w:r>
      <w:r>
        <w:rPr>
          <w:sz w:val="21"/>
        </w:rPr>
        <w:t xml:space="preserve"> </w:t>
      </w:r>
    </w:p>
    <w:p>
      <w:pPr>
        <w:pStyle w:val="17"/>
        <w:spacing w:before="4"/>
        <w:rPr>
          <w:sz w:val="15"/>
        </w:rPr>
      </w:pPr>
    </w:p>
    <w:p>
      <w:pPr>
        <w:pStyle w:val="317"/>
        <w:numPr>
          <w:ilvl w:val="0"/>
          <w:numId w:val="36"/>
        </w:numPr>
        <w:tabs>
          <w:tab w:val="left" w:pos="1274"/>
        </w:tabs>
        <w:ind w:hanging="528"/>
        <w:jc w:val="left"/>
        <w:rPr>
          <w:sz w:val="21"/>
        </w:rPr>
      </w:pPr>
      <w:r>
        <w:rPr>
          <w:sz w:val="21"/>
        </w:rPr>
        <w:t xml:space="preserve">材料单价： </w:t>
      </w:r>
    </w:p>
    <w:p>
      <w:pPr>
        <w:pStyle w:val="17"/>
        <w:spacing w:before="7"/>
        <w:rPr>
          <w:sz w:val="16"/>
        </w:rPr>
      </w:pPr>
    </w:p>
    <w:p>
      <w:pPr>
        <w:pStyle w:val="17"/>
        <w:ind w:left="746"/>
      </w:pPr>
      <w:r>
        <w:t xml:space="preserve">①按开标当期《重庆工程造价信息》发布的项目所在地的信息价执行； </w:t>
      </w:r>
    </w:p>
    <w:p>
      <w:pPr>
        <w:pStyle w:val="17"/>
        <w:spacing w:before="4"/>
        <w:rPr>
          <w:sz w:val="15"/>
        </w:rPr>
      </w:pPr>
    </w:p>
    <w:p>
      <w:pPr>
        <w:pStyle w:val="17"/>
        <w:ind w:left="746"/>
      </w:pPr>
      <w:r>
        <w:t>②开标当期《重庆工程造价信息》中没有的，承包人投标报价中有的，按承包人投标报价中相同材</w:t>
      </w:r>
    </w:p>
    <w:p>
      <w:pPr>
        <w:sectPr>
          <w:pgSz w:w="11910" w:h="16850"/>
          <w:pgMar w:top="1440" w:right="1080" w:bottom="1440" w:left="1080" w:header="0" w:footer="996" w:gutter="0"/>
          <w:cols w:space="720" w:num="1"/>
        </w:sectPr>
      </w:pPr>
    </w:p>
    <w:p>
      <w:pPr>
        <w:pStyle w:val="17"/>
        <w:spacing w:before="46"/>
        <w:ind w:left="161"/>
      </w:pPr>
      <w:r>
        <w:t xml:space="preserve">料单价的最低值执行； </w:t>
      </w:r>
    </w:p>
    <w:p>
      <w:pPr>
        <w:pStyle w:val="17"/>
        <w:spacing w:before="4"/>
        <w:rPr>
          <w:sz w:val="15"/>
        </w:rPr>
      </w:pPr>
    </w:p>
    <w:p>
      <w:pPr>
        <w:pStyle w:val="17"/>
        <w:spacing w:line="415" w:lineRule="auto"/>
        <w:ind w:left="161" w:right="1165" w:firstLine="420"/>
      </w:pPr>
      <w:r>
        <w:rPr>
          <w:spacing w:val="-7"/>
        </w:rPr>
        <w:t>③开标当期《重庆工程造价信息》和承包人投标报价没有的，由承包人申报、监理人会同跟审单位、发包人根据市场行情认质核价确定。</w:t>
      </w:r>
      <w:r>
        <w:t xml:space="preserve"> </w:t>
      </w:r>
    </w:p>
    <w:p>
      <w:pPr>
        <w:pStyle w:val="317"/>
        <w:numPr>
          <w:ilvl w:val="0"/>
          <w:numId w:val="36"/>
        </w:numPr>
        <w:tabs>
          <w:tab w:val="left" w:pos="1109"/>
        </w:tabs>
        <w:spacing w:before="15" w:line="415" w:lineRule="auto"/>
        <w:ind w:left="161" w:right="1285" w:firstLine="420"/>
        <w:jc w:val="left"/>
        <w:rPr>
          <w:sz w:val="21"/>
        </w:rPr>
      </w:pPr>
      <w:r>
        <w:rPr>
          <w:spacing w:val="-5"/>
          <w:sz w:val="21"/>
        </w:rPr>
        <w:t>企业管理费和利润：按承包人投标报价中相同工程分类的费用标准执行</w:t>
      </w:r>
      <w:r>
        <w:rPr>
          <w:sz w:val="21"/>
        </w:rPr>
        <w:t>（投标报价中费用标准高于《重庆市建设工程费用定额》（CQFYDE-2018）费用标准的，按《重庆市建设工程费用定额》</w:t>
      </w:r>
    </w:p>
    <w:p>
      <w:pPr>
        <w:pStyle w:val="17"/>
        <w:ind w:left="161"/>
      </w:pPr>
      <w:r>
        <w:t xml:space="preserve">（CQFYDE-2018）费用标准执行）。 </w:t>
      </w:r>
    </w:p>
    <w:p>
      <w:pPr>
        <w:pStyle w:val="17"/>
        <w:spacing w:before="4"/>
        <w:rPr>
          <w:sz w:val="15"/>
        </w:rPr>
      </w:pPr>
    </w:p>
    <w:p>
      <w:pPr>
        <w:pStyle w:val="317"/>
        <w:numPr>
          <w:ilvl w:val="0"/>
          <w:numId w:val="36"/>
        </w:numPr>
        <w:tabs>
          <w:tab w:val="left" w:pos="1109"/>
        </w:tabs>
        <w:ind w:left="1108" w:hanging="528"/>
        <w:jc w:val="left"/>
        <w:rPr>
          <w:sz w:val="21"/>
        </w:rPr>
      </w:pPr>
      <w:r>
        <w:rPr>
          <w:sz w:val="21"/>
        </w:rPr>
        <w:t xml:space="preserve">规费：按《重庆市建设工程费用定额》（CQFYDE-2018）费用标准进行计算。 </w:t>
      </w:r>
    </w:p>
    <w:p>
      <w:pPr>
        <w:pStyle w:val="17"/>
        <w:spacing w:before="4"/>
        <w:rPr>
          <w:sz w:val="15"/>
        </w:rPr>
      </w:pPr>
    </w:p>
    <w:p>
      <w:pPr>
        <w:pStyle w:val="317"/>
        <w:numPr>
          <w:ilvl w:val="0"/>
          <w:numId w:val="36"/>
        </w:numPr>
        <w:tabs>
          <w:tab w:val="left" w:pos="1109"/>
        </w:tabs>
        <w:spacing w:line="427" w:lineRule="auto"/>
        <w:ind w:left="161" w:right="1285" w:firstLine="420"/>
        <w:jc w:val="left"/>
        <w:rPr>
          <w:sz w:val="21"/>
        </w:rPr>
      </w:pPr>
      <w:r>
        <w:rPr>
          <w:spacing w:val="-9"/>
          <w:sz w:val="21"/>
        </w:rPr>
        <w:t xml:space="preserve">税金：包含增值税、城市维护建设税、教育费附加、地方教育附加以及环境保护税。其中增值税按《重庆市建设工程费用定额》（CQFYDE-2018）规定及配套文件执行。 </w:t>
      </w:r>
    </w:p>
    <w:p>
      <w:pPr>
        <w:pStyle w:val="317"/>
        <w:numPr>
          <w:ilvl w:val="3"/>
          <w:numId w:val="5"/>
        </w:numPr>
        <w:tabs>
          <w:tab w:val="left" w:pos="1483"/>
        </w:tabs>
        <w:spacing w:line="417" w:lineRule="auto"/>
        <w:ind w:left="161" w:right="1179" w:firstLine="420"/>
        <w:rPr>
          <w:sz w:val="21"/>
        </w:rPr>
      </w:pPr>
      <w:r>
        <w:rPr>
          <w:spacing w:val="-8"/>
          <w:sz w:val="21"/>
        </w:rPr>
        <w:t>已标价工程量清单中无相同项目亦无类似项目，也无定额可套用的，由承包人会同监理人、</w:t>
      </w:r>
      <w:r>
        <w:rPr>
          <w:spacing w:val="-9"/>
          <w:sz w:val="21"/>
        </w:rPr>
        <w:t>跟审单位、发包人按相关原则、编制方法编制补充定额</w:t>
      </w:r>
      <w:r>
        <w:rPr>
          <w:sz w:val="21"/>
        </w:rPr>
        <w:t>（</w:t>
      </w:r>
      <w:r>
        <w:rPr>
          <w:spacing w:val="-10"/>
          <w:sz w:val="21"/>
        </w:rPr>
        <w:t xml:space="preserve">人工、材料、机械基价执行 </w:t>
      </w:r>
      <w:r>
        <w:rPr>
          <w:spacing w:val="-4"/>
          <w:sz w:val="21"/>
        </w:rPr>
        <w:t>2018</w:t>
      </w:r>
      <w:r>
        <w:rPr>
          <w:spacing w:val="-8"/>
          <w:sz w:val="21"/>
        </w:rPr>
        <w:t xml:space="preserve"> 年计价定额的基价，2018</w:t>
      </w:r>
      <w:r>
        <w:rPr>
          <w:spacing w:val="-7"/>
          <w:sz w:val="21"/>
        </w:rPr>
        <w:t xml:space="preserve"> 年计价定额没有的基价，按市场价计</w:t>
      </w:r>
      <w:r>
        <w:rPr>
          <w:sz w:val="21"/>
        </w:rPr>
        <w:t>），</w:t>
      </w:r>
      <w:r>
        <w:rPr>
          <w:spacing w:val="-13"/>
          <w:sz w:val="21"/>
        </w:rPr>
        <w:t xml:space="preserve">按照第 </w:t>
      </w:r>
      <w:r>
        <w:rPr>
          <w:sz w:val="21"/>
        </w:rPr>
        <w:t>10.4.1.3</w:t>
      </w:r>
      <w:r>
        <w:rPr>
          <w:spacing w:val="-7"/>
          <w:sz w:val="21"/>
        </w:rPr>
        <w:t xml:space="preserve"> 目约定执行；或参照重庆市场相同工作的市场价格上报监理人，最终价格按承包人、监理人、跟审单位、发包人共同询价确认的价格执行。 </w:t>
      </w:r>
    </w:p>
    <w:p>
      <w:pPr>
        <w:pStyle w:val="17"/>
        <w:ind w:left="581"/>
      </w:pPr>
      <w:r>
        <w:t xml:space="preserve">本款补充 10.4.3 项： </w:t>
      </w:r>
    </w:p>
    <w:p>
      <w:pPr>
        <w:pStyle w:val="17"/>
        <w:spacing w:before="6"/>
        <w:rPr>
          <w:sz w:val="14"/>
        </w:rPr>
      </w:pPr>
    </w:p>
    <w:p>
      <w:pPr>
        <w:pStyle w:val="17"/>
        <w:spacing w:line="415" w:lineRule="auto"/>
        <w:ind w:left="161" w:right="1266" w:firstLine="420"/>
        <w:jc w:val="both"/>
      </w:pPr>
      <w:r>
        <w:t>10.4.3</w:t>
      </w:r>
      <w:r>
        <w:rPr>
          <w:spacing w:val="-9"/>
        </w:rPr>
        <w:t xml:space="preserve"> 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r>
        <w:t xml:space="preserve"> </w:t>
      </w:r>
    </w:p>
    <w:p>
      <w:pPr>
        <w:pStyle w:val="317"/>
        <w:numPr>
          <w:ilvl w:val="0"/>
          <w:numId w:val="37"/>
        </w:numPr>
        <w:tabs>
          <w:tab w:val="left" w:pos="1109"/>
        </w:tabs>
        <w:spacing w:before="15"/>
        <w:ind w:hanging="528"/>
        <w:rPr>
          <w:sz w:val="21"/>
        </w:rPr>
      </w:pPr>
      <w:r>
        <w:rPr>
          <w:sz w:val="21"/>
          <w:u w:val="single"/>
        </w:rPr>
        <w:t>安全文明施工费应按照实际发生变化的措施项目依据现行安全文明施工费计取及管理政策规定</w:t>
      </w:r>
    </w:p>
    <w:p>
      <w:pPr>
        <w:pStyle w:val="17"/>
        <w:spacing w:before="10"/>
        <w:rPr>
          <w:sz w:val="9"/>
        </w:rPr>
      </w:pPr>
    </w:p>
    <w:p>
      <w:pPr>
        <w:pStyle w:val="17"/>
        <w:spacing w:before="71"/>
        <w:ind w:left="161"/>
      </w:pPr>
      <w:r>
        <w:rPr>
          <w:u w:val="single"/>
        </w:rPr>
        <w:t>及《重庆市建设工程费用定额》（CQFYDE-2018）规定执行</w:t>
      </w:r>
      <w:r>
        <w:t xml:space="preserve">； </w:t>
      </w:r>
    </w:p>
    <w:p>
      <w:pPr>
        <w:pStyle w:val="17"/>
        <w:spacing w:before="10"/>
        <w:rPr>
          <w:sz w:val="9"/>
        </w:rPr>
      </w:pPr>
    </w:p>
    <w:p>
      <w:pPr>
        <w:pStyle w:val="317"/>
        <w:numPr>
          <w:ilvl w:val="0"/>
          <w:numId w:val="37"/>
        </w:numPr>
        <w:tabs>
          <w:tab w:val="left" w:pos="1109"/>
        </w:tabs>
        <w:spacing w:before="71"/>
        <w:ind w:hanging="528"/>
        <w:rPr>
          <w:sz w:val="21"/>
        </w:rPr>
      </w:pPr>
      <w:r>
        <w:rPr>
          <w:spacing w:val="-2"/>
          <w:sz w:val="21"/>
          <w:u w:val="single"/>
        </w:rPr>
        <w:t xml:space="preserve">按照单价计算的措施项目费，应按照实际发生变化的措施项目，按照第 </w:t>
      </w:r>
      <w:r>
        <w:rPr>
          <w:sz w:val="21"/>
          <w:u w:val="single"/>
        </w:rPr>
        <w:t>10.4.1</w:t>
      </w:r>
      <w:r>
        <w:rPr>
          <w:spacing w:val="-8"/>
          <w:sz w:val="21"/>
          <w:u w:val="single"/>
        </w:rPr>
        <w:t xml:space="preserve"> 项〔变更估价</w:t>
      </w:r>
    </w:p>
    <w:p>
      <w:pPr>
        <w:pStyle w:val="17"/>
        <w:spacing w:before="11"/>
        <w:rPr>
          <w:sz w:val="9"/>
        </w:rPr>
      </w:pPr>
    </w:p>
    <w:p>
      <w:pPr>
        <w:pStyle w:val="17"/>
        <w:spacing w:before="70"/>
        <w:ind w:left="161"/>
      </w:pPr>
      <w:r>
        <w:rPr>
          <w:u w:val="single"/>
        </w:rPr>
        <w:t>原则〕约定执行</w:t>
      </w:r>
      <w:r>
        <w:t xml:space="preserve">； </w:t>
      </w:r>
    </w:p>
    <w:p>
      <w:pPr>
        <w:pStyle w:val="17"/>
        <w:spacing w:before="11"/>
        <w:rPr>
          <w:sz w:val="9"/>
        </w:rPr>
      </w:pPr>
    </w:p>
    <w:p>
      <w:pPr>
        <w:pStyle w:val="317"/>
        <w:numPr>
          <w:ilvl w:val="0"/>
          <w:numId w:val="37"/>
        </w:numPr>
        <w:tabs>
          <w:tab w:val="left" w:pos="1109"/>
        </w:tabs>
        <w:spacing w:before="70"/>
        <w:ind w:hanging="528"/>
        <w:rPr>
          <w:sz w:val="21"/>
        </w:rPr>
      </w:pPr>
      <w:r>
        <w:rPr>
          <w:spacing w:val="-5"/>
          <w:sz w:val="21"/>
          <w:u w:val="single"/>
        </w:rPr>
        <w:t>按总价</w:t>
      </w:r>
      <w:r>
        <w:rPr>
          <w:sz w:val="21"/>
          <w:u w:val="single"/>
        </w:rPr>
        <w:t>（或系数</w:t>
      </w:r>
      <w:r>
        <w:rPr>
          <w:spacing w:val="-15"/>
          <w:sz w:val="21"/>
          <w:u w:val="single"/>
        </w:rPr>
        <w:t>）</w:t>
      </w:r>
      <w:r>
        <w:rPr>
          <w:spacing w:val="-4"/>
          <w:sz w:val="21"/>
          <w:u w:val="single"/>
        </w:rPr>
        <w:t>计算的措施项目费，应按照实际发生变化的措施项目费按承包人报价浮动率</w:t>
      </w:r>
    </w:p>
    <w:p>
      <w:pPr>
        <w:pStyle w:val="17"/>
        <w:rPr>
          <w:sz w:val="11"/>
        </w:rPr>
      </w:pPr>
    </w:p>
    <w:p>
      <w:pPr>
        <w:pStyle w:val="17"/>
        <w:spacing w:before="71"/>
        <w:ind w:left="161"/>
      </w:pPr>
      <w:r>
        <w:rPr>
          <w:u w:val="single"/>
        </w:rPr>
        <w:t>下浮后的金额计算</w:t>
      </w:r>
      <w:r>
        <w:t xml:space="preserve">； </w:t>
      </w:r>
    </w:p>
    <w:p>
      <w:pPr>
        <w:pStyle w:val="17"/>
        <w:spacing w:before="10"/>
        <w:rPr>
          <w:sz w:val="9"/>
        </w:rPr>
      </w:pPr>
    </w:p>
    <w:p>
      <w:pPr>
        <w:pStyle w:val="317"/>
        <w:numPr>
          <w:ilvl w:val="0"/>
          <w:numId w:val="37"/>
        </w:numPr>
        <w:tabs>
          <w:tab w:val="left" w:pos="1109"/>
        </w:tabs>
        <w:spacing w:before="71"/>
        <w:ind w:hanging="528"/>
        <w:rPr>
          <w:sz w:val="21"/>
        </w:rPr>
      </w:pPr>
      <w:r>
        <w:rPr>
          <w:spacing w:val="-3"/>
          <w:sz w:val="21"/>
          <w:u w:val="single"/>
        </w:rPr>
        <w:t>如果承包人未事前将拟实施的方案提交给发包人确认，则应视为工程变更不引起措施项目费的</w:t>
      </w:r>
    </w:p>
    <w:p>
      <w:pPr>
        <w:pStyle w:val="17"/>
        <w:spacing w:before="10"/>
        <w:rPr>
          <w:sz w:val="9"/>
        </w:rPr>
      </w:pPr>
    </w:p>
    <w:p>
      <w:pPr>
        <w:pStyle w:val="17"/>
        <w:spacing w:before="71"/>
        <w:ind w:left="161"/>
      </w:pPr>
      <w:r>
        <w:rPr>
          <w:u w:val="single"/>
        </w:rPr>
        <w:t>调整或承包人放弃调整措施项目费的权利</w:t>
      </w:r>
      <w:r>
        <w:t xml:space="preserve">。 </w:t>
      </w:r>
    </w:p>
    <w:p>
      <w:pPr>
        <w:pStyle w:val="17"/>
        <w:spacing w:before="10"/>
        <w:rPr>
          <w:sz w:val="9"/>
        </w:rPr>
      </w:pPr>
    </w:p>
    <w:p>
      <w:pPr>
        <w:pStyle w:val="3"/>
        <w:numPr>
          <w:ilvl w:val="1"/>
          <w:numId w:val="5"/>
        </w:numPr>
        <w:tabs>
          <w:tab w:val="left" w:pos="1108"/>
        </w:tabs>
        <w:spacing w:before="4"/>
        <w:ind w:left="1107" w:hanging="527"/>
      </w:pPr>
      <w:r>
        <w:t>承包人的合理化建议</w:t>
      </w:r>
      <w:r>
        <w:rPr>
          <w:w w:val="167"/>
        </w:rPr>
        <w:t xml:space="preserve"> </w:t>
      </w:r>
    </w:p>
    <w:p>
      <w:pPr>
        <w:pStyle w:val="17"/>
        <w:spacing w:before="145" w:line="429" w:lineRule="auto"/>
        <w:ind w:left="161" w:right="1294" w:firstLine="420"/>
      </w:pPr>
      <w:r>
        <w:t xml:space="preserve">承包人提出合理化建议的，应向监理人提交合理化建议说明，说明建议的内容和理由，以及实施该建议对合同价格和（或）工期和（或）工程经济效益的影响。 </w:t>
      </w:r>
    </w:p>
    <w:p>
      <w:pPr>
        <w:pStyle w:val="17"/>
        <w:spacing w:line="252" w:lineRule="exact"/>
        <w:ind w:left="581"/>
      </w:pPr>
      <w:r>
        <w:t>监理人审查承包人合理化建议的期限：</w:t>
      </w:r>
      <w:r>
        <w:rPr>
          <w:u w:val="single"/>
        </w:rPr>
        <w:t>不超过 14 天</w:t>
      </w:r>
      <w:r>
        <w:t xml:space="preserve">。 </w:t>
      </w:r>
    </w:p>
    <w:p>
      <w:pPr>
        <w:spacing w:line="252" w:lineRule="exact"/>
        <w:sectPr>
          <w:pgSz w:w="11910" w:h="16850"/>
          <w:pgMar w:top="1440" w:right="1080" w:bottom="1440" w:left="1080" w:header="0" w:footer="996" w:gutter="0"/>
          <w:cols w:space="720" w:num="1"/>
        </w:sectPr>
      </w:pPr>
    </w:p>
    <w:p>
      <w:pPr>
        <w:pStyle w:val="17"/>
        <w:spacing w:before="46"/>
        <w:ind w:left="746"/>
      </w:pPr>
      <w:r>
        <w:t>发包人审批承包人合理化建议的期限：</w:t>
      </w:r>
      <w:r>
        <w:rPr>
          <w:u w:val="single"/>
        </w:rPr>
        <w:t>不超过 14 天</w:t>
      </w:r>
      <w:r>
        <w:t xml:space="preserve">。 </w:t>
      </w:r>
    </w:p>
    <w:p>
      <w:pPr>
        <w:pStyle w:val="17"/>
        <w:spacing w:before="11"/>
        <w:rPr>
          <w:sz w:val="9"/>
        </w:rPr>
      </w:pPr>
    </w:p>
    <w:p>
      <w:pPr>
        <w:pStyle w:val="17"/>
        <w:spacing w:before="70" w:line="415" w:lineRule="auto"/>
        <w:ind w:left="326" w:right="1129" w:firstLine="420"/>
      </w:pPr>
      <w:r>
        <w:t>承包人提出的合理化建议降低了合同价格或缩短了工期或者提高了工程经济效益的奖励的方法和金额为：</w:t>
      </w:r>
      <w:r>
        <w:rPr>
          <w:u w:val="single"/>
        </w:rPr>
        <w:t>合理化建议带来经济效益的 5～10 %</w:t>
      </w:r>
      <w:r>
        <w:t xml:space="preserve">。 </w:t>
      </w:r>
    </w:p>
    <w:p>
      <w:pPr>
        <w:pStyle w:val="3"/>
        <w:numPr>
          <w:ilvl w:val="1"/>
          <w:numId w:val="38"/>
        </w:numPr>
        <w:tabs>
          <w:tab w:val="left" w:pos="1213"/>
        </w:tabs>
        <w:spacing w:line="335" w:lineRule="exact"/>
        <w:ind w:hanging="467"/>
      </w:pPr>
      <w:r>
        <w:rPr>
          <w:spacing w:val="10"/>
        </w:rPr>
        <w:t>暂估价</w:t>
      </w:r>
      <w:r>
        <w:rPr>
          <w:spacing w:val="10"/>
          <w:w w:val="167"/>
        </w:rPr>
        <w:t xml:space="preserve"> </w:t>
      </w:r>
    </w:p>
    <w:p>
      <w:pPr>
        <w:pStyle w:val="17"/>
        <w:spacing w:before="145"/>
        <w:ind w:left="746"/>
      </w:pPr>
      <w:r>
        <w:t>专业工程暂估价：</w:t>
      </w:r>
      <w:r>
        <w:rPr>
          <w:u w:val="single"/>
        </w:rPr>
        <w:t xml:space="preserve"> </w:t>
      </w:r>
      <w:r>
        <w:t xml:space="preserve">万元。 </w:t>
      </w:r>
    </w:p>
    <w:p>
      <w:pPr>
        <w:pStyle w:val="17"/>
        <w:spacing w:before="11"/>
        <w:rPr>
          <w:sz w:val="9"/>
        </w:rPr>
      </w:pPr>
    </w:p>
    <w:p>
      <w:pPr>
        <w:pStyle w:val="17"/>
        <w:spacing w:before="70" w:line="417" w:lineRule="auto"/>
        <w:ind w:left="326" w:right="1107" w:firstLine="420"/>
        <w:jc w:val="both"/>
      </w:pPr>
      <w:r>
        <w:t>单项合同估算价在国家相关法律法规规定必须招标规模以下的，符合可以不招标相关规定的，由承包人采取交钥匙工程模式实施，发包人配合。承包人（需在允许资质范围内）或承包人委托的有资质的</w:t>
      </w:r>
      <w:r>
        <w:rPr>
          <w:spacing w:val="-5"/>
        </w:rPr>
        <w:t xml:space="preserve">专业分包单位实施。费用估价按照第 </w:t>
      </w:r>
      <w:r>
        <w:t>10.4.1</w:t>
      </w:r>
      <w:r>
        <w:rPr>
          <w:spacing w:val="-12"/>
        </w:rPr>
        <w:t xml:space="preserve"> 项〔变更估价原则〕执行，承包人申报，经监理人、跟审单位、发包人共同审定。审定后根据承包人签订的相关合同（需经监理人、跟审单位、发包人共同确认） 约定，由承包人申报，随进度款按与相关单位签订的合同约定一并支付。</w:t>
      </w:r>
      <w:r>
        <w:t xml:space="preserve"> </w:t>
      </w:r>
    </w:p>
    <w:p>
      <w:pPr>
        <w:pStyle w:val="17"/>
        <w:spacing w:before="2" w:line="415" w:lineRule="auto"/>
        <w:ind w:left="326" w:right="1133" w:firstLine="420"/>
      </w:pPr>
      <w:r>
        <w:t xml:space="preserve">单项合同暂估价在国家相关法律法规规定必须招标规模以上的，需依法必须招标的，由承包人、发包人共同招标确定。 </w:t>
      </w:r>
    </w:p>
    <w:p>
      <w:pPr>
        <w:pStyle w:val="3"/>
        <w:numPr>
          <w:ilvl w:val="1"/>
          <w:numId w:val="38"/>
        </w:numPr>
        <w:tabs>
          <w:tab w:val="left" w:pos="1213"/>
        </w:tabs>
        <w:spacing w:line="320" w:lineRule="exact"/>
        <w:ind w:hanging="467"/>
      </w:pPr>
      <w:r>
        <w:rPr>
          <w:spacing w:val="11"/>
        </w:rPr>
        <w:t>暂列金额</w:t>
      </w:r>
      <w:r>
        <w:rPr>
          <w:w w:val="167"/>
        </w:rPr>
        <w:t xml:space="preserve"> </w:t>
      </w:r>
    </w:p>
    <w:p>
      <w:pPr>
        <w:pStyle w:val="17"/>
        <w:spacing w:before="160"/>
        <w:ind w:left="746"/>
      </w:pPr>
      <w:r>
        <w:t>合同当事人关于暂列金额使用的约定：</w:t>
      </w:r>
      <w:r>
        <w:rPr>
          <w:u w:val="single"/>
        </w:rPr>
        <w:t xml:space="preserve"> </w:t>
      </w:r>
      <w:r>
        <w:t xml:space="preserve">。 </w:t>
      </w:r>
    </w:p>
    <w:p>
      <w:pPr>
        <w:pStyle w:val="17"/>
        <w:spacing w:before="7"/>
      </w:pPr>
    </w:p>
    <w:p>
      <w:pPr>
        <w:pStyle w:val="3"/>
        <w:numPr>
          <w:ilvl w:val="0"/>
          <w:numId w:val="5"/>
        </w:numPr>
        <w:tabs>
          <w:tab w:val="left" w:pos="687"/>
        </w:tabs>
        <w:spacing w:before="3"/>
        <w:ind w:left="686" w:hanging="361"/>
        <w:jc w:val="left"/>
      </w:pPr>
      <w:r>
        <w:rPr>
          <w:spacing w:val="7"/>
        </w:rPr>
        <w:t>价格调整</w:t>
      </w:r>
      <w:r>
        <w:rPr>
          <w:spacing w:val="7"/>
          <w:w w:val="167"/>
        </w:rPr>
        <w:t xml:space="preserve"> </w:t>
      </w:r>
    </w:p>
    <w:p>
      <w:pPr>
        <w:pStyle w:val="17"/>
        <w:spacing w:before="4"/>
        <w:rPr>
          <w:rFonts w:ascii="微软雅黑"/>
          <w:b/>
          <w:sz w:val="13"/>
        </w:rPr>
      </w:pPr>
    </w:p>
    <w:p>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1"/>
          <w:sz w:val="21"/>
        </w:rPr>
        <w:t>市场价格波动引起的调整</w:t>
      </w:r>
      <w:r>
        <w:rPr>
          <w:rFonts w:hint="eastAsia" w:ascii="微软雅黑" w:eastAsia="微软雅黑"/>
          <w:b/>
          <w:spacing w:val="1"/>
          <w:w w:val="167"/>
          <w:sz w:val="21"/>
        </w:rPr>
        <w:t xml:space="preserve"> </w:t>
      </w:r>
    </w:p>
    <w:p>
      <w:pPr>
        <w:pStyle w:val="317"/>
        <w:numPr>
          <w:ilvl w:val="2"/>
          <w:numId w:val="5"/>
        </w:numPr>
        <w:tabs>
          <w:tab w:val="left" w:pos="1438"/>
        </w:tabs>
        <w:spacing w:before="146" w:line="415" w:lineRule="auto"/>
        <w:ind w:left="746" w:right="7492" w:firstLine="0"/>
        <w:jc w:val="left"/>
        <w:rPr>
          <w:sz w:val="21"/>
        </w:rPr>
      </w:pPr>
      <w:r>
        <w:rPr>
          <w:sz w:val="21"/>
        </w:rPr>
        <w:t>人工费价差调整办法价格调整方式：</w:t>
      </w:r>
      <w:r>
        <w:rPr>
          <w:sz w:val="21"/>
          <w:u w:val="single"/>
        </w:rPr>
        <w:t>不调整</w:t>
      </w:r>
      <w:r>
        <w:rPr>
          <w:sz w:val="21"/>
        </w:rPr>
        <w:t xml:space="preserve"> </w:t>
      </w:r>
    </w:p>
    <w:p>
      <w:pPr>
        <w:pStyle w:val="317"/>
        <w:numPr>
          <w:ilvl w:val="2"/>
          <w:numId w:val="5"/>
        </w:numPr>
        <w:tabs>
          <w:tab w:val="left" w:pos="1378"/>
        </w:tabs>
        <w:spacing w:line="429" w:lineRule="auto"/>
        <w:ind w:left="746" w:right="7447" w:firstLine="0"/>
        <w:jc w:val="left"/>
        <w:rPr>
          <w:sz w:val="19"/>
        </w:rPr>
      </w:pPr>
      <w:r>
        <w:rPr>
          <w:sz w:val="21"/>
        </w:rPr>
        <w:t>材料费价差调整办法 价格调整方式：</w:t>
      </w:r>
      <w:r>
        <w:rPr>
          <w:sz w:val="21"/>
          <w:u w:val="single"/>
        </w:rPr>
        <w:t>不调整</w:t>
      </w:r>
      <w:r>
        <w:rPr>
          <w:sz w:val="21"/>
        </w:rPr>
        <w:t xml:space="preserve">。 </w:t>
      </w:r>
    </w:p>
    <w:p>
      <w:pPr>
        <w:pStyle w:val="3"/>
        <w:numPr>
          <w:ilvl w:val="1"/>
          <w:numId w:val="5"/>
        </w:numPr>
        <w:tabs>
          <w:tab w:val="left" w:pos="1213"/>
        </w:tabs>
        <w:spacing w:line="302" w:lineRule="exact"/>
        <w:ind w:left="1212" w:hanging="467"/>
      </w:pPr>
      <w:r>
        <w:rPr>
          <w:spacing w:val="3"/>
        </w:rPr>
        <w:t>法律变化引起的调整</w:t>
      </w:r>
      <w:r>
        <w:rPr>
          <w:spacing w:val="3"/>
          <w:w w:val="167"/>
        </w:rPr>
        <w:t xml:space="preserve"> </w:t>
      </w:r>
    </w:p>
    <w:p>
      <w:pPr>
        <w:pStyle w:val="17"/>
        <w:spacing w:before="145" w:line="415" w:lineRule="auto"/>
        <w:ind w:left="326" w:right="1124" w:firstLine="420"/>
        <w:jc w:val="both"/>
      </w:pPr>
      <w:r>
        <w:t>项目投标基准日至竣工验收合格之日，国家或相关行政主管部门发布直接影响项目的新法规、新政</w:t>
      </w:r>
      <w:r>
        <w:rPr>
          <w:spacing w:val="-18"/>
        </w:rPr>
        <w:t xml:space="preserve">策、新文件、新标准，属强制执行的，自执行之日执行，由此增减的费用由发包人承担，估价照第 </w:t>
      </w:r>
      <w:r>
        <w:t xml:space="preserve">10.4.1 </w:t>
      </w:r>
      <w:r>
        <w:rPr>
          <w:spacing w:val="-1"/>
        </w:rPr>
        <w:t>项〔变更估价原则〕执行；属选择性执行的，发包人与承包人协商解决。</w:t>
      </w:r>
      <w:r>
        <w:t xml:space="preserve"> </w:t>
      </w:r>
    </w:p>
    <w:p>
      <w:pPr>
        <w:pStyle w:val="17"/>
        <w:spacing w:before="15"/>
        <w:ind w:left="746"/>
        <w:jc w:val="both"/>
      </w:pPr>
      <w:r>
        <w:t xml:space="preserve">本条补充 11.3 款 </w:t>
      </w:r>
    </w:p>
    <w:p>
      <w:pPr>
        <w:pStyle w:val="3"/>
        <w:numPr>
          <w:ilvl w:val="1"/>
          <w:numId w:val="5"/>
        </w:numPr>
        <w:tabs>
          <w:tab w:val="left" w:pos="1213"/>
        </w:tabs>
        <w:spacing w:before="129"/>
        <w:ind w:left="1212" w:hanging="467"/>
      </w:pPr>
      <w:r>
        <w:t>严重不平衡报价引起的调整</w:t>
      </w:r>
      <w:r>
        <w:rPr>
          <w:w w:val="167"/>
        </w:rPr>
        <w:t xml:space="preserve"> </w:t>
      </w:r>
    </w:p>
    <w:p>
      <w:pPr>
        <w:pStyle w:val="17"/>
        <w:spacing w:before="146"/>
        <w:ind w:left="746"/>
        <w:jc w:val="both"/>
      </w:pPr>
      <w:r>
        <w:rPr>
          <w:u w:val="single"/>
        </w:rPr>
        <w:t>合同履行期间，当按第 12.3.1 项〔计量原则〕约定确认的完成工程量比已标价工程量清单载明工程</w:t>
      </w:r>
    </w:p>
    <w:p>
      <w:pPr>
        <w:pStyle w:val="17"/>
        <w:spacing w:before="10"/>
        <w:rPr>
          <w:sz w:val="9"/>
        </w:rPr>
      </w:pPr>
    </w:p>
    <w:p>
      <w:pPr>
        <w:pStyle w:val="17"/>
        <w:spacing w:before="71"/>
        <w:ind w:left="326"/>
      </w:pPr>
      <w:r>
        <w:rPr>
          <w:spacing w:val="-8"/>
          <w:u w:val="single"/>
        </w:rPr>
        <w:t xml:space="preserve">量增加超过 </w:t>
      </w:r>
      <w:r>
        <w:rPr>
          <w:u w:val="single"/>
        </w:rPr>
        <w:t>15%，且发包人发现承包人的已标价工程量清单相关清单子目中有严重不平衡报价的。超过</w:t>
      </w:r>
    </w:p>
    <w:p>
      <w:pPr>
        <w:pStyle w:val="17"/>
        <w:spacing w:before="10"/>
        <w:rPr>
          <w:sz w:val="9"/>
        </w:rPr>
      </w:pPr>
    </w:p>
    <w:p>
      <w:pPr>
        <w:pStyle w:val="17"/>
        <w:spacing w:before="70"/>
        <w:ind w:left="326"/>
      </w:pPr>
      <w:r>
        <w:rPr>
          <w:spacing w:val="-4"/>
          <w:u w:val="single"/>
        </w:rPr>
        <w:t xml:space="preserve">已标价工程量清单载明工程量 </w:t>
      </w:r>
      <w:r>
        <w:rPr>
          <w:u w:val="single"/>
        </w:rPr>
        <w:t>15%的部分，发包人将对严重不平衡报价的清单子目综合单价进行修正，</w:t>
      </w:r>
    </w:p>
    <w:p>
      <w:pPr>
        <w:sectPr>
          <w:pgSz w:w="11910" w:h="16850"/>
          <w:pgMar w:top="1440" w:right="1080" w:bottom="1440" w:left="1080" w:header="0" w:footer="996" w:gutter="0"/>
          <w:cols w:space="720" w:num="1"/>
        </w:sectPr>
      </w:pPr>
    </w:p>
    <w:p>
      <w:pPr>
        <w:pStyle w:val="17"/>
        <w:spacing w:before="46"/>
        <w:ind w:left="161"/>
      </w:pPr>
      <w:r>
        <w:rPr>
          <w:spacing w:val="-3"/>
          <w:u w:val="single"/>
        </w:rPr>
        <w:t xml:space="preserve">并按修正综合单价办理竣工结算，修正综合单价按照第 </w:t>
      </w:r>
      <w:r>
        <w:rPr>
          <w:u w:val="single"/>
        </w:rPr>
        <w:t>10.4.1</w:t>
      </w:r>
      <w:r>
        <w:rPr>
          <w:spacing w:val="-7"/>
          <w:u w:val="single"/>
        </w:rPr>
        <w:t xml:space="preserve"> 项〔变更估价原则〕</w:t>
      </w:r>
      <w:r>
        <w:rPr>
          <w:u w:val="single"/>
        </w:rPr>
        <w:t>（3）目约定执行</w:t>
      </w:r>
      <w:r>
        <w:t xml:space="preserve">。 </w:t>
      </w:r>
    </w:p>
    <w:p>
      <w:pPr>
        <w:pStyle w:val="17"/>
        <w:spacing w:before="11"/>
        <w:rPr>
          <w:sz w:val="9"/>
        </w:rPr>
      </w:pPr>
    </w:p>
    <w:p>
      <w:pPr>
        <w:pStyle w:val="17"/>
        <w:spacing w:before="70"/>
        <w:ind w:left="581"/>
      </w:pPr>
      <w:r>
        <w:rPr>
          <w:spacing w:val="-2"/>
          <w:u w:val="single"/>
        </w:rPr>
        <w:t xml:space="preserve">严重不平衡报价是指：清单子目综合单价与发包人按照第 </w:t>
      </w:r>
      <w:r>
        <w:rPr>
          <w:u w:val="single"/>
        </w:rPr>
        <w:t>10.4.1</w:t>
      </w:r>
      <w:r>
        <w:rPr>
          <w:spacing w:val="-7"/>
          <w:u w:val="single"/>
        </w:rPr>
        <w:t xml:space="preserve"> 项〔变更估价原则〕</w:t>
      </w:r>
      <w:r>
        <w:rPr>
          <w:u w:val="single"/>
        </w:rPr>
        <w:t>（3）目约定</w:t>
      </w:r>
    </w:p>
    <w:p>
      <w:pPr>
        <w:pStyle w:val="17"/>
        <w:spacing w:before="10"/>
        <w:rPr>
          <w:sz w:val="9"/>
        </w:rPr>
      </w:pPr>
    </w:p>
    <w:p>
      <w:pPr>
        <w:pStyle w:val="17"/>
        <w:spacing w:before="71"/>
        <w:ind w:left="161"/>
      </w:pPr>
      <w:r>
        <w:rPr>
          <w:u w:val="single"/>
        </w:rPr>
        <w:t>确定的综合单价相比，高于 50%（即严重不平衡报价清单子目综合单价 - 按照第 10.4.1 项〔变更估价</w:t>
      </w:r>
    </w:p>
    <w:p>
      <w:pPr>
        <w:pStyle w:val="17"/>
        <w:rPr>
          <w:sz w:val="11"/>
        </w:rPr>
      </w:pPr>
    </w:p>
    <w:p>
      <w:pPr>
        <w:pStyle w:val="17"/>
        <w:spacing w:before="70"/>
        <w:ind w:left="161"/>
      </w:pPr>
      <w:r>
        <w:rPr>
          <w:u w:val="single"/>
        </w:rPr>
        <w:t>原则〕（3）目约定确定的综合单价）/按照第 10.4.1 项〔变更估价原则〕（3）目约定确定的综合单价</w:t>
      </w:r>
    </w:p>
    <w:p>
      <w:pPr>
        <w:pStyle w:val="17"/>
        <w:spacing w:before="11"/>
        <w:rPr>
          <w:sz w:val="9"/>
        </w:rPr>
      </w:pPr>
    </w:p>
    <w:p>
      <w:pPr>
        <w:pStyle w:val="17"/>
        <w:spacing w:before="71"/>
        <w:ind w:left="161"/>
      </w:pPr>
      <w:r>
        <w:rPr>
          <w:u w:val="single"/>
        </w:rPr>
        <w:t>×100%</w:t>
      </w:r>
      <w:r>
        <w:t xml:space="preserve">。 </w:t>
      </w:r>
    </w:p>
    <w:p>
      <w:pPr>
        <w:pStyle w:val="17"/>
        <w:spacing w:before="6"/>
      </w:pPr>
    </w:p>
    <w:p>
      <w:pPr>
        <w:pStyle w:val="3"/>
        <w:numPr>
          <w:ilvl w:val="0"/>
          <w:numId w:val="5"/>
        </w:numPr>
        <w:tabs>
          <w:tab w:val="left" w:pos="522"/>
        </w:tabs>
        <w:spacing w:before="4"/>
        <w:ind w:left="521" w:hanging="361"/>
        <w:jc w:val="left"/>
      </w:pPr>
      <w:r>
        <w:rPr>
          <w:spacing w:val="2"/>
        </w:rPr>
        <w:t>合同价格、计量与支付</w:t>
      </w:r>
      <w:r>
        <w:rPr>
          <w:spacing w:val="2"/>
          <w:w w:val="167"/>
        </w:rPr>
        <w:t xml:space="preserve"> </w:t>
      </w:r>
    </w:p>
    <w:p>
      <w:pPr>
        <w:pStyle w:val="17"/>
        <w:spacing w:before="3"/>
        <w:rPr>
          <w:rFonts w:ascii="微软雅黑"/>
          <w:b/>
          <w:sz w:val="13"/>
        </w:rPr>
      </w:pPr>
    </w:p>
    <w:p>
      <w:pPr>
        <w:pStyle w:val="317"/>
        <w:numPr>
          <w:ilvl w:val="1"/>
          <w:numId w:val="5"/>
        </w:numPr>
        <w:tabs>
          <w:tab w:val="left" w:pos="1048"/>
        </w:tabs>
        <w:spacing w:before="1"/>
        <w:ind w:left="1047" w:hanging="467"/>
        <w:rPr>
          <w:rFonts w:ascii="微软雅黑" w:eastAsia="微软雅黑"/>
          <w:b/>
          <w:sz w:val="21"/>
        </w:rPr>
      </w:pPr>
      <w:r>
        <w:rPr>
          <w:rFonts w:hint="eastAsia" w:ascii="微软雅黑" w:eastAsia="微软雅黑"/>
          <w:b/>
          <w:spacing w:val="6"/>
          <w:sz w:val="21"/>
        </w:rPr>
        <w:t>合同价格形式</w:t>
      </w:r>
      <w:r>
        <w:rPr>
          <w:rFonts w:hint="eastAsia" w:ascii="微软雅黑" w:eastAsia="微软雅黑"/>
          <w:b/>
          <w:spacing w:val="6"/>
          <w:w w:val="167"/>
          <w:sz w:val="21"/>
        </w:rPr>
        <w:t xml:space="preserve"> </w:t>
      </w:r>
    </w:p>
    <w:p>
      <w:pPr>
        <w:pStyle w:val="17"/>
        <w:spacing w:before="145"/>
        <w:ind w:left="581"/>
      </w:pPr>
      <w:r>
        <w:t xml:space="preserve">1、单价合同。 </w:t>
      </w:r>
    </w:p>
    <w:p>
      <w:pPr>
        <w:pStyle w:val="17"/>
        <w:spacing w:before="4"/>
        <w:rPr>
          <w:sz w:val="15"/>
        </w:rPr>
      </w:pPr>
    </w:p>
    <w:p>
      <w:pPr>
        <w:pStyle w:val="17"/>
        <w:ind w:left="581"/>
      </w:pPr>
      <w:r>
        <w:rPr>
          <w:spacing w:val="-1"/>
        </w:rPr>
        <w:t>综合单价包含的风险范围：</w:t>
      </w:r>
      <w:r>
        <w:rPr>
          <w:u w:val="single"/>
        </w:rPr>
        <w:t>包括但不限于为实施和完成合同工程所需的人工费、材料费、施工机具</w:t>
      </w:r>
    </w:p>
    <w:p>
      <w:pPr>
        <w:pStyle w:val="17"/>
        <w:rPr>
          <w:sz w:val="11"/>
        </w:rPr>
      </w:pPr>
    </w:p>
    <w:p>
      <w:pPr>
        <w:pStyle w:val="17"/>
        <w:spacing w:before="71"/>
        <w:ind w:left="161"/>
      </w:pPr>
      <w:r>
        <w:rPr>
          <w:spacing w:val="-1"/>
          <w:u w:val="single"/>
        </w:rPr>
        <w:t>使用费、企业管理费、利润、风险费、施工技术措施项目费、施工组织措施项目费及缺陷修复等费用，</w:t>
      </w:r>
    </w:p>
    <w:p>
      <w:pPr>
        <w:pStyle w:val="17"/>
        <w:spacing w:before="10"/>
        <w:rPr>
          <w:sz w:val="9"/>
        </w:rPr>
      </w:pPr>
    </w:p>
    <w:p>
      <w:pPr>
        <w:pStyle w:val="17"/>
        <w:spacing w:before="71"/>
        <w:ind w:left="161"/>
      </w:pPr>
      <w:r>
        <w:rPr>
          <w:spacing w:val="-12"/>
          <w:u w:val="single"/>
        </w:rPr>
        <w:t xml:space="preserve">以及第 </w:t>
      </w:r>
      <w:r>
        <w:rPr>
          <w:u w:val="single"/>
        </w:rPr>
        <w:t>11.1</w:t>
      </w:r>
      <w:r>
        <w:rPr>
          <w:spacing w:val="-12"/>
          <w:u w:val="single"/>
        </w:rPr>
        <w:t xml:space="preserve"> 款〔市场价格波动引起的调整〕约定范围内的市场价格波动风险、政策性文件规定的各项应</w:t>
      </w:r>
    </w:p>
    <w:p>
      <w:pPr>
        <w:pStyle w:val="17"/>
        <w:spacing w:before="10"/>
        <w:rPr>
          <w:sz w:val="9"/>
        </w:rPr>
      </w:pPr>
    </w:p>
    <w:p>
      <w:pPr>
        <w:pStyle w:val="17"/>
        <w:spacing w:before="71"/>
        <w:ind w:left="161"/>
      </w:pPr>
      <w:r>
        <w:rPr>
          <w:u w:val="single"/>
        </w:rPr>
        <w:t>有费用、招标文件和合同明示或暗示的应由承包人承担的所有责任、义务和风险等所需的费用</w:t>
      </w:r>
      <w:r>
        <w:t xml:space="preserve">。 </w:t>
      </w:r>
    </w:p>
    <w:p>
      <w:pPr>
        <w:pStyle w:val="17"/>
        <w:spacing w:before="10"/>
        <w:rPr>
          <w:sz w:val="9"/>
        </w:rPr>
      </w:pPr>
    </w:p>
    <w:p>
      <w:pPr>
        <w:pStyle w:val="17"/>
        <w:spacing w:before="71"/>
        <w:ind w:left="581"/>
      </w:pPr>
      <w:r>
        <w:t>风险费用的计算方法：</w:t>
      </w:r>
      <w:r>
        <w:rPr>
          <w:u w:val="single"/>
        </w:rPr>
        <w:t>由承包人自行考虑并计入签约合同价格中，包干使用</w:t>
      </w:r>
      <w:r>
        <w:t xml:space="preserve">。 </w:t>
      </w:r>
    </w:p>
    <w:p>
      <w:pPr>
        <w:pStyle w:val="17"/>
        <w:spacing w:before="10"/>
        <w:rPr>
          <w:sz w:val="9"/>
        </w:rPr>
      </w:pPr>
    </w:p>
    <w:p>
      <w:pPr>
        <w:pStyle w:val="17"/>
        <w:spacing w:before="71"/>
        <w:ind w:left="581"/>
      </w:pPr>
      <w:r>
        <w:t>风险范围以外合同价格的调整方法：</w:t>
      </w:r>
      <w:r>
        <w:rPr>
          <w:u w:val="single"/>
        </w:rPr>
        <w:t>按照合同相关条款约定执行</w:t>
      </w:r>
      <w:r>
        <w:t xml:space="preserve">。 </w:t>
      </w:r>
    </w:p>
    <w:p>
      <w:pPr>
        <w:pStyle w:val="17"/>
        <w:rPr>
          <w:sz w:val="11"/>
        </w:rPr>
      </w:pPr>
    </w:p>
    <w:p>
      <w:pPr>
        <w:pStyle w:val="17"/>
        <w:spacing w:before="70"/>
        <w:ind w:left="581"/>
      </w:pPr>
      <w:r>
        <w:t xml:space="preserve">2、总价合同。 </w:t>
      </w:r>
    </w:p>
    <w:p>
      <w:pPr>
        <w:pStyle w:val="17"/>
        <w:spacing w:before="4"/>
        <w:rPr>
          <w:sz w:val="15"/>
        </w:rPr>
      </w:pPr>
    </w:p>
    <w:p>
      <w:pPr>
        <w:pStyle w:val="17"/>
        <w:spacing w:before="1"/>
        <w:ind w:left="581"/>
      </w:pPr>
      <w:r>
        <w:rPr>
          <w:spacing w:val="-1"/>
        </w:rPr>
        <w:t>总价包含的风险范围：</w:t>
      </w:r>
      <w:r>
        <w:rPr>
          <w:u w:val="single"/>
        </w:rPr>
        <w:t>包括但不限于为实施和完成合同工程所需的人工费、材料费、施工机具使用</w:t>
      </w:r>
    </w:p>
    <w:p>
      <w:pPr>
        <w:pStyle w:val="17"/>
        <w:spacing w:before="10"/>
        <w:rPr>
          <w:sz w:val="9"/>
        </w:rPr>
      </w:pPr>
    </w:p>
    <w:p>
      <w:pPr>
        <w:pStyle w:val="17"/>
        <w:spacing w:before="71"/>
        <w:ind w:left="161"/>
      </w:pPr>
      <w:r>
        <w:rPr>
          <w:spacing w:val="-1"/>
          <w:u w:val="single"/>
        </w:rPr>
        <w:t>费、企业管理费、利润、风险费、施工技术措施项目费、施工组织措施项目费、总承包服务费、规费和</w:t>
      </w:r>
    </w:p>
    <w:p>
      <w:pPr>
        <w:pStyle w:val="17"/>
        <w:spacing w:before="10"/>
        <w:rPr>
          <w:sz w:val="9"/>
        </w:rPr>
      </w:pPr>
    </w:p>
    <w:p>
      <w:pPr>
        <w:pStyle w:val="17"/>
        <w:spacing w:before="71"/>
        <w:ind w:left="161"/>
      </w:pPr>
      <w:r>
        <w:rPr>
          <w:u w:val="single"/>
        </w:rPr>
        <w:t>税金及缺陷修复等费用，以及第 11.1 款〔市场价格波动引起的调整〕约定范围内的市场价格波动风险、</w:t>
      </w:r>
    </w:p>
    <w:p>
      <w:pPr>
        <w:pStyle w:val="17"/>
        <w:spacing w:before="10"/>
        <w:rPr>
          <w:sz w:val="9"/>
        </w:rPr>
      </w:pPr>
    </w:p>
    <w:p>
      <w:pPr>
        <w:pStyle w:val="17"/>
        <w:spacing w:before="71"/>
        <w:ind w:left="161"/>
      </w:pPr>
      <w:r>
        <w:rPr>
          <w:u w:val="single"/>
        </w:rPr>
        <w:t>政策性文件规定的各项应有费用、招标文件和合同明示或暗示的应由承包人承担的所有责任、义务和风</w:t>
      </w:r>
    </w:p>
    <w:p>
      <w:pPr>
        <w:pStyle w:val="17"/>
        <w:spacing w:before="12"/>
        <w:rPr>
          <w:sz w:val="10"/>
        </w:rPr>
      </w:pPr>
    </w:p>
    <w:p>
      <w:pPr>
        <w:pStyle w:val="17"/>
        <w:spacing w:before="71"/>
        <w:ind w:left="161"/>
      </w:pPr>
      <w:r>
        <w:rPr>
          <w:u w:val="single"/>
        </w:rPr>
        <w:t>险等所需的费用</w:t>
      </w:r>
      <w:r>
        <w:t xml:space="preserve">。 </w:t>
      </w:r>
    </w:p>
    <w:p>
      <w:pPr>
        <w:pStyle w:val="17"/>
        <w:spacing w:before="10"/>
        <w:rPr>
          <w:sz w:val="9"/>
        </w:rPr>
      </w:pPr>
    </w:p>
    <w:p>
      <w:pPr>
        <w:pStyle w:val="17"/>
        <w:spacing w:before="71"/>
        <w:ind w:left="581"/>
      </w:pPr>
      <w:r>
        <w:t>风险费用的计算方法：</w:t>
      </w:r>
      <w:r>
        <w:rPr>
          <w:u w:val="single"/>
        </w:rPr>
        <w:t>由承包人自行考虑并计入签约合同价格中，包干使用</w:t>
      </w:r>
      <w:r>
        <w:t xml:space="preserve">。 </w:t>
      </w:r>
    </w:p>
    <w:p>
      <w:pPr>
        <w:pStyle w:val="17"/>
        <w:spacing w:before="11"/>
        <w:rPr>
          <w:sz w:val="9"/>
        </w:rPr>
      </w:pPr>
    </w:p>
    <w:p>
      <w:pPr>
        <w:pStyle w:val="17"/>
        <w:spacing w:before="70"/>
        <w:ind w:left="581"/>
      </w:pPr>
      <w:r>
        <w:t>风险范围以外合同价格的调整方法：</w:t>
      </w:r>
      <w:r>
        <w:rPr>
          <w:u w:val="single"/>
        </w:rPr>
        <w:t>按照合同相关条款约定执行</w:t>
      </w:r>
      <w:r>
        <w:t xml:space="preserve">。 </w:t>
      </w:r>
    </w:p>
    <w:p>
      <w:pPr>
        <w:pStyle w:val="17"/>
        <w:spacing w:before="10"/>
        <w:rPr>
          <w:sz w:val="9"/>
        </w:rPr>
      </w:pPr>
    </w:p>
    <w:p>
      <w:pPr>
        <w:pStyle w:val="17"/>
        <w:spacing w:before="71"/>
        <w:ind w:left="581"/>
      </w:pPr>
      <w:r>
        <w:t>3、其他价格方式：</w:t>
      </w:r>
      <w:r>
        <w:rPr>
          <w:u w:val="single"/>
        </w:rPr>
        <w:t>不采用</w:t>
      </w:r>
      <w:r>
        <w:t xml:space="preserve">。 </w:t>
      </w:r>
    </w:p>
    <w:p>
      <w:pPr>
        <w:pStyle w:val="17"/>
        <w:spacing w:before="10"/>
        <w:rPr>
          <w:sz w:val="9"/>
        </w:rPr>
      </w:pPr>
    </w:p>
    <w:p>
      <w:pPr>
        <w:pStyle w:val="3"/>
        <w:numPr>
          <w:ilvl w:val="1"/>
          <w:numId w:val="5"/>
        </w:numPr>
        <w:tabs>
          <w:tab w:val="left" w:pos="1048"/>
        </w:tabs>
        <w:spacing w:before="4"/>
        <w:ind w:left="1047" w:hanging="467"/>
      </w:pPr>
      <w:r>
        <w:rPr>
          <w:spacing w:val="10"/>
        </w:rPr>
        <w:t>预付款</w:t>
      </w:r>
      <w:r>
        <w:rPr>
          <w:spacing w:val="10"/>
          <w:w w:val="167"/>
        </w:rPr>
        <w:t xml:space="preserve"> </w:t>
      </w:r>
    </w:p>
    <w:p>
      <w:pPr>
        <w:pStyle w:val="317"/>
        <w:numPr>
          <w:ilvl w:val="2"/>
          <w:numId w:val="5"/>
        </w:numPr>
        <w:tabs>
          <w:tab w:val="left" w:pos="1213"/>
        </w:tabs>
        <w:spacing w:before="160"/>
        <w:ind w:left="1213" w:hanging="632"/>
        <w:jc w:val="left"/>
        <w:rPr>
          <w:sz w:val="19"/>
        </w:rPr>
      </w:pPr>
      <w:r>
        <w:rPr>
          <w:sz w:val="21"/>
        </w:rPr>
        <w:t xml:space="preserve">预付款的支付 </w:t>
      </w:r>
    </w:p>
    <w:p>
      <w:pPr>
        <w:pStyle w:val="17"/>
        <w:spacing w:before="4"/>
        <w:rPr>
          <w:sz w:val="15"/>
        </w:rPr>
      </w:pPr>
    </w:p>
    <w:p>
      <w:pPr>
        <w:pStyle w:val="17"/>
        <w:spacing w:before="1" w:line="415" w:lineRule="auto"/>
        <w:ind w:left="581" w:right="7507"/>
      </w:pPr>
      <w:r>
        <w:t xml:space="preserve">预付款支付比例或金额：无。12.2.2 预付款担保 </w:t>
      </w:r>
    </w:p>
    <w:p>
      <w:pPr>
        <w:pStyle w:val="17"/>
        <w:ind w:left="581"/>
      </w:pPr>
      <w:r>
        <w:t>承包人提交预付款担保的期限：</w:t>
      </w:r>
      <w:r>
        <w:rPr>
          <w:u w:val="single"/>
        </w:rPr>
        <w:t>/</w:t>
      </w:r>
      <w:r>
        <w:t xml:space="preserve">。 </w:t>
      </w:r>
    </w:p>
    <w:p>
      <w:pPr>
        <w:pStyle w:val="17"/>
        <w:spacing w:before="10"/>
        <w:rPr>
          <w:sz w:val="9"/>
        </w:rPr>
      </w:pPr>
    </w:p>
    <w:p>
      <w:pPr>
        <w:pStyle w:val="17"/>
        <w:spacing w:before="70"/>
        <w:ind w:left="581"/>
      </w:pPr>
      <w:r>
        <w:t>预付款担保的形式为：</w:t>
      </w:r>
      <w:r>
        <w:rPr>
          <w:u w:val="single"/>
        </w:rPr>
        <w:t>/</w:t>
      </w:r>
      <w:r>
        <w:t xml:space="preserve">。 </w:t>
      </w:r>
    </w:p>
    <w:p>
      <w:pPr>
        <w:sectPr>
          <w:pgSz w:w="11910" w:h="16850"/>
          <w:pgMar w:top="1440" w:right="1080" w:bottom="1440" w:left="1080" w:header="0" w:footer="996" w:gutter="0"/>
          <w:cols w:space="720" w:num="1"/>
        </w:sectPr>
      </w:pPr>
    </w:p>
    <w:p>
      <w:pPr>
        <w:pStyle w:val="17"/>
        <w:spacing w:before="46"/>
        <w:ind w:left="746"/>
      </w:pPr>
      <w:r>
        <w:t>预付款担保的金额：</w:t>
      </w:r>
      <w:r>
        <w:rPr>
          <w:spacing w:val="104"/>
          <w:u w:val="single"/>
        </w:rPr>
        <w:t xml:space="preserve"> </w:t>
      </w:r>
      <w:r>
        <w:rPr>
          <w:u w:val="single"/>
        </w:rPr>
        <w:t xml:space="preserve">/  </w:t>
      </w:r>
      <w:r>
        <w:t xml:space="preserve">。 </w:t>
      </w:r>
    </w:p>
    <w:p>
      <w:pPr>
        <w:pStyle w:val="17"/>
        <w:spacing w:before="11"/>
        <w:rPr>
          <w:sz w:val="9"/>
        </w:rPr>
      </w:pPr>
    </w:p>
    <w:p>
      <w:pPr>
        <w:pStyle w:val="17"/>
        <w:spacing w:before="70"/>
        <w:ind w:left="746"/>
      </w:pPr>
      <w:r>
        <w:t>预付款担保的时间：</w:t>
      </w:r>
      <w:r>
        <w:rPr>
          <w:spacing w:val="52"/>
          <w:u w:val="single"/>
        </w:rPr>
        <w:t xml:space="preserve">  </w:t>
      </w:r>
      <w:r>
        <w:rPr>
          <w:u w:val="single"/>
        </w:rPr>
        <w:t>/</w:t>
      </w:r>
      <w:r>
        <w:rPr>
          <w:spacing w:val="26"/>
          <w:u w:val="single"/>
        </w:rPr>
        <w:t xml:space="preserve">    </w:t>
      </w:r>
      <w:r>
        <w:t xml:space="preserve">。 </w:t>
      </w:r>
    </w:p>
    <w:p>
      <w:pPr>
        <w:pStyle w:val="17"/>
        <w:spacing w:before="10"/>
        <w:rPr>
          <w:sz w:val="9"/>
        </w:rPr>
      </w:pPr>
    </w:p>
    <w:p>
      <w:pPr>
        <w:pStyle w:val="17"/>
        <w:spacing w:before="71"/>
        <w:ind w:left="746"/>
      </w:pPr>
      <w:r>
        <w:t>预付款担保的期限：</w:t>
      </w:r>
      <w:r>
        <w:rPr>
          <w:spacing w:val="52"/>
          <w:u w:val="single"/>
        </w:rPr>
        <w:t xml:space="preserve">  </w:t>
      </w:r>
      <w:r>
        <w:rPr>
          <w:u w:val="single"/>
        </w:rPr>
        <w:t>/</w:t>
      </w:r>
      <w:r>
        <w:rPr>
          <w:spacing w:val="26"/>
          <w:u w:val="single"/>
        </w:rPr>
        <w:t xml:space="preserve">    </w:t>
      </w:r>
      <w:r>
        <w:t xml:space="preserve">。 </w:t>
      </w:r>
    </w:p>
    <w:p>
      <w:pPr>
        <w:pStyle w:val="17"/>
        <w:rPr>
          <w:sz w:val="11"/>
        </w:rPr>
      </w:pPr>
    </w:p>
    <w:p>
      <w:pPr>
        <w:pStyle w:val="17"/>
        <w:spacing w:before="70"/>
        <w:ind w:left="746"/>
      </w:pPr>
      <w:r>
        <w:t>预付款担保的退还时间：</w:t>
      </w:r>
      <w:r>
        <w:rPr>
          <w:spacing w:val="104"/>
          <w:u w:val="single"/>
        </w:rPr>
        <w:t xml:space="preserve"> </w:t>
      </w:r>
      <w:r>
        <w:rPr>
          <w:u w:val="single"/>
        </w:rPr>
        <w:t xml:space="preserve">/  </w:t>
      </w:r>
      <w:r>
        <w:t xml:space="preserve">。 </w:t>
      </w:r>
    </w:p>
    <w:p>
      <w:pPr>
        <w:pStyle w:val="17"/>
        <w:spacing w:before="11"/>
        <w:rPr>
          <w:sz w:val="9"/>
        </w:rPr>
      </w:pPr>
    </w:p>
    <w:p>
      <w:pPr>
        <w:pStyle w:val="3"/>
        <w:numPr>
          <w:ilvl w:val="1"/>
          <w:numId w:val="5"/>
        </w:numPr>
        <w:tabs>
          <w:tab w:val="left" w:pos="1213"/>
        </w:tabs>
        <w:spacing w:before="3"/>
        <w:ind w:left="1212" w:hanging="467"/>
      </w:pPr>
      <w:r>
        <w:rPr>
          <w:spacing w:val="15"/>
        </w:rPr>
        <w:t>计量</w:t>
      </w:r>
      <w:r>
        <w:rPr>
          <w:w w:val="167"/>
        </w:rPr>
        <w:t xml:space="preserve"> </w:t>
      </w:r>
    </w:p>
    <w:p>
      <w:pPr>
        <w:pStyle w:val="317"/>
        <w:numPr>
          <w:ilvl w:val="2"/>
          <w:numId w:val="5"/>
        </w:numPr>
        <w:tabs>
          <w:tab w:val="left" w:pos="1378"/>
        </w:tabs>
        <w:spacing w:before="146"/>
        <w:ind w:left="1378" w:hanging="632"/>
        <w:jc w:val="left"/>
        <w:rPr>
          <w:sz w:val="19"/>
        </w:rPr>
      </w:pPr>
      <w:r>
        <w:rPr>
          <w:spacing w:val="-1"/>
          <w:sz w:val="21"/>
        </w:rPr>
        <w:t xml:space="preserve">计量原则 </w:t>
      </w:r>
    </w:p>
    <w:p>
      <w:pPr>
        <w:pStyle w:val="17"/>
        <w:spacing w:before="4"/>
        <w:rPr>
          <w:sz w:val="15"/>
        </w:rPr>
      </w:pPr>
    </w:p>
    <w:p>
      <w:pPr>
        <w:pStyle w:val="17"/>
        <w:spacing w:line="417" w:lineRule="auto"/>
        <w:ind w:left="326" w:right="1137" w:firstLine="420"/>
        <w:jc w:val="both"/>
      </w:pPr>
      <w:r>
        <w:t xml:space="preserve">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 </w:t>
      </w:r>
    </w:p>
    <w:p>
      <w:pPr>
        <w:pStyle w:val="317"/>
        <w:numPr>
          <w:ilvl w:val="2"/>
          <w:numId w:val="5"/>
        </w:numPr>
        <w:tabs>
          <w:tab w:val="left" w:pos="1378"/>
        </w:tabs>
        <w:spacing w:before="11"/>
        <w:ind w:left="1378" w:hanging="632"/>
        <w:jc w:val="left"/>
        <w:rPr>
          <w:sz w:val="19"/>
        </w:rPr>
      </w:pPr>
      <w:r>
        <w:rPr>
          <w:sz w:val="21"/>
        </w:rPr>
        <w:t xml:space="preserve">计量周期 </w:t>
      </w:r>
    </w:p>
    <w:p>
      <w:pPr>
        <w:pStyle w:val="17"/>
        <w:spacing w:before="4"/>
        <w:rPr>
          <w:sz w:val="15"/>
        </w:rPr>
      </w:pPr>
    </w:p>
    <w:p>
      <w:pPr>
        <w:pStyle w:val="17"/>
        <w:ind w:left="746"/>
      </w:pPr>
      <w:r>
        <w:t>关于计量周期的约定：</w:t>
      </w:r>
      <w:r>
        <w:rPr>
          <w:u w:val="single"/>
        </w:rPr>
        <w:t>按月计量根据具体项目实际情况可以按月、按进度、按节点等形式计量，按</w:t>
      </w:r>
    </w:p>
    <w:p>
      <w:pPr>
        <w:pStyle w:val="17"/>
        <w:spacing w:before="10"/>
        <w:rPr>
          <w:sz w:val="9"/>
        </w:rPr>
      </w:pPr>
    </w:p>
    <w:p>
      <w:pPr>
        <w:pStyle w:val="17"/>
        <w:spacing w:before="71"/>
        <w:ind w:left="326"/>
      </w:pPr>
      <w:r>
        <w:rPr>
          <w:u w:val="single"/>
        </w:rPr>
        <w:t>进度、按节点计量的参考按月计量原则执行）</w:t>
      </w:r>
      <w:r>
        <w:t xml:space="preserve">。 </w:t>
      </w:r>
    </w:p>
    <w:p>
      <w:pPr>
        <w:pStyle w:val="17"/>
        <w:spacing w:before="10"/>
        <w:rPr>
          <w:sz w:val="9"/>
        </w:rPr>
      </w:pPr>
    </w:p>
    <w:p>
      <w:pPr>
        <w:pStyle w:val="317"/>
        <w:numPr>
          <w:ilvl w:val="2"/>
          <w:numId w:val="5"/>
        </w:numPr>
        <w:tabs>
          <w:tab w:val="left" w:pos="1378"/>
        </w:tabs>
        <w:spacing w:before="71"/>
        <w:ind w:left="1378" w:hanging="632"/>
        <w:jc w:val="left"/>
        <w:rPr>
          <w:sz w:val="19"/>
        </w:rPr>
      </w:pPr>
      <w:r>
        <w:rPr>
          <w:sz w:val="21"/>
        </w:rPr>
        <w:t xml:space="preserve">单价合同的计量 </w:t>
      </w:r>
    </w:p>
    <w:p>
      <w:pPr>
        <w:pStyle w:val="17"/>
        <w:spacing w:before="4"/>
        <w:rPr>
          <w:sz w:val="15"/>
        </w:rPr>
      </w:pPr>
    </w:p>
    <w:p>
      <w:pPr>
        <w:pStyle w:val="17"/>
        <w:ind w:left="746"/>
      </w:pPr>
      <w:r>
        <w:t xml:space="preserve">关于单价合同计量的约定： </w:t>
      </w:r>
    </w:p>
    <w:p>
      <w:pPr>
        <w:pStyle w:val="17"/>
        <w:spacing w:before="7"/>
        <w:rPr>
          <w:sz w:val="16"/>
        </w:rPr>
      </w:pPr>
    </w:p>
    <w:p>
      <w:pPr>
        <w:pStyle w:val="317"/>
        <w:numPr>
          <w:ilvl w:val="0"/>
          <w:numId w:val="39"/>
        </w:numPr>
        <w:tabs>
          <w:tab w:val="left" w:pos="1274"/>
        </w:tabs>
        <w:ind w:hanging="528"/>
        <w:rPr>
          <w:sz w:val="21"/>
        </w:rPr>
      </w:pPr>
      <w:r>
        <w:rPr>
          <w:spacing w:val="-3"/>
          <w:sz w:val="21"/>
          <w:u w:val="single"/>
        </w:rPr>
        <w:t>承包人应于当月 日前向监理人报送上月已完成的工程量，并附进度付款申请单、已完成工程</w:t>
      </w:r>
    </w:p>
    <w:p>
      <w:pPr>
        <w:pStyle w:val="17"/>
        <w:spacing w:before="10"/>
        <w:rPr>
          <w:sz w:val="9"/>
        </w:rPr>
      </w:pPr>
    </w:p>
    <w:p>
      <w:pPr>
        <w:pStyle w:val="17"/>
        <w:spacing w:before="70"/>
        <w:ind w:left="326"/>
      </w:pPr>
      <w:r>
        <w:rPr>
          <w:u w:val="single"/>
        </w:rPr>
        <w:t>量报表和其他有关资料</w:t>
      </w:r>
      <w:r>
        <w:t xml:space="preserve">。 </w:t>
      </w:r>
    </w:p>
    <w:p>
      <w:pPr>
        <w:pStyle w:val="17"/>
        <w:spacing w:before="11"/>
        <w:rPr>
          <w:sz w:val="9"/>
        </w:rPr>
      </w:pPr>
    </w:p>
    <w:p>
      <w:pPr>
        <w:pStyle w:val="317"/>
        <w:numPr>
          <w:ilvl w:val="0"/>
          <w:numId w:val="39"/>
        </w:numPr>
        <w:tabs>
          <w:tab w:val="left" w:pos="1274"/>
        </w:tabs>
        <w:spacing w:before="70"/>
        <w:ind w:hanging="528"/>
        <w:rPr>
          <w:sz w:val="21"/>
        </w:rPr>
      </w:pPr>
      <w:r>
        <w:rPr>
          <w:spacing w:val="-1"/>
          <w:sz w:val="21"/>
          <w:u w:val="single"/>
        </w:rPr>
        <w:t>承包人未在已标价的工程量清单中填入单价和</w:t>
      </w:r>
      <w:r>
        <w:rPr>
          <w:sz w:val="21"/>
          <w:u w:val="single"/>
        </w:rPr>
        <w:t>（或</w:t>
      </w:r>
      <w:r>
        <w:rPr>
          <w:spacing w:val="-15"/>
          <w:sz w:val="21"/>
          <w:u w:val="single"/>
        </w:rPr>
        <w:t>）</w:t>
      </w:r>
      <w:r>
        <w:rPr>
          <w:spacing w:val="-5"/>
          <w:sz w:val="21"/>
          <w:u w:val="single"/>
        </w:rPr>
        <w:t>总价的子目，视为该子目的费用已包含合</w:t>
      </w:r>
    </w:p>
    <w:p>
      <w:pPr>
        <w:pStyle w:val="17"/>
        <w:spacing w:before="11"/>
        <w:rPr>
          <w:sz w:val="9"/>
        </w:rPr>
      </w:pPr>
    </w:p>
    <w:p>
      <w:pPr>
        <w:pStyle w:val="17"/>
        <w:spacing w:before="71"/>
        <w:ind w:left="326"/>
      </w:pPr>
      <w:r>
        <w:rPr>
          <w:u w:val="single"/>
        </w:rPr>
        <w:t>同工程的其他子目的单价或总价中，不再另行计量支付</w:t>
      </w:r>
      <w:r>
        <w:t xml:space="preserve">。 </w:t>
      </w:r>
    </w:p>
    <w:p>
      <w:pPr>
        <w:pStyle w:val="17"/>
        <w:spacing w:before="10"/>
        <w:rPr>
          <w:sz w:val="9"/>
        </w:rPr>
      </w:pPr>
    </w:p>
    <w:p>
      <w:pPr>
        <w:pStyle w:val="317"/>
        <w:numPr>
          <w:ilvl w:val="0"/>
          <w:numId w:val="39"/>
        </w:numPr>
        <w:tabs>
          <w:tab w:val="left" w:pos="1274"/>
        </w:tabs>
        <w:spacing w:before="71"/>
        <w:ind w:hanging="528"/>
        <w:rPr>
          <w:sz w:val="21"/>
        </w:rPr>
      </w:pPr>
      <w:r>
        <w:rPr>
          <w:spacing w:val="-3"/>
          <w:sz w:val="21"/>
          <w:u w:val="single"/>
        </w:rPr>
        <w:t xml:space="preserve">监理人应在收到承包人提交的工程量报表后 </w:t>
      </w:r>
      <w:r>
        <w:rPr>
          <w:sz w:val="21"/>
          <w:u w:val="single"/>
        </w:rPr>
        <w:t>7</w:t>
      </w:r>
      <w:r>
        <w:rPr>
          <w:spacing w:val="-7"/>
          <w:sz w:val="21"/>
          <w:u w:val="single"/>
        </w:rPr>
        <w:t xml:space="preserve"> 天内完成对承包人提交的工程量报表的审核并报</w:t>
      </w:r>
    </w:p>
    <w:p>
      <w:pPr>
        <w:pStyle w:val="17"/>
        <w:rPr>
          <w:sz w:val="11"/>
        </w:rPr>
      </w:pPr>
    </w:p>
    <w:p>
      <w:pPr>
        <w:pStyle w:val="17"/>
        <w:spacing w:before="70"/>
        <w:ind w:left="326"/>
      </w:pPr>
      <w:r>
        <w:rPr>
          <w:spacing w:val="-4"/>
          <w:u w:val="single"/>
        </w:rPr>
        <w:t xml:space="preserve">送发包人；发包人收到监理人报送资料后 </w:t>
      </w:r>
      <w:r>
        <w:rPr>
          <w:u w:val="single"/>
        </w:rPr>
        <w:t>7</w:t>
      </w:r>
      <w:r>
        <w:rPr>
          <w:spacing w:val="-7"/>
          <w:u w:val="single"/>
        </w:rPr>
        <w:t xml:space="preserve"> 天内完成审批，以确定当月实际完成的工程量。监理人、跟</w:t>
      </w:r>
    </w:p>
    <w:p>
      <w:pPr>
        <w:pStyle w:val="17"/>
        <w:spacing w:before="11"/>
        <w:rPr>
          <w:sz w:val="9"/>
        </w:rPr>
      </w:pPr>
    </w:p>
    <w:p>
      <w:pPr>
        <w:pStyle w:val="17"/>
        <w:spacing w:before="70"/>
        <w:ind w:left="326"/>
      </w:pPr>
      <w:r>
        <w:rPr>
          <w:u w:val="single"/>
        </w:rPr>
        <w:t>审单位、发包人任一方对工程量有异议的，均有权要求承包人进行共同复核或抽样复测。承包人应协助</w:t>
      </w:r>
    </w:p>
    <w:p>
      <w:pPr>
        <w:pStyle w:val="17"/>
        <w:spacing w:before="10"/>
        <w:rPr>
          <w:sz w:val="9"/>
        </w:rPr>
      </w:pPr>
    </w:p>
    <w:p>
      <w:pPr>
        <w:pStyle w:val="17"/>
        <w:spacing w:before="71"/>
        <w:ind w:left="326"/>
      </w:pPr>
      <w:r>
        <w:rPr>
          <w:u w:val="single"/>
        </w:rPr>
        <w:t>监理人、跟审单位进行复核或抽样复测，并按监理人要求提供补充计量资料。承包人未按监理人要求参</w:t>
      </w:r>
    </w:p>
    <w:p>
      <w:pPr>
        <w:pStyle w:val="17"/>
        <w:spacing w:before="10"/>
        <w:rPr>
          <w:sz w:val="9"/>
        </w:rPr>
      </w:pPr>
    </w:p>
    <w:p>
      <w:pPr>
        <w:pStyle w:val="17"/>
        <w:spacing w:before="71"/>
        <w:ind w:left="326"/>
      </w:pPr>
      <w:r>
        <w:rPr>
          <w:u w:val="single"/>
        </w:rPr>
        <w:t>加复核或抽样复测的，监理人复核或修正的工程量视为承包人实际完成的工程量</w:t>
      </w:r>
      <w:r>
        <w:t xml:space="preserve">。 </w:t>
      </w:r>
    </w:p>
    <w:p>
      <w:pPr>
        <w:pStyle w:val="17"/>
        <w:spacing w:before="10"/>
        <w:rPr>
          <w:sz w:val="9"/>
        </w:rPr>
      </w:pPr>
    </w:p>
    <w:p>
      <w:pPr>
        <w:pStyle w:val="317"/>
        <w:numPr>
          <w:ilvl w:val="0"/>
          <w:numId w:val="39"/>
        </w:numPr>
        <w:tabs>
          <w:tab w:val="left" w:pos="1274"/>
        </w:tabs>
        <w:spacing w:before="71"/>
        <w:ind w:hanging="528"/>
        <w:rPr>
          <w:sz w:val="21"/>
        </w:rPr>
      </w:pPr>
      <w:r>
        <w:rPr>
          <w:spacing w:val="-2"/>
          <w:sz w:val="21"/>
          <w:u w:val="single"/>
        </w:rPr>
        <w:t>工程量的计量仅作为进度付款和工程施工进度控制的依据，不应认为是承包人履行合同义务完</w:t>
      </w:r>
    </w:p>
    <w:p>
      <w:pPr>
        <w:pStyle w:val="17"/>
        <w:rPr>
          <w:sz w:val="11"/>
        </w:rPr>
      </w:pPr>
    </w:p>
    <w:p>
      <w:pPr>
        <w:pStyle w:val="17"/>
        <w:spacing w:before="71"/>
        <w:ind w:left="326"/>
      </w:pPr>
      <w:r>
        <w:rPr>
          <w:u w:val="single"/>
        </w:rPr>
        <w:t>成工程的实际和准确的工程量，实际和准确工程量按竣工图和第 12.3.1 项〔计量原则〕约定确认的工程</w:t>
      </w:r>
    </w:p>
    <w:p>
      <w:pPr>
        <w:pStyle w:val="17"/>
        <w:spacing w:before="10"/>
        <w:rPr>
          <w:sz w:val="9"/>
        </w:rPr>
      </w:pPr>
    </w:p>
    <w:p>
      <w:pPr>
        <w:pStyle w:val="17"/>
        <w:spacing w:before="71"/>
        <w:ind w:left="326"/>
      </w:pPr>
      <w:r>
        <w:rPr>
          <w:u w:val="single"/>
        </w:rPr>
        <w:t>量为准</w:t>
      </w:r>
      <w:r>
        <w:t xml:space="preserve">。 </w:t>
      </w:r>
    </w:p>
    <w:p>
      <w:pPr>
        <w:sectPr>
          <w:pgSz w:w="11910" w:h="16850"/>
          <w:pgMar w:top="1440" w:right="1080" w:bottom="1440" w:left="1080" w:header="0" w:footer="996" w:gutter="0"/>
          <w:cols w:space="720" w:num="1"/>
        </w:sectPr>
      </w:pPr>
    </w:p>
    <w:p>
      <w:pPr>
        <w:pStyle w:val="317"/>
        <w:numPr>
          <w:ilvl w:val="2"/>
          <w:numId w:val="5"/>
        </w:numPr>
        <w:tabs>
          <w:tab w:val="left" w:pos="1213"/>
        </w:tabs>
        <w:spacing w:before="46"/>
        <w:ind w:left="1213" w:hanging="632"/>
        <w:jc w:val="left"/>
        <w:rPr>
          <w:sz w:val="19"/>
        </w:rPr>
      </w:pPr>
      <w:r>
        <w:rPr>
          <w:sz w:val="21"/>
        </w:rPr>
        <w:t xml:space="preserve">总价合同的计量 </w:t>
      </w:r>
    </w:p>
    <w:p>
      <w:pPr>
        <w:pStyle w:val="17"/>
        <w:spacing w:before="4"/>
        <w:rPr>
          <w:sz w:val="15"/>
        </w:rPr>
      </w:pPr>
    </w:p>
    <w:p>
      <w:pPr>
        <w:pStyle w:val="17"/>
        <w:ind w:left="581"/>
      </w:pPr>
      <w:r>
        <w:t>关于总价合同计量的约定：</w:t>
      </w:r>
      <w:r>
        <w:rPr>
          <w:u w:val="single"/>
        </w:rPr>
        <w:t>按形象进度比例支付</w:t>
      </w:r>
      <w:r>
        <w:t xml:space="preserve">。 </w:t>
      </w:r>
    </w:p>
    <w:p>
      <w:pPr>
        <w:pStyle w:val="17"/>
        <w:spacing w:before="10"/>
        <w:rPr>
          <w:sz w:val="9"/>
        </w:rPr>
      </w:pPr>
    </w:p>
    <w:p>
      <w:pPr>
        <w:pStyle w:val="317"/>
        <w:numPr>
          <w:ilvl w:val="2"/>
          <w:numId w:val="5"/>
        </w:numPr>
        <w:tabs>
          <w:tab w:val="left" w:pos="1273"/>
        </w:tabs>
        <w:spacing w:before="71" w:line="429" w:lineRule="auto"/>
        <w:ind w:right="1331" w:firstLine="420"/>
        <w:jc w:val="left"/>
        <w:rPr>
          <w:sz w:val="21"/>
        </w:rPr>
      </w:pPr>
      <w:r>
        <w:rPr>
          <w:spacing w:val="-3"/>
          <w:sz w:val="21"/>
        </w:rPr>
        <w:t xml:space="preserve">总价合同采用支付分解表计量支付的，是否适用第 </w:t>
      </w:r>
      <w:r>
        <w:rPr>
          <w:sz w:val="21"/>
        </w:rPr>
        <w:t>12.3.4</w:t>
      </w:r>
      <w:r>
        <w:rPr>
          <w:spacing w:val="-7"/>
          <w:sz w:val="21"/>
        </w:rPr>
        <w:t xml:space="preserve"> 项〔总价合同的计量〕约定进行计量：</w:t>
      </w:r>
      <w:r>
        <w:rPr>
          <w:spacing w:val="-7"/>
          <w:sz w:val="21"/>
          <w:u w:val="single"/>
        </w:rPr>
        <w:t>适用</w:t>
      </w:r>
      <w:r>
        <w:rPr>
          <w:spacing w:val="-7"/>
          <w:sz w:val="21"/>
        </w:rPr>
        <w:t xml:space="preserve">。 </w:t>
      </w:r>
    </w:p>
    <w:p>
      <w:pPr>
        <w:pStyle w:val="317"/>
        <w:numPr>
          <w:ilvl w:val="2"/>
          <w:numId w:val="5"/>
        </w:numPr>
        <w:tabs>
          <w:tab w:val="left" w:pos="1213"/>
        </w:tabs>
        <w:spacing w:line="252" w:lineRule="exact"/>
        <w:ind w:left="1213" w:hanging="632"/>
        <w:jc w:val="left"/>
        <w:rPr>
          <w:sz w:val="19"/>
        </w:rPr>
      </w:pPr>
      <w:r>
        <w:rPr>
          <w:sz w:val="21"/>
        </w:rPr>
        <w:t xml:space="preserve">其他价格形式合同的计量 </w:t>
      </w:r>
    </w:p>
    <w:p>
      <w:pPr>
        <w:pStyle w:val="17"/>
        <w:spacing w:before="4"/>
        <w:rPr>
          <w:sz w:val="15"/>
        </w:rPr>
      </w:pPr>
    </w:p>
    <w:p>
      <w:pPr>
        <w:pStyle w:val="17"/>
        <w:ind w:left="581"/>
      </w:pPr>
      <w:r>
        <w:t>其他价格形式的计量方式和程序：</w:t>
      </w:r>
      <w:r>
        <w:rPr>
          <w:u w:val="single"/>
        </w:rPr>
        <w:t>不采用</w:t>
      </w:r>
      <w:r>
        <w:t xml:space="preserve">。 </w:t>
      </w:r>
    </w:p>
    <w:p>
      <w:pPr>
        <w:pStyle w:val="17"/>
        <w:spacing w:before="10"/>
        <w:rPr>
          <w:sz w:val="9"/>
        </w:rPr>
      </w:pPr>
    </w:p>
    <w:p>
      <w:pPr>
        <w:pStyle w:val="3"/>
        <w:numPr>
          <w:ilvl w:val="1"/>
          <w:numId w:val="5"/>
        </w:numPr>
        <w:tabs>
          <w:tab w:val="left" w:pos="1048"/>
        </w:tabs>
        <w:spacing w:before="4"/>
        <w:ind w:left="1047" w:hanging="467"/>
      </w:pPr>
      <w:r>
        <w:rPr>
          <w:spacing w:val="5"/>
        </w:rPr>
        <w:t>工程进度款支付</w:t>
      </w:r>
      <w:r>
        <w:rPr>
          <w:spacing w:val="5"/>
          <w:w w:val="167"/>
        </w:rPr>
        <w:t xml:space="preserve"> </w:t>
      </w:r>
    </w:p>
    <w:p>
      <w:pPr>
        <w:pStyle w:val="317"/>
        <w:numPr>
          <w:ilvl w:val="2"/>
          <w:numId w:val="5"/>
        </w:numPr>
        <w:tabs>
          <w:tab w:val="left" w:pos="1213"/>
        </w:tabs>
        <w:spacing w:before="145"/>
        <w:ind w:left="1213" w:hanging="632"/>
        <w:jc w:val="left"/>
        <w:rPr>
          <w:sz w:val="19"/>
        </w:rPr>
      </w:pPr>
      <w:r>
        <w:rPr>
          <w:sz w:val="21"/>
        </w:rPr>
        <w:t xml:space="preserve">付款周期 </w:t>
      </w:r>
    </w:p>
    <w:p>
      <w:pPr>
        <w:pStyle w:val="17"/>
        <w:spacing w:before="6"/>
        <w:rPr>
          <w:sz w:val="16"/>
        </w:rPr>
      </w:pPr>
    </w:p>
    <w:p>
      <w:pPr>
        <w:pStyle w:val="17"/>
        <w:ind w:left="581"/>
      </w:pPr>
      <w:r>
        <w:t>关于付款周期的约定：</w:t>
      </w:r>
      <w:r>
        <w:rPr>
          <w:u w:val="single"/>
        </w:rPr>
        <w:t>按月计量支付进度款（按进度、按节点计量支付进度款的参考按月计量支付</w:t>
      </w:r>
    </w:p>
    <w:p>
      <w:pPr>
        <w:pStyle w:val="17"/>
        <w:spacing w:before="11"/>
        <w:rPr>
          <w:sz w:val="9"/>
        </w:rPr>
      </w:pPr>
    </w:p>
    <w:p>
      <w:pPr>
        <w:pStyle w:val="17"/>
        <w:spacing w:before="71"/>
        <w:ind w:left="161"/>
      </w:pPr>
      <w:r>
        <w:rPr>
          <w:u w:val="single"/>
        </w:rPr>
        <w:t>进度款原则执行）</w:t>
      </w:r>
      <w:r>
        <w:t xml:space="preserve">。 </w:t>
      </w:r>
    </w:p>
    <w:p>
      <w:pPr>
        <w:pStyle w:val="17"/>
        <w:spacing w:before="10"/>
        <w:rPr>
          <w:sz w:val="9"/>
        </w:rPr>
      </w:pPr>
    </w:p>
    <w:p>
      <w:pPr>
        <w:pStyle w:val="317"/>
        <w:numPr>
          <w:ilvl w:val="2"/>
          <w:numId w:val="5"/>
        </w:numPr>
        <w:tabs>
          <w:tab w:val="left" w:pos="1213"/>
        </w:tabs>
        <w:spacing w:before="71"/>
        <w:ind w:left="1213" w:hanging="632"/>
        <w:jc w:val="left"/>
        <w:rPr>
          <w:sz w:val="19"/>
        </w:rPr>
      </w:pPr>
      <w:r>
        <w:rPr>
          <w:spacing w:val="-1"/>
          <w:sz w:val="21"/>
        </w:rPr>
        <w:t>进度付款申请单的编制</w:t>
      </w:r>
      <w:r>
        <w:rPr>
          <w:sz w:val="21"/>
        </w:rPr>
        <w:t xml:space="preserve"> </w:t>
      </w:r>
    </w:p>
    <w:p>
      <w:pPr>
        <w:pStyle w:val="17"/>
        <w:spacing w:before="4"/>
        <w:rPr>
          <w:sz w:val="15"/>
        </w:rPr>
      </w:pPr>
    </w:p>
    <w:p>
      <w:pPr>
        <w:pStyle w:val="17"/>
        <w:ind w:left="581"/>
      </w:pPr>
      <w:r>
        <w:t xml:space="preserve">进度付款申请单应包括下列内容： </w:t>
      </w:r>
    </w:p>
    <w:p>
      <w:pPr>
        <w:pStyle w:val="17"/>
        <w:spacing w:before="4"/>
        <w:rPr>
          <w:sz w:val="15"/>
        </w:rPr>
      </w:pPr>
    </w:p>
    <w:p>
      <w:pPr>
        <w:pStyle w:val="317"/>
        <w:numPr>
          <w:ilvl w:val="0"/>
          <w:numId w:val="40"/>
        </w:numPr>
        <w:tabs>
          <w:tab w:val="left" w:pos="1109"/>
        </w:tabs>
        <w:ind w:hanging="528"/>
        <w:rPr>
          <w:sz w:val="21"/>
        </w:rPr>
      </w:pPr>
      <w:r>
        <w:rPr>
          <w:spacing w:val="-1"/>
          <w:sz w:val="21"/>
          <w:u w:val="single"/>
        </w:rPr>
        <w:t>截至本次付款周期已完成工作对应的金额</w:t>
      </w:r>
      <w:r>
        <w:rPr>
          <w:sz w:val="21"/>
        </w:rPr>
        <w:t xml:space="preserve">； </w:t>
      </w:r>
    </w:p>
    <w:p>
      <w:pPr>
        <w:pStyle w:val="17"/>
        <w:rPr>
          <w:sz w:val="11"/>
        </w:rPr>
      </w:pPr>
    </w:p>
    <w:p>
      <w:pPr>
        <w:pStyle w:val="317"/>
        <w:numPr>
          <w:ilvl w:val="0"/>
          <w:numId w:val="40"/>
        </w:numPr>
        <w:tabs>
          <w:tab w:val="left" w:pos="1109"/>
        </w:tabs>
        <w:spacing w:before="71"/>
        <w:ind w:hanging="528"/>
        <w:rPr>
          <w:sz w:val="21"/>
        </w:rPr>
      </w:pPr>
      <w:r>
        <w:rPr>
          <w:spacing w:val="-12"/>
          <w:sz w:val="21"/>
          <w:u w:val="single"/>
        </w:rPr>
        <w:t xml:space="preserve">根据第 </w:t>
      </w:r>
      <w:r>
        <w:rPr>
          <w:sz w:val="21"/>
          <w:u w:val="single"/>
        </w:rPr>
        <w:t>10</w:t>
      </w:r>
      <w:r>
        <w:rPr>
          <w:spacing w:val="-7"/>
          <w:sz w:val="21"/>
          <w:u w:val="single"/>
        </w:rPr>
        <w:t xml:space="preserve"> 条〔变更〕应增加和扣减的已审定变更金额</w:t>
      </w:r>
      <w:r>
        <w:rPr>
          <w:sz w:val="21"/>
        </w:rPr>
        <w:t xml:space="preserve">； </w:t>
      </w:r>
    </w:p>
    <w:p>
      <w:pPr>
        <w:pStyle w:val="17"/>
        <w:spacing w:before="10"/>
        <w:rPr>
          <w:sz w:val="9"/>
        </w:rPr>
      </w:pPr>
    </w:p>
    <w:p>
      <w:pPr>
        <w:pStyle w:val="317"/>
        <w:numPr>
          <w:ilvl w:val="0"/>
          <w:numId w:val="40"/>
        </w:numPr>
        <w:tabs>
          <w:tab w:val="left" w:pos="1109"/>
        </w:tabs>
        <w:spacing w:before="70"/>
        <w:ind w:hanging="528"/>
        <w:rPr>
          <w:sz w:val="21"/>
        </w:rPr>
      </w:pPr>
      <w:r>
        <w:rPr>
          <w:spacing w:val="-12"/>
          <w:sz w:val="21"/>
          <w:u w:val="single"/>
        </w:rPr>
        <w:t xml:space="preserve">根据第 </w:t>
      </w:r>
      <w:r>
        <w:rPr>
          <w:sz w:val="21"/>
          <w:u w:val="single"/>
        </w:rPr>
        <w:t>12.2</w:t>
      </w:r>
      <w:r>
        <w:rPr>
          <w:spacing w:val="-7"/>
          <w:sz w:val="21"/>
          <w:u w:val="single"/>
        </w:rPr>
        <w:t xml:space="preserve"> 款〔预付款〕约定应支付的预付款和扣减的返还预付款</w:t>
      </w:r>
      <w:r>
        <w:rPr>
          <w:sz w:val="21"/>
        </w:rPr>
        <w:t xml:space="preserve">； </w:t>
      </w:r>
    </w:p>
    <w:p>
      <w:pPr>
        <w:pStyle w:val="17"/>
        <w:spacing w:before="11"/>
        <w:rPr>
          <w:sz w:val="9"/>
        </w:rPr>
      </w:pPr>
    </w:p>
    <w:p>
      <w:pPr>
        <w:pStyle w:val="317"/>
        <w:numPr>
          <w:ilvl w:val="0"/>
          <w:numId w:val="40"/>
        </w:numPr>
        <w:tabs>
          <w:tab w:val="left" w:pos="1109"/>
        </w:tabs>
        <w:spacing w:before="70"/>
        <w:ind w:hanging="528"/>
        <w:rPr>
          <w:sz w:val="21"/>
        </w:rPr>
      </w:pPr>
      <w:r>
        <w:rPr>
          <w:spacing w:val="-12"/>
          <w:sz w:val="21"/>
          <w:u w:val="single"/>
        </w:rPr>
        <w:t xml:space="preserve">根据第 </w:t>
      </w:r>
      <w:r>
        <w:rPr>
          <w:sz w:val="21"/>
          <w:u w:val="single"/>
        </w:rPr>
        <w:t>15.3</w:t>
      </w:r>
      <w:r>
        <w:rPr>
          <w:spacing w:val="-7"/>
          <w:sz w:val="21"/>
          <w:u w:val="single"/>
        </w:rPr>
        <w:t xml:space="preserve"> 款〔质量保证金〕约定应扣减的质量保证金</w:t>
      </w:r>
      <w:r>
        <w:rPr>
          <w:sz w:val="21"/>
        </w:rPr>
        <w:t xml:space="preserve">； </w:t>
      </w:r>
    </w:p>
    <w:p>
      <w:pPr>
        <w:pStyle w:val="17"/>
        <w:spacing w:before="11"/>
        <w:rPr>
          <w:sz w:val="9"/>
        </w:rPr>
      </w:pPr>
    </w:p>
    <w:p>
      <w:pPr>
        <w:pStyle w:val="317"/>
        <w:numPr>
          <w:ilvl w:val="0"/>
          <w:numId w:val="40"/>
        </w:numPr>
        <w:tabs>
          <w:tab w:val="left" w:pos="1109"/>
        </w:tabs>
        <w:spacing w:before="71"/>
        <w:ind w:hanging="528"/>
        <w:rPr>
          <w:sz w:val="21"/>
        </w:rPr>
      </w:pPr>
      <w:r>
        <w:rPr>
          <w:spacing w:val="-12"/>
          <w:sz w:val="21"/>
          <w:u w:val="single"/>
        </w:rPr>
        <w:t xml:space="preserve">根据第 </w:t>
      </w:r>
      <w:r>
        <w:rPr>
          <w:sz w:val="21"/>
          <w:u w:val="single"/>
        </w:rPr>
        <w:t>19</w:t>
      </w:r>
      <w:r>
        <w:rPr>
          <w:spacing w:val="-7"/>
          <w:sz w:val="21"/>
          <w:u w:val="single"/>
        </w:rPr>
        <w:t xml:space="preserve"> 条〔索赔〕应增加和扣减的已审定索赔金额</w:t>
      </w:r>
      <w:r>
        <w:rPr>
          <w:sz w:val="21"/>
        </w:rPr>
        <w:t xml:space="preserve">； </w:t>
      </w:r>
    </w:p>
    <w:p>
      <w:pPr>
        <w:pStyle w:val="17"/>
        <w:spacing w:before="10"/>
        <w:rPr>
          <w:sz w:val="9"/>
        </w:rPr>
      </w:pPr>
    </w:p>
    <w:p>
      <w:pPr>
        <w:pStyle w:val="317"/>
        <w:numPr>
          <w:ilvl w:val="0"/>
          <w:numId w:val="40"/>
        </w:numPr>
        <w:tabs>
          <w:tab w:val="left" w:pos="1109"/>
        </w:tabs>
        <w:spacing w:before="71"/>
        <w:ind w:hanging="528"/>
        <w:rPr>
          <w:sz w:val="21"/>
        </w:rPr>
      </w:pPr>
      <w:r>
        <w:rPr>
          <w:spacing w:val="-12"/>
          <w:sz w:val="21"/>
          <w:u w:val="single"/>
        </w:rPr>
        <w:t xml:space="preserve">根据第 </w:t>
      </w:r>
      <w:r>
        <w:rPr>
          <w:sz w:val="21"/>
          <w:u w:val="single"/>
        </w:rPr>
        <w:t>11</w:t>
      </w:r>
      <w:r>
        <w:rPr>
          <w:spacing w:val="-7"/>
          <w:sz w:val="21"/>
          <w:u w:val="single"/>
        </w:rPr>
        <w:t xml:space="preserve"> 条〔价格调整〕应增加和扣减的价格调整金额</w:t>
      </w:r>
      <w:r>
        <w:rPr>
          <w:sz w:val="21"/>
        </w:rPr>
        <w:t xml:space="preserve">； </w:t>
      </w:r>
    </w:p>
    <w:p>
      <w:pPr>
        <w:pStyle w:val="17"/>
        <w:rPr>
          <w:sz w:val="11"/>
        </w:rPr>
      </w:pPr>
    </w:p>
    <w:p>
      <w:pPr>
        <w:pStyle w:val="317"/>
        <w:numPr>
          <w:ilvl w:val="0"/>
          <w:numId w:val="40"/>
        </w:numPr>
        <w:tabs>
          <w:tab w:val="left" w:pos="1109"/>
        </w:tabs>
        <w:spacing w:before="70"/>
        <w:ind w:hanging="528"/>
        <w:rPr>
          <w:sz w:val="21"/>
        </w:rPr>
      </w:pPr>
      <w:r>
        <w:rPr>
          <w:spacing w:val="-1"/>
          <w:sz w:val="21"/>
          <w:u w:val="single"/>
        </w:rPr>
        <w:t>对已签发的进度款支付证书中出现错误的修正，应在本次进度付款中支付或扣除的金额</w:t>
      </w:r>
      <w:r>
        <w:rPr>
          <w:sz w:val="21"/>
        </w:rPr>
        <w:t xml:space="preserve">； </w:t>
      </w:r>
    </w:p>
    <w:p>
      <w:pPr>
        <w:pStyle w:val="17"/>
        <w:spacing w:before="10"/>
        <w:rPr>
          <w:sz w:val="9"/>
        </w:rPr>
      </w:pPr>
    </w:p>
    <w:p>
      <w:pPr>
        <w:pStyle w:val="317"/>
        <w:numPr>
          <w:ilvl w:val="0"/>
          <w:numId w:val="40"/>
        </w:numPr>
        <w:tabs>
          <w:tab w:val="left" w:pos="1109"/>
        </w:tabs>
        <w:spacing w:before="71"/>
        <w:ind w:hanging="528"/>
        <w:rPr>
          <w:sz w:val="21"/>
        </w:rPr>
      </w:pPr>
      <w:r>
        <w:rPr>
          <w:spacing w:val="-1"/>
          <w:sz w:val="21"/>
          <w:u w:val="single"/>
        </w:rPr>
        <w:t>根据合同约定承包人应向发包人支付的违约金</w:t>
      </w:r>
      <w:r>
        <w:rPr>
          <w:sz w:val="21"/>
        </w:rPr>
        <w:t xml:space="preserve">； </w:t>
      </w:r>
    </w:p>
    <w:p>
      <w:pPr>
        <w:pStyle w:val="17"/>
        <w:spacing w:before="10"/>
        <w:rPr>
          <w:sz w:val="9"/>
        </w:rPr>
      </w:pPr>
    </w:p>
    <w:p>
      <w:pPr>
        <w:pStyle w:val="317"/>
        <w:numPr>
          <w:ilvl w:val="0"/>
          <w:numId w:val="40"/>
        </w:numPr>
        <w:tabs>
          <w:tab w:val="left" w:pos="1109"/>
        </w:tabs>
        <w:spacing w:before="71"/>
        <w:ind w:hanging="528"/>
        <w:rPr>
          <w:sz w:val="21"/>
        </w:rPr>
      </w:pPr>
      <w:r>
        <w:rPr>
          <w:spacing w:val="-1"/>
          <w:sz w:val="21"/>
          <w:u w:val="single"/>
        </w:rPr>
        <w:t>根据合同约定发包人应向承包人支付的违约金和</w:t>
      </w:r>
      <w:r>
        <w:rPr>
          <w:sz w:val="21"/>
          <w:u w:val="single"/>
        </w:rPr>
        <w:t>（或）奖励</w:t>
      </w:r>
      <w:r>
        <w:rPr>
          <w:sz w:val="21"/>
        </w:rPr>
        <w:t xml:space="preserve">； </w:t>
      </w:r>
    </w:p>
    <w:p>
      <w:pPr>
        <w:pStyle w:val="17"/>
        <w:spacing w:before="10"/>
        <w:rPr>
          <w:sz w:val="9"/>
        </w:rPr>
      </w:pPr>
    </w:p>
    <w:p>
      <w:pPr>
        <w:pStyle w:val="317"/>
        <w:numPr>
          <w:ilvl w:val="0"/>
          <w:numId w:val="40"/>
        </w:numPr>
        <w:tabs>
          <w:tab w:val="left" w:pos="1214"/>
        </w:tabs>
        <w:spacing w:before="71"/>
        <w:ind w:left="1213" w:hanging="633"/>
        <w:rPr>
          <w:sz w:val="21"/>
        </w:rPr>
      </w:pPr>
      <w:r>
        <w:rPr>
          <w:spacing w:val="-1"/>
          <w:sz w:val="21"/>
          <w:u w:val="single"/>
        </w:rPr>
        <w:t>根据合同约定应增加和扣减的其他金额</w:t>
      </w:r>
      <w:r>
        <w:rPr>
          <w:sz w:val="21"/>
        </w:rPr>
        <w:t xml:space="preserve">； </w:t>
      </w:r>
    </w:p>
    <w:p>
      <w:pPr>
        <w:pStyle w:val="17"/>
        <w:spacing w:before="10"/>
        <w:rPr>
          <w:sz w:val="9"/>
        </w:rPr>
      </w:pPr>
    </w:p>
    <w:p>
      <w:pPr>
        <w:pStyle w:val="317"/>
        <w:numPr>
          <w:ilvl w:val="0"/>
          <w:numId w:val="40"/>
        </w:numPr>
        <w:tabs>
          <w:tab w:val="left" w:pos="1214"/>
        </w:tabs>
        <w:spacing w:before="71"/>
        <w:ind w:left="1213" w:hanging="633"/>
        <w:rPr>
          <w:sz w:val="21"/>
        </w:rPr>
      </w:pPr>
      <w:r>
        <w:rPr>
          <w:sz w:val="21"/>
          <w:u w:val="single"/>
        </w:rPr>
        <w:t>当月应支付的人工费（工资款）</w:t>
      </w:r>
      <w:r>
        <w:rPr>
          <w:spacing w:val="-2"/>
          <w:sz w:val="21"/>
          <w:u w:val="single"/>
        </w:rPr>
        <w:t>金额</w:t>
      </w:r>
      <w:r>
        <w:rPr>
          <w:sz w:val="21"/>
        </w:rPr>
        <w:t xml:space="preserve">。 </w:t>
      </w:r>
    </w:p>
    <w:p>
      <w:pPr>
        <w:pStyle w:val="17"/>
        <w:rPr>
          <w:sz w:val="11"/>
        </w:rPr>
      </w:pPr>
    </w:p>
    <w:p>
      <w:pPr>
        <w:pStyle w:val="317"/>
        <w:numPr>
          <w:ilvl w:val="2"/>
          <w:numId w:val="5"/>
        </w:numPr>
        <w:tabs>
          <w:tab w:val="left" w:pos="1213"/>
        </w:tabs>
        <w:spacing w:before="71"/>
        <w:ind w:left="1213" w:hanging="632"/>
        <w:jc w:val="left"/>
        <w:rPr>
          <w:sz w:val="19"/>
        </w:rPr>
      </w:pPr>
      <w:r>
        <w:rPr>
          <w:spacing w:val="-1"/>
          <w:sz w:val="21"/>
        </w:rPr>
        <w:t>进度付款申请单的提交</w:t>
      </w:r>
      <w:r>
        <w:rPr>
          <w:sz w:val="21"/>
        </w:rPr>
        <w:t xml:space="preserve"> </w:t>
      </w:r>
    </w:p>
    <w:p>
      <w:pPr>
        <w:pStyle w:val="17"/>
        <w:spacing w:before="4"/>
        <w:rPr>
          <w:sz w:val="15"/>
        </w:rPr>
      </w:pPr>
    </w:p>
    <w:p>
      <w:pPr>
        <w:pStyle w:val="317"/>
        <w:numPr>
          <w:ilvl w:val="0"/>
          <w:numId w:val="41"/>
        </w:numPr>
        <w:tabs>
          <w:tab w:val="left" w:pos="1109"/>
        </w:tabs>
        <w:ind w:hanging="528"/>
        <w:rPr>
          <w:sz w:val="21"/>
        </w:rPr>
      </w:pPr>
      <w:r>
        <w:rPr>
          <w:spacing w:val="-1"/>
          <w:sz w:val="21"/>
        </w:rPr>
        <w:t>单价合同进度付款申请单提交的约定：</w:t>
      </w:r>
      <w:r>
        <w:rPr>
          <w:spacing w:val="-12"/>
          <w:sz w:val="21"/>
          <w:u w:val="single"/>
        </w:rPr>
        <w:t xml:space="preserve">按照第 </w:t>
      </w:r>
      <w:r>
        <w:rPr>
          <w:sz w:val="21"/>
          <w:u w:val="single"/>
        </w:rPr>
        <w:t>12.3.3</w:t>
      </w:r>
      <w:r>
        <w:rPr>
          <w:spacing w:val="-7"/>
          <w:sz w:val="21"/>
          <w:u w:val="single"/>
        </w:rPr>
        <w:t xml:space="preserve"> 项〔单价合同的计量〕约定的时间按月</w:t>
      </w:r>
    </w:p>
    <w:p>
      <w:pPr>
        <w:pStyle w:val="17"/>
        <w:spacing w:before="10"/>
        <w:rPr>
          <w:sz w:val="9"/>
        </w:rPr>
      </w:pPr>
    </w:p>
    <w:p>
      <w:pPr>
        <w:pStyle w:val="17"/>
        <w:spacing w:before="71"/>
        <w:ind w:left="161"/>
      </w:pPr>
      <w:r>
        <w:rPr>
          <w:u w:val="single"/>
        </w:rPr>
        <w:t>向监理人提交，并附上已完成工程量报表、经审核的农民工工资发放的情况说明及有关资料。单价合同</w:t>
      </w:r>
    </w:p>
    <w:p>
      <w:pPr>
        <w:pStyle w:val="17"/>
        <w:spacing w:before="10"/>
        <w:rPr>
          <w:sz w:val="9"/>
        </w:rPr>
      </w:pPr>
    </w:p>
    <w:p>
      <w:pPr>
        <w:pStyle w:val="17"/>
        <w:spacing w:before="71"/>
        <w:ind w:left="161"/>
      </w:pPr>
      <w:r>
        <w:rPr>
          <w:u w:val="single"/>
        </w:rPr>
        <w:t>中的总价子目按工程形象进度分月计量后汇总列入当期进度付款申请单</w:t>
      </w:r>
      <w:r>
        <w:t xml:space="preserve">。 </w:t>
      </w:r>
    </w:p>
    <w:p>
      <w:pPr>
        <w:pStyle w:val="17"/>
        <w:spacing w:before="10"/>
        <w:rPr>
          <w:sz w:val="9"/>
        </w:rPr>
      </w:pPr>
    </w:p>
    <w:p>
      <w:pPr>
        <w:pStyle w:val="317"/>
        <w:numPr>
          <w:ilvl w:val="0"/>
          <w:numId w:val="41"/>
        </w:numPr>
        <w:tabs>
          <w:tab w:val="left" w:pos="1109"/>
        </w:tabs>
        <w:spacing w:before="71"/>
        <w:ind w:hanging="528"/>
        <w:rPr>
          <w:sz w:val="21"/>
        </w:rPr>
      </w:pPr>
      <w:r>
        <w:rPr>
          <w:spacing w:val="-3"/>
          <w:sz w:val="21"/>
        </w:rPr>
        <w:t>总价合同进度付款申请单提交的约定：</w:t>
      </w:r>
      <w:r>
        <w:rPr>
          <w:sz w:val="21"/>
          <w:u w:val="single"/>
        </w:rPr>
        <w:t>按照合同约定的形象进度的计量约定的时间向监理人提</w:t>
      </w:r>
    </w:p>
    <w:p>
      <w:pPr>
        <w:pStyle w:val="17"/>
        <w:rPr>
          <w:sz w:val="11"/>
        </w:rPr>
      </w:pPr>
    </w:p>
    <w:p>
      <w:pPr>
        <w:pStyle w:val="17"/>
        <w:spacing w:before="70"/>
        <w:ind w:left="161"/>
      </w:pPr>
      <w:r>
        <w:rPr>
          <w:u w:val="single"/>
        </w:rPr>
        <w:t>交，并附上已完成工程量报表、经审核的农民工工资发放的情况说明及有关资料</w:t>
      </w:r>
      <w:r>
        <w:t xml:space="preserve">。 </w:t>
      </w:r>
    </w:p>
    <w:p>
      <w:pPr>
        <w:pStyle w:val="17"/>
        <w:spacing w:before="11"/>
        <w:rPr>
          <w:sz w:val="9"/>
        </w:rPr>
      </w:pPr>
    </w:p>
    <w:p>
      <w:pPr>
        <w:pStyle w:val="317"/>
        <w:numPr>
          <w:ilvl w:val="0"/>
          <w:numId w:val="41"/>
        </w:numPr>
        <w:tabs>
          <w:tab w:val="left" w:pos="1109"/>
        </w:tabs>
        <w:spacing w:before="70"/>
        <w:ind w:hanging="528"/>
        <w:rPr>
          <w:sz w:val="21"/>
        </w:rPr>
      </w:pPr>
      <w:r>
        <w:rPr>
          <w:spacing w:val="-1"/>
          <w:sz w:val="21"/>
        </w:rPr>
        <w:t>其他价格形式合同进度付款申请单提交的约定：</w:t>
      </w:r>
      <w:r>
        <w:rPr>
          <w:sz w:val="21"/>
          <w:u w:val="single"/>
        </w:rPr>
        <w:t>不采用</w:t>
      </w:r>
      <w:r>
        <w:rPr>
          <w:sz w:val="21"/>
        </w:rPr>
        <w:t xml:space="preserve">。 </w:t>
      </w:r>
    </w:p>
    <w:p>
      <w:pPr>
        <w:rPr>
          <w:sz w:val="21"/>
        </w:rPr>
        <w:sectPr>
          <w:pgSz w:w="11910" w:h="16850"/>
          <w:pgMar w:top="1440" w:right="1080" w:bottom="1440" w:left="1080" w:header="0" w:footer="996" w:gutter="0"/>
          <w:cols w:space="720" w:num="1"/>
        </w:sectPr>
      </w:pPr>
    </w:p>
    <w:p>
      <w:pPr>
        <w:pStyle w:val="317"/>
        <w:numPr>
          <w:ilvl w:val="2"/>
          <w:numId w:val="5"/>
        </w:numPr>
        <w:tabs>
          <w:tab w:val="left" w:pos="1378"/>
        </w:tabs>
        <w:spacing w:before="46"/>
        <w:ind w:left="1378" w:hanging="632"/>
        <w:jc w:val="left"/>
        <w:rPr>
          <w:sz w:val="19"/>
        </w:rPr>
      </w:pPr>
      <w:r>
        <w:rPr>
          <w:sz w:val="21"/>
        </w:rPr>
        <w:t xml:space="preserve">进度款审核和支付 </w:t>
      </w:r>
    </w:p>
    <w:p>
      <w:pPr>
        <w:pStyle w:val="17"/>
        <w:spacing w:before="4"/>
        <w:rPr>
          <w:sz w:val="15"/>
        </w:rPr>
      </w:pPr>
    </w:p>
    <w:p>
      <w:pPr>
        <w:pStyle w:val="317"/>
        <w:numPr>
          <w:ilvl w:val="0"/>
          <w:numId w:val="42"/>
        </w:numPr>
        <w:tabs>
          <w:tab w:val="left" w:pos="1274"/>
        </w:tabs>
        <w:ind w:hanging="528"/>
        <w:rPr>
          <w:sz w:val="21"/>
        </w:rPr>
      </w:pPr>
      <w:r>
        <w:rPr>
          <w:spacing w:val="-1"/>
          <w:sz w:val="21"/>
        </w:rPr>
        <w:t>监理人审查并报送发包人的期限：</w:t>
      </w:r>
      <w:r>
        <w:rPr>
          <w:spacing w:val="-6"/>
          <w:sz w:val="21"/>
          <w:u w:val="single"/>
        </w:rPr>
        <w:t xml:space="preserve">收到完整资料后 </w:t>
      </w:r>
      <w:r>
        <w:rPr>
          <w:sz w:val="21"/>
          <w:u w:val="single"/>
        </w:rPr>
        <w:t>7</w:t>
      </w:r>
      <w:r>
        <w:rPr>
          <w:spacing w:val="-16"/>
          <w:sz w:val="21"/>
          <w:u w:val="single"/>
        </w:rPr>
        <w:t xml:space="preserve"> 天内</w:t>
      </w:r>
      <w:r>
        <w:rPr>
          <w:sz w:val="21"/>
        </w:rPr>
        <w:t xml:space="preserve">。 </w:t>
      </w:r>
    </w:p>
    <w:p>
      <w:pPr>
        <w:pStyle w:val="17"/>
        <w:spacing w:before="10"/>
        <w:rPr>
          <w:sz w:val="9"/>
        </w:rPr>
      </w:pPr>
    </w:p>
    <w:p>
      <w:pPr>
        <w:pStyle w:val="17"/>
        <w:spacing w:before="71"/>
        <w:ind w:left="746"/>
      </w:pPr>
      <w:r>
        <w:t>发包人完成审批并签发进度款支付证书的期限：</w:t>
      </w:r>
      <w:r>
        <w:rPr>
          <w:u w:val="single"/>
        </w:rPr>
        <w:t>发包人收到监理人报送资料后 7 天内完成审批并签</w:t>
      </w:r>
    </w:p>
    <w:p>
      <w:pPr>
        <w:pStyle w:val="17"/>
        <w:rPr>
          <w:sz w:val="11"/>
        </w:rPr>
      </w:pPr>
    </w:p>
    <w:p>
      <w:pPr>
        <w:pStyle w:val="17"/>
        <w:spacing w:before="70"/>
        <w:ind w:left="326"/>
      </w:pPr>
      <w:r>
        <w:rPr>
          <w:u w:val="single"/>
        </w:rPr>
        <w:t>发进度款支付证书</w:t>
      </w:r>
      <w:r>
        <w:t xml:space="preserve">。 </w:t>
      </w:r>
    </w:p>
    <w:p>
      <w:pPr>
        <w:pStyle w:val="17"/>
        <w:spacing w:before="11"/>
        <w:rPr>
          <w:sz w:val="9"/>
        </w:rPr>
      </w:pPr>
    </w:p>
    <w:p>
      <w:pPr>
        <w:pStyle w:val="17"/>
        <w:spacing w:before="71"/>
        <w:ind w:left="746"/>
      </w:pPr>
      <w:r>
        <w:rPr>
          <w:u w:val="single"/>
        </w:rPr>
        <w:t>监理人、跟审单位和发包人中任一方对承包人的进度付款申请单有异议的，均有权要求承包人修正</w:t>
      </w:r>
    </w:p>
    <w:p>
      <w:pPr>
        <w:pStyle w:val="17"/>
        <w:spacing w:before="10"/>
        <w:rPr>
          <w:sz w:val="9"/>
        </w:rPr>
      </w:pPr>
    </w:p>
    <w:p>
      <w:pPr>
        <w:pStyle w:val="17"/>
        <w:spacing w:before="71"/>
        <w:ind w:left="326"/>
      </w:pPr>
      <w:r>
        <w:rPr>
          <w:u w:val="single"/>
        </w:rPr>
        <w:t>和提供补充资料，承包人应提交修正后的进度付款申请单。监理人应在收到承包人修正后的进度付款申</w:t>
      </w:r>
    </w:p>
    <w:p>
      <w:pPr>
        <w:pStyle w:val="17"/>
        <w:spacing w:before="10"/>
        <w:rPr>
          <w:sz w:val="9"/>
        </w:rPr>
      </w:pPr>
    </w:p>
    <w:p>
      <w:pPr>
        <w:pStyle w:val="17"/>
        <w:spacing w:before="71"/>
        <w:ind w:left="326"/>
      </w:pPr>
      <w:r>
        <w:rPr>
          <w:spacing w:val="-6"/>
          <w:u w:val="single"/>
        </w:rPr>
        <w:t xml:space="preserve">请单及相关资料后 </w:t>
      </w:r>
      <w:r>
        <w:rPr>
          <w:u w:val="single"/>
        </w:rPr>
        <w:t>7</w:t>
      </w:r>
      <w:r>
        <w:rPr>
          <w:spacing w:val="-9"/>
          <w:u w:val="single"/>
        </w:rPr>
        <w:t xml:space="preserve"> 天内完成审查并报送发包人，发包人收到监理人报送资料后 </w:t>
      </w:r>
      <w:r>
        <w:rPr>
          <w:u w:val="single"/>
        </w:rPr>
        <w:t>7</w:t>
      </w:r>
      <w:r>
        <w:rPr>
          <w:spacing w:val="-7"/>
          <w:u w:val="single"/>
        </w:rPr>
        <w:t xml:space="preserve"> 天内完成审批并向承</w:t>
      </w:r>
    </w:p>
    <w:p>
      <w:pPr>
        <w:pStyle w:val="17"/>
        <w:spacing w:before="10"/>
        <w:rPr>
          <w:sz w:val="9"/>
        </w:rPr>
      </w:pPr>
    </w:p>
    <w:p>
      <w:pPr>
        <w:pStyle w:val="17"/>
        <w:spacing w:before="71"/>
        <w:ind w:left="326"/>
      </w:pPr>
      <w:r>
        <w:rPr>
          <w:spacing w:val="-1"/>
          <w:u w:val="single"/>
        </w:rPr>
        <w:t>包人签发无异议部分的临时进度款支付证书。存在争议的部分，按照合同约定的争议解决的约定处理。</w:t>
      </w:r>
      <w:r>
        <w:t xml:space="preserve"> </w:t>
      </w:r>
    </w:p>
    <w:p>
      <w:pPr>
        <w:pStyle w:val="17"/>
        <w:spacing w:before="12"/>
        <w:rPr>
          <w:sz w:val="10"/>
        </w:rPr>
      </w:pPr>
    </w:p>
    <w:p>
      <w:pPr>
        <w:pStyle w:val="17"/>
        <w:spacing w:before="71"/>
        <w:ind w:left="746"/>
      </w:pPr>
      <w:r>
        <w:rPr>
          <w:u w:val="single"/>
        </w:rPr>
        <w:t>发包人签发进度款支付证书或临时进度款支付证书，不表明发包人已同意、批准或接受了承包人完</w:t>
      </w:r>
    </w:p>
    <w:p>
      <w:pPr>
        <w:pStyle w:val="17"/>
        <w:spacing w:before="10"/>
        <w:rPr>
          <w:sz w:val="9"/>
        </w:rPr>
      </w:pPr>
    </w:p>
    <w:p>
      <w:pPr>
        <w:pStyle w:val="17"/>
        <w:spacing w:before="71"/>
        <w:ind w:left="326"/>
      </w:pPr>
      <w:r>
        <w:rPr>
          <w:u w:val="single"/>
        </w:rPr>
        <w:t>成的相应部分的工作。</w:t>
      </w:r>
      <w:r>
        <w:t xml:space="preserve"> </w:t>
      </w:r>
    </w:p>
    <w:p>
      <w:pPr>
        <w:pStyle w:val="17"/>
        <w:spacing w:before="11"/>
        <w:rPr>
          <w:sz w:val="9"/>
        </w:rPr>
      </w:pPr>
    </w:p>
    <w:p>
      <w:pPr>
        <w:pStyle w:val="317"/>
        <w:numPr>
          <w:ilvl w:val="0"/>
          <w:numId w:val="42"/>
        </w:numPr>
        <w:tabs>
          <w:tab w:val="left" w:pos="1274"/>
        </w:tabs>
        <w:spacing w:before="70"/>
        <w:ind w:hanging="528"/>
        <w:rPr>
          <w:sz w:val="21"/>
        </w:rPr>
      </w:pPr>
      <w:r>
        <w:rPr>
          <w:sz w:val="21"/>
        </w:rPr>
        <w:t xml:space="preserve">进度款支付： </w:t>
      </w:r>
    </w:p>
    <w:p>
      <w:pPr>
        <w:pStyle w:val="17"/>
        <w:spacing w:before="4"/>
        <w:rPr>
          <w:sz w:val="15"/>
        </w:rPr>
      </w:pPr>
    </w:p>
    <w:p>
      <w:pPr>
        <w:pStyle w:val="17"/>
        <w:ind w:left="746"/>
      </w:pPr>
      <w:r>
        <w:t xml:space="preserve">①本工程招标人不付备料款或预付款。 </w:t>
      </w:r>
    </w:p>
    <w:p>
      <w:pPr>
        <w:pStyle w:val="17"/>
        <w:spacing w:before="5"/>
        <w:rPr>
          <w:sz w:val="15"/>
        </w:rPr>
      </w:pPr>
    </w:p>
    <w:p>
      <w:pPr>
        <w:pStyle w:val="17"/>
        <w:spacing w:line="429" w:lineRule="auto"/>
        <w:ind w:left="326" w:right="1137" w:firstLine="420"/>
      </w:pPr>
      <w:r>
        <w:t>②安全文明施工费：施工合同签订后 10 日内支付安全文明施工费暂定金额的 50%，剩余部分随工程进度支付其余规定按渝建【2014】 25 号规定执行、</w:t>
      </w:r>
      <w:r>
        <w:rPr>
          <w:rFonts w:hint="eastAsia"/>
        </w:rPr>
        <w:t>渝建发〔2016〕35 号文、渝建[2018]195 号文规定执行。</w:t>
      </w:r>
      <w:r>
        <w:t xml:space="preserve"> </w:t>
      </w:r>
    </w:p>
    <w:p>
      <w:pPr>
        <w:pStyle w:val="17"/>
        <w:spacing w:line="251" w:lineRule="exact"/>
        <w:ind w:left="746"/>
      </w:pPr>
      <w:r>
        <w:t>③工程款支付：本工程按月支付工程进度款，承包人每月 25 日申报工程完成进度，按当月审定进</w:t>
      </w:r>
    </w:p>
    <w:p>
      <w:pPr>
        <w:pStyle w:val="17"/>
        <w:spacing w:before="121" w:line="357" w:lineRule="auto"/>
        <w:ind w:left="326" w:right="994"/>
      </w:pPr>
      <w:r>
        <w:rPr>
          <w:spacing w:val="-1"/>
        </w:rPr>
        <w:t xml:space="preserve">度金额的 </w:t>
      </w:r>
      <w:r>
        <w:t>80%</w:t>
      </w:r>
      <w:r>
        <w:rPr>
          <w:spacing w:val="-1"/>
        </w:rPr>
        <w:t xml:space="preserve">支付进度款；工程竣工验收后支付至内部审核结算价的 </w:t>
      </w:r>
      <w:r>
        <w:t>80%；经相关部门结（决）算审计</w:t>
      </w:r>
      <w:r>
        <w:rPr>
          <w:spacing w:val="-16"/>
        </w:rPr>
        <w:t xml:space="preserve">后， </w:t>
      </w:r>
      <w:r>
        <w:t>发包人有权对工程结算内审价款进行调整，待调整定案完成，</w:t>
      </w:r>
      <w:r>
        <w:rPr>
          <w:spacing w:val="-16"/>
        </w:rPr>
        <w:t xml:space="preserve">且承包人完成移交给相关管护单位后， </w:t>
      </w:r>
      <w:r>
        <w:rPr>
          <w:spacing w:val="-15"/>
        </w:rPr>
        <w:t xml:space="preserve">支付至最终结算价款 </w:t>
      </w:r>
      <w:r>
        <w:rPr>
          <w:spacing w:val="-8"/>
        </w:rPr>
        <w:t>97%</w:t>
      </w:r>
      <w:r>
        <w:rPr>
          <w:spacing w:val="-3"/>
        </w:rPr>
        <w:t xml:space="preserve">，其余 </w:t>
      </w:r>
      <w:r>
        <w:t>3%</w:t>
      </w:r>
      <w:r>
        <w:rPr>
          <w:spacing w:val="-5"/>
        </w:rPr>
        <w:t>为本工程质保金，待工程两年缺陷责任期期满后付清剩余质保金</w:t>
      </w:r>
      <w:r>
        <w:t xml:space="preserve">（不计利息）。 </w:t>
      </w:r>
    </w:p>
    <w:p>
      <w:pPr>
        <w:pStyle w:val="17"/>
        <w:spacing w:before="121" w:line="357" w:lineRule="auto"/>
        <w:ind w:left="326" w:right="994"/>
      </w:pPr>
      <w:r>
        <w:rPr>
          <w:rFonts w:hint="eastAsia"/>
        </w:rPr>
        <w:t xml:space="preserve">    ④ </w:t>
      </w:r>
      <w:r>
        <w:t>每次付款前承包人均需向发包人提供足额的增值税专用发票，否则发包人有权延迟付款并不承担任何违约责任，承包人不得因此拒绝履行合同义务或延迟履行合同义务。</w:t>
      </w:r>
    </w:p>
    <w:p>
      <w:pPr>
        <w:pStyle w:val="3"/>
        <w:numPr>
          <w:ilvl w:val="1"/>
          <w:numId w:val="5"/>
        </w:numPr>
        <w:tabs>
          <w:tab w:val="left" w:pos="1273"/>
        </w:tabs>
        <w:spacing w:line="323" w:lineRule="exact"/>
        <w:ind w:left="1273" w:hanging="527"/>
      </w:pPr>
      <w:r>
        <w:t>支付账户</w:t>
      </w:r>
      <w:r>
        <w:rPr>
          <w:w w:val="167"/>
        </w:rPr>
        <w:t xml:space="preserve"> </w:t>
      </w:r>
    </w:p>
    <w:p>
      <w:pPr>
        <w:pStyle w:val="17"/>
        <w:spacing w:before="146" w:line="415" w:lineRule="auto"/>
        <w:ind w:left="746" w:right="3769"/>
      </w:pPr>
      <w:r>
        <w:rPr>
          <w:spacing w:val="-1"/>
        </w:rPr>
        <w:t xml:space="preserve">发包人应将合同价款支付至如下承包人指定的开户银行及银行账户： </w:t>
      </w:r>
      <w:r>
        <w:t>收 款 单 位 名 称 ：</w:t>
      </w:r>
      <w:r>
        <w:rPr>
          <w:u w:val="single"/>
        </w:rPr>
        <w:t xml:space="preserve">                                    </w:t>
      </w:r>
      <w:r>
        <w:t xml:space="preserve">； </w:t>
      </w:r>
    </w:p>
    <w:p>
      <w:pPr>
        <w:pStyle w:val="17"/>
        <w:spacing w:before="14"/>
        <w:ind w:left="746"/>
      </w:pPr>
      <w:r>
        <w:t>收 款 账 号 ：</w:t>
      </w:r>
      <w:r>
        <w:rPr>
          <w:u w:val="single"/>
        </w:rPr>
        <w:t xml:space="preserve">                                           </w:t>
      </w:r>
      <w:r>
        <w:t xml:space="preserve">； </w:t>
      </w:r>
    </w:p>
    <w:p>
      <w:pPr>
        <w:pStyle w:val="17"/>
        <w:spacing w:before="11"/>
        <w:rPr>
          <w:sz w:val="9"/>
        </w:rPr>
      </w:pPr>
    </w:p>
    <w:p>
      <w:pPr>
        <w:pStyle w:val="17"/>
        <w:spacing w:before="70"/>
        <w:ind w:left="746"/>
      </w:pPr>
      <w:r>
        <w:t>收 款 开 户 银 行 ：</w:t>
      </w:r>
      <w:r>
        <w:rPr>
          <w:u w:val="single"/>
        </w:rPr>
        <w:t xml:space="preserve">                                                </w:t>
      </w:r>
      <w:r>
        <w:t xml:space="preserve">。 </w:t>
      </w:r>
    </w:p>
    <w:p>
      <w:pPr>
        <w:pStyle w:val="17"/>
        <w:spacing w:before="11"/>
        <w:rPr>
          <w:sz w:val="9"/>
        </w:rPr>
      </w:pPr>
    </w:p>
    <w:p>
      <w:pPr>
        <w:pStyle w:val="17"/>
        <w:spacing w:before="70" w:line="415" w:lineRule="auto"/>
        <w:ind w:left="746" w:right="2926"/>
      </w:pPr>
      <w:r>
        <w:t>发包人应将人工费（工资款）支付至如下承包人指定的农民工工资专用账户： 开 户 银 行 ：</w:t>
      </w:r>
      <w:r>
        <w:rPr>
          <w:u w:val="single"/>
        </w:rPr>
        <w:t xml:space="preserve">                                        </w:t>
      </w:r>
      <w:r>
        <w:t xml:space="preserve">； </w:t>
      </w:r>
    </w:p>
    <w:p>
      <w:pPr>
        <w:pStyle w:val="17"/>
        <w:ind w:left="746"/>
      </w:pPr>
      <w:r>
        <w:t>农 民 工 工 资 专 用 账 户 名 称 ：</w:t>
      </w:r>
      <w:r>
        <w:rPr>
          <w:u w:val="single"/>
        </w:rPr>
        <w:t xml:space="preserve">                   </w:t>
      </w:r>
      <w:r>
        <w:t xml:space="preserve">； </w:t>
      </w:r>
    </w:p>
    <w:p>
      <w:pPr>
        <w:pStyle w:val="17"/>
        <w:rPr>
          <w:sz w:val="11"/>
        </w:rPr>
      </w:pPr>
    </w:p>
    <w:p>
      <w:pPr>
        <w:pStyle w:val="17"/>
        <w:spacing w:before="70"/>
        <w:ind w:left="746"/>
      </w:pPr>
      <w:r>
        <w:t>农 民 工 工 资 专 用 账 户 账 号 ：</w:t>
      </w:r>
      <w:r>
        <w:rPr>
          <w:u w:val="single"/>
        </w:rPr>
        <w:t xml:space="preserve">                   </w:t>
      </w:r>
      <w:r>
        <w:t xml:space="preserve">。 </w:t>
      </w:r>
    </w:p>
    <w:p>
      <w:pPr>
        <w:pStyle w:val="17"/>
        <w:spacing w:before="7"/>
      </w:pPr>
    </w:p>
    <w:p>
      <w:pPr>
        <w:pStyle w:val="3"/>
        <w:numPr>
          <w:ilvl w:val="0"/>
          <w:numId w:val="5"/>
        </w:numPr>
        <w:tabs>
          <w:tab w:val="left" w:pos="687"/>
        </w:tabs>
        <w:spacing w:before="4"/>
        <w:ind w:left="686" w:hanging="361"/>
        <w:jc w:val="left"/>
      </w:pPr>
      <w:r>
        <w:rPr>
          <w:spacing w:val="5"/>
        </w:rPr>
        <w:t>验收和工程试车</w:t>
      </w:r>
      <w:r>
        <w:rPr>
          <w:spacing w:val="5"/>
          <w:w w:val="167"/>
        </w:rPr>
        <w:t xml:space="preserve"> </w:t>
      </w:r>
    </w:p>
    <w:p>
      <w:pPr>
        <w:pStyle w:val="17"/>
        <w:spacing w:before="4"/>
        <w:rPr>
          <w:rFonts w:ascii="微软雅黑"/>
          <w:b/>
          <w:sz w:val="13"/>
        </w:rPr>
      </w:pPr>
    </w:p>
    <w:p>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4"/>
          <w:sz w:val="21"/>
        </w:rPr>
        <w:t>分部分项工程验收</w:t>
      </w:r>
      <w:r>
        <w:rPr>
          <w:rFonts w:hint="eastAsia" w:ascii="微软雅黑" w:eastAsia="微软雅黑"/>
          <w:b/>
          <w:spacing w:val="4"/>
          <w:w w:val="167"/>
          <w:sz w:val="21"/>
        </w:rPr>
        <w:t xml:space="preserve"> </w:t>
      </w:r>
    </w:p>
    <w:p>
      <w:pPr>
        <w:rPr>
          <w:rFonts w:ascii="微软雅黑" w:eastAsia="微软雅黑"/>
          <w:sz w:val="21"/>
        </w:rPr>
        <w:sectPr>
          <w:pgSz w:w="11910" w:h="16850"/>
          <w:pgMar w:top="1440" w:right="1080" w:bottom="1440" w:left="1080" w:header="0" w:footer="996" w:gutter="0"/>
          <w:cols w:space="720" w:num="1"/>
        </w:sectPr>
      </w:pPr>
    </w:p>
    <w:p>
      <w:pPr>
        <w:pStyle w:val="17"/>
        <w:spacing w:before="46"/>
        <w:ind w:left="581"/>
      </w:pPr>
      <w:r>
        <w:t xml:space="preserve">13.1.2 监理人不能按时进行验收时，应提前 </w:t>
      </w:r>
      <w:r>
        <w:rPr>
          <w:u w:val="single"/>
        </w:rPr>
        <w:t>24</w:t>
      </w:r>
      <w:r>
        <w:t xml:space="preserve"> 小时提交书面延期要求。 </w:t>
      </w:r>
    </w:p>
    <w:p>
      <w:pPr>
        <w:pStyle w:val="17"/>
        <w:spacing w:before="11"/>
        <w:rPr>
          <w:sz w:val="9"/>
        </w:rPr>
      </w:pPr>
    </w:p>
    <w:p>
      <w:pPr>
        <w:pStyle w:val="17"/>
        <w:spacing w:before="70"/>
        <w:ind w:left="581"/>
      </w:pPr>
      <w:r>
        <w:t>关于延期最长不得超过：</w:t>
      </w:r>
      <w:r>
        <w:rPr>
          <w:u w:val="single"/>
        </w:rPr>
        <w:t>48</w:t>
      </w:r>
      <w:r>
        <w:t xml:space="preserve"> 小时。 </w:t>
      </w:r>
    </w:p>
    <w:p>
      <w:pPr>
        <w:pStyle w:val="17"/>
        <w:spacing w:before="10"/>
        <w:rPr>
          <w:sz w:val="9"/>
        </w:rPr>
      </w:pPr>
    </w:p>
    <w:p>
      <w:pPr>
        <w:pStyle w:val="3"/>
        <w:numPr>
          <w:ilvl w:val="1"/>
          <w:numId w:val="5"/>
        </w:numPr>
        <w:tabs>
          <w:tab w:val="left" w:pos="1048"/>
        </w:tabs>
        <w:spacing w:before="4"/>
        <w:ind w:left="1047" w:hanging="467"/>
      </w:pPr>
      <w:r>
        <w:rPr>
          <w:spacing w:val="11"/>
        </w:rPr>
        <w:t>竣工验收</w:t>
      </w:r>
      <w:r>
        <w:rPr>
          <w:w w:val="167"/>
        </w:rPr>
        <w:t xml:space="preserve"> </w:t>
      </w:r>
    </w:p>
    <w:p>
      <w:pPr>
        <w:pStyle w:val="17"/>
        <w:spacing w:before="160"/>
        <w:ind w:left="581"/>
      </w:pPr>
      <w:r>
        <w:t xml:space="preserve">13.2.2 竣工验收程序 </w:t>
      </w:r>
    </w:p>
    <w:p>
      <w:pPr>
        <w:pStyle w:val="17"/>
        <w:spacing w:before="4"/>
        <w:rPr>
          <w:sz w:val="15"/>
        </w:rPr>
      </w:pPr>
    </w:p>
    <w:p>
      <w:pPr>
        <w:pStyle w:val="17"/>
        <w:spacing w:before="1" w:line="415" w:lineRule="auto"/>
        <w:ind w:left="161" w:right="1385" w:firstLine="420"/>
      </w:pPr>
      <w:r>
        <w:rPr>
          <w:spacing w:val="-6"/>
        </w:rPr>
        <w:t xml:space="preserve">关于竣工验收程序的约定：工程完工且符合下列条件时，承包人可向发包人提供竣工报告，并要求验收： </w:t>
      </w:r>
    </w:p>
    <w:p>
      <w:pPr>
        <w:pStyle w:val="317"/>
        <w:numPr>
          <w:ilvl w:val="0"/>
          <w:numId w:val="43"/>
        </w:numPr>
        <w:tabs>
          <w:tab w:val="left" w:pos="1109"/>
        </w:tabs>
        <w:spacing w:line="415" w:lineRule="auto"/>
        <w:ind w:right="1401" w:firstLine="420"/>
        <w:rPr>
          <w:sz w:val="21"/>
        </w:rPr>
      </w:pPr>
      <w:r>
        <w:rPr>
          <w:sz w:val="21"/>
        </w:rPr>
        <w:t>除发包人同意的甩项工作和缺陷修补工作外，合同范围内的全部工程以及有关工作，包括合</w:t>
      </w:r>
      <w:r>
        <w:rPr>
          <w:spacing w:val="-1"/>
          <w:sz w:val="21"/>
        </w:rPr>
        <w:t>同要求的试验、试运行以及检验均已完成，并符合合同要求；</w:t>
      </w:r>
      <w:r>
        <w:rPr>
          <w:sz w:val="21"/>
        </w:rPr>
        <w:t xml:space="preserve"> </w:t>
      </w:r>
    </w:p>
    <w:p>
      <w:pPr>
        <w:pStyle w:val="317"/>
        <w:numPr>
          <w:ilvl w:val="0"/>
          <w:numId w:val="43"/>
        </w:numPr>
        <w:tabs>
          <w:tab w:val="left" w:pos="1109"/>
        </w:tabs>
        <w:spacing w:before="14"/>
        <w:ind w:left="1108" w:hanging="528"/>
        <w:rPr>
          <w:sz w:val="21"/>
        </w:rPr>
      </w:pPr>
      <w:r>
        <w:rPr>
          <w:spacing w:val="-1"/>
          <w:sz w:val="21"/>
        </w:rPr>
        <w:t>已按合同约定编制了甩项工作和缺陷修补工作清单以及相应的施工计划；</w:t>
      </w:r>
      <w:r>
        <w:rPr>
          <w:sz w:val="21"/>
        </w:rPr>
        <w:t xml:space="preserve"> </w:t>
      </w:r>
    </w:p>
    <w:p>
      <w:pPr>
        <w:pStyle w:val="17"/>
        <w:spacing w:before="4"/>
        <w:rPr>
          <w:sz w:val="15"/>
        </w:rPr>
      </w:pPr>
    </w:p>
    <w:p>
      <w:pPr>
        <w:pStyle w:val="317"/>
        <w:numPr>
          <w:ilvl w:val="0"/>
          <w:numId w:val="43"/>
        </w:numPr>
        <w:tabs>
          <w:tab w:val="left" w:pos="1109"/>
        </w:tabs>
        <w:ind w:left="1108" w:hanging="528"/>
        <w:rPr>
          <w:sz w:val="21"/>
        </w:rPr>
      </w:pPr>
      <w:r>
        <w:rPr>
          <w:spacing w:val="-1"/>
          <w:sz w:val="21"/>
        </w:rPr>
        <w:t>已按合同约定的内容和份数备齐竣工资料。</w:t>
      </w:r>
      <w:r>
        <w:rPr>
          <w:sz w:val="21"/>
        </w:rPr>
        <w:t xml:space="preserve"> </w:t>
      </w:r>
    </w:p>
    <w:p>
      <w:pPr>
        <w:pStyle w:val="17"/>
        <w:spacing w:before="5"/>
        <w:rPr>
          <w:sz w:val="15"/>
        </w:rPr>
      </w:pPr>
    </w:p>
    <w:p>
      <w:pPr>
        <w:pStyle w:val="17"/>
        <w:ind w:left="581"/>
      </w:pPr>
      <w:r>
        <w:t>（4）</w:t>
      </w:r>
      <w:r>
        <w:rPr>
          <w:u w:val="single"/>
        </w:rPr>
        <w:t xml:space="preserve"> </w:t>
      </w:r>
      <w:r>
        <w:t xml:space="preserve">。 </w:t>
      </w:r>
    </w:p>
    <w:p>
      <w:pPr>
        <w:pStyle w:val="17"/>
        <w:spacing w:before="10"/>
        <w:rPr>
          <w:sz w:val="9"/>
        </w:rPr>
      </w:pPr>
    </w:p>
    <w:p>
      <w:pPr>
        <w:pStyle w:val="17"/>
        <w:spacing w:before="71"/>
        <w:ind w:left="581"/>
      </w:pPr>
      <w:r>
        <w:t xml:space="preserve">工程竣工及竣工资料： </w:t>
      </w:r>
    </w:p>
    <w:p>
      <w:pPr>
        <w:pStyle w:val="17"/>
        <w:spacing w:before="4"/>
        <w:rPr>
          <w:sz w:val="15"/>
        </w:rPr>
      </w:pPr>
    </w:p>
    <w:p>
      <w:pPr>
        <w:pStyle w:val="317"/>
        <w:numPr>
          <w:ilvl w:val="0"/>
          <w:numId w:val="44"/>
        </w:numPr>
        <w:tabs>
          <w:tab w:val="left" w:pos="1109"/>
        </w:tabs>
        <w:ind w:hanging="528"/>
        <w:rPr>
          <w:sz w:val="21"/>
        </w:rPr>
      </w:pPr>
      <w:r>
        <w:rPr>
          <w:spacing w:val="-3"/>
          <w:sz w:val="21"/>
          <w:u w:val="single"/>
        </w:rPr>
        <w:t xml:space="preserve">发包人应在收到承包人竣工报告后 </w:t>
      </w:r>
      <w:r>
        <w:rPr>
          <w:sz w:val="21"/>
          <w:u w:val="single"/>
        </w:rPr>
        <w:t>14</w:t>
      </w:r>
      <w:r>
        <w:rPr>
          <w:spacing w:val="-12"/>
          <w:sz w:val="21"/>
          <w:u w:val="single"/>
        </w:rPr>
        <w:t xml:space="preserve"> 天内组织设计单位、监理单位、质监等其他部门进行验</w:t>
      </w:r>
    </w:p>
    <w:p>
      <w:pPr>
        <w:pStyle w:val="17"/>
        <w:rPr>
          <w:sz w:val="11"/>
        </w:rPr>
      </w:pPr>
    </w:p>
    <w:p>
      <w:pPr>
        <w:pStyle w:val="17"/>
        <w:spacing w:before="71"/>
        <w:ind w:left="161"/>
      </w:pPr>
      <w:r>
        <w:rPr>
          <w:u w:val="single"/>
        </w:rPr>
        <w:t>收，竣工日期以最后一次整改后通过竣工验收的时间为准</w:t>
      </w:r>
      <w:r>
        <w:t xml:space="preserve">。 </w:t>
      </w:r>
    </w:p>
    <w:p>
      <w:pPr>
        <w:pStyle w:val="17"/>
        <w:spacing w:before="10"/>
        <w:rPr>
          <w:sz w:val="9"/>
        </w:rPr>
      </w:pPr>
    </w:p>
    <w:p>
      <w:pPr>
        <w:pStyle w:val="317"/>
        <w:numPr>
          <w:ilvl w:val="0"/>
          <w:numId w:val="44"/>
        </w:numPr>
        <w:tabs>
          <w:tab w:val="left" w:pos="1109"/>
        </w:tabs>
        <w:spacing w:before="70"/>
        <w:ind w:hanging="528"/>
        <w:rPr>
          <w:sz w:val="21"/>
        </w:rPr>
      </w:pPr>
      <w:r>
        <w:rPr>
          <w:sz w:val="21"/>
          <w:u w:val="single"/>
        </w:rPr>
        <w:t>当工程具备竣工验收条件时，承包人应及时向发包人提交竣工报告及竣工资料、办理移交手</w:t>
      </w:r>
    </w:p>
    <w:p>
      <w:pPr>
        <w:pStyle w:val="17"/>
        <w:spacing w:before="11"/>
        <w:rPr>
          <w:sz w:val="9"/>
        </w:rPr>
      </w:pPr>
    </w:p>
    <w:p>
      <w:pPr>
        <w:pStyle w:val="17"/>
        <w:spacing w:before="70"/>
        <w:ind w:left="161"/>
      </w:pPr>
      <w:r>
        <w:rPr>
          <w:u w:val="single"/>
        </w:rPr>
        <w:t>续。否则发包人有权依据监理人出具的鉴定结论书，自行组织有关部门验收，并提出整改意见。承包人</w:t>
      </w:r>
    </w:p>
    <w:p>
      <w:pPr>
        <w:pStyle w:val="17"/>
        <w:spacing w:before="11"/>
        <w:rPr>
          <w:sz w:val="9"/>
        </w:rPr>
      </w:pPr>
    </w:p>
    <w:p>
      <w:pPr>
        <w:pStyle w:val="17"/>
        <w:spacing w:before="70"/>
        <w:ind w:left="161"/>
      </w:pPr>
      <w:r>
        <w:rPr>
          <w:u w:val="single"/>
        </w:rPr>
        <w:t>必须按要求整改，并承担整改费用；如承包人拒绝按发包人提出的要求整改，发包人有权请第三方整改，</w:t>
      </w:r>
    </w:p>
    <w:p>
      <w:pPr>
        <w:pStyle w:val="17"/>
        <w:spacing w:before="11"/>
        <w:rPr>
          <w:sz w:val="9"/>
        </w:rPr>
      </w:pPr>
    </w:p>
    <w:p>
      <w:pPr>
        <w:pStyle w:val="17"/>
        <w:spacing w:before="71"/>
        <w:ind w:left="161"/>
      </w:pPr>
      <w:r>
        <w:rPr>
          <w:u w:val="single"/>
        </w:rPr>
        <w:t>由此发生的整改费用从未付工程款中扣除，不足部分发包人有权向承包人追偿。当验收通过后具备交付</w:t>
      </w:r>
    </w:p>
    <w:p>
      <w:pPr>
        <w:pStyle w:val="17"/>
        <w:spacing w:before="12"/>
        <w:rPr>
          <w:sz w:val="10"/>
        </w:rPr>
      </w:pPr>
    </w:p>
    <w:p>
      <w:pPr>
        <w:pStyle w:val="17"/>
        <w:spacing w:before="71"/>
        <w:ind w:left="161"/>
      </w:pPr>
      <w:r>
        <w:rPr>
          <w:u w:val="single"/>
        </w:rPr>
        <w:t>使用条件时，承包人不得以任何借口拒绝移交工程，否则，发包人有权强行使用，由此发生的一切后果，</w:t>
      </w:r>
    </w:p>
    <w:p>
      <w:pPr>
        <w:pStyle w:val="17"/>
        <w:spacing w:before="10"/>
        <w:rPr>
          <w:sz w:val="9"/>
        </w:rPr>
      </w:pPr>
    </w:p>
    <w:p>
      <w:pPr>
        <w:pStyle w:val="17"/>
        <w:spacing w:before="71"/>
        <w:ind w:left="161"/>
      </w:pPr>
      <w:r>
        <w:rPr>
          <w:u w:val="single"/>
        </w:rPr>
        <w:t>由承包人负责</w:t>
      </w:r>
      <w:r>
        <w:t xml:space="preserve">。 </w:t>
      </w:r>
    </w:p>
    <w:p>
      <w:pPr>
        <w:pStyle w:val="17"/>
        <w:spacing w:before="10"/>
        <w:rPr>
          <w:sz w:val="9"/>
        </w:rPr>
      </w:pPr>
    </w:p>
    <w:p>
      <w:pPr>
        <w:pStyle w:val="317"/>
        <w:numPr>
          <w:ilvl w:val="0"/>
          <w:numId w:val="44"/>
        </w:numPr>
        <w:tabs>
          <w:tab w:val="left" w:pos="1109"/>
        </w:tabs>
        <w:spacing w:before="71"/>
        <w:ind w:hanging="528"/>
        <w:rPr>
          <w:sz w:val="21"/>
        </w:rPr>
      </w:pPr>
      <w:r>
        <w:rPr>
          <w:spacing w:val="-2"/>
          <w:sz w:val="21"/>
        </w:rPr>
        <w:t>承包人提供竣工资料的约定：</w:t>
      </w:r>
      <w:r>
        <w:rPr>
          <w:spacing w:val="-3"/>
          <w:sz w:val="21"/>
          <w:u w:val="single"/>
        </w:rPr>
        <w:t>承包人提供纸质版竣工图三套，电子版竣工图二套</w:t>
      </w:r>
      <w:r>
        <w:rPr>
          <w:sz w:val="21"/>
          <w:u w:val="single"/>
        </w:rPr>
        <w:t>（刻光盘</w:t>
      </w:r>
      <w:r>
        <w:rPr>
          <w:spacing w:val="-20"/>
          <w:sz w:val="21"/>
          <w:u w:val="single"/>
        </w:rPr>
        <w:t>）</w:t>
      </w:r>
      <w:r>
        <w:rPr>
          <w:spacing w:val="-120"/>
          <w:sz w:val="21"/>
        </w:rPr>
        <w:t>。</w:t>
      </w:r>
      <w:r>
        <w:rPr>
          <w:sz w:val="21"/>
        </w:rPr>
        <w:t xml:space="preserve"> </w:t>
      </w:r>
    </w:p>
    <w:p>
      <w:pPr>
        <w:pStyle w:val="17"/>
        <w:spacing w:before="10"/>
        <w:rPr>
          <w:sz w:val="9"/>
        </w:rPr>
      </w:pPr>
    </w:p>
    <w:p>
      <w:pPr>
        <w:pStyle w:val="17"/>
        <w:spacing w:before="71"/>
        <w:ind w:left="581"/>
      </w:pPr>
      <w:r>
        <w:t xml:space="preserve">13.2.5 移交、接收全部与部分工程 </w:t>
      </w:r>
    </w:p>
    <w:p>
      <w:pPr>
        <w:pStyle w:val="17"/>
        <w:spacing w:before="4"/>
        <w:rPr>
          <w:sz w:val="15"/>
        </w:rPr>
      </w:pPr>
    </w:p>
    <w:p>
      <w:pPr>
        <w:pStyle w:val="17"/>
        <w:ind w:left="581"/>
      </w:pPr>
      <w:r>
        <w:t>承包人向发包人移交工程的期限：</w:t>
      </w:r>
      <w:r>
        <w:rPr>
          <w:u w:val="single"/>
        </w:rPr>
        <w:t>颁发工程接收证书后 7 天内完成工程的移交</w:t>
      </w:r>
      <w:r>
        <w:t xml:space="preserve">。 </w:t>
      </w:r>
    </w:p>
    <w:p>
      <w:pPr>
        <w:pStyle w:val="17"/>
        <w:rPr>
          <w:sz w:val="11"/>
        </w:rPr>
      </w:pPr>
    </w:p>
    <w:p>
      <w:pPr>
        <w:pStyle w:val="17"/>
        <w:spacing w:before="71"/>
        <w:ind w:left="581"/>
      </w:pPr>
      <w:r>
        <w:rPr>
          <w:u w:val="single"/>
        </w:rPr>
        <w:t>发包人未按合同约定接收全部或部分工程的，违约金的计算方法为：发包人自应当接收工程之日起</w:t>
      </w:r>
    </w:p>
    <w:p>
      <w:pPr>
        <w:pStyle w:val="17"/>
        <w:spacing w:before="10"/>
        <w:rPr>
          <w:sz w:val="9"/>
        </w:rPr>
      </w:pPr>
    </w:p>
    <w:p>
      <w:pPr>
        <w:pStyle w:val="17"/>
        <w:spacing w:before="71"/>
        <w:ind w:left="161"/>
      </w:pPr>
      <w:r>
        <w:rPr>
          <w:u w:val="single"/>
        </w:rPr>
        <w:t>承担工程照管、成品保护、保管等与工程有关的各项费用。</w:t>
      </w:r>
      <w:r>
        <w:t xml:space="preserve"> </w:t>
      </w:r>
    </w:p>
    <w:p>
      <w:pPr>
        <w:pStyle w:val="17"/>
        <w:spacing w:before="10"/>
        <w:rPr>
          <w:sz w:val="9"/>
        </w:rPr>
      </w:pPr>
    </w:p>
    <w:p>
      <w:pPr>
        <w:pStyle w:val="17"/>
        <w:spacing w:before="70"/>
        <w:ind w:left="581"/>
      </w:pPr>
      <w:r>
        <w:t>因承包人自身原因未按时移交工程的，违约金的计算方法为：</w:t>
      </w:r>
      <w:r>
        <w:rPr>
          <w:u w:val="single"/>
        </w:rPr>
        <w:t>承包人应承担工程照管、成品保护、</w:t>
      </w:r>
    </w:p>
    <w:p>
      <w:pPr>
        <w:pStyle w:val="17"/>
        <w:spacing w:before="11"/>
        <w:rPr>
          <w:sz w:val="9"/>
        </w:rPr>
      </w:pPr>
    </w:p>
    <w:p>
      <w:pPr>
        <w:pStyle w:val="17"/>
        <w:spacing w:before="70"/>
        <w:ind w:left="161"/>
      </w:pPr>
      <w:r>
        <w:rPr>
          <w:u w:val="single"/>
        </w:rPr>
        <w:t>保管等与工程有关的各项费用，并按经审定结算金额的 0.5‰/天支付违约金</w:t>
      </w:r>
      <w:r>
        <w:t xml:space="preserve">。 </w:t>
      </w:r>
    </w:p>
    <w:p>
      <w:pPr>
        <w:pStyle w:val="17"/>
        <w:spacing w:before="11"/>
        <w:rPr>
          <w:sz w:val="9"/>
        </w:rPr>
      </w:pPr>
    </w:p>
    <w:p>
      <w:pPr>
        <w:pStyle w:val="3"/>
        <w:numPr>
          <w:ilvl w:val="1"/>
          <w:numId w:val="5"/>
        </w:numPr>
        <w:tabs>
          <w:tab w:val="left" w:pos="1048"/>
        </w:tabs>
        <w:spacing w:before="3"/>
        <w:ind w:left="1047" w:hanging="467"/>
      </w:pPr>
      <w:r>
        <w:rPr>
          <w:spacing w:val="11"/>
        </w:rPr>
        <w:t>工程试车</w:t>
      </w:r>
      <w:r>
        <w:rPr>
          <w:w w:val="167"/>
        </w:rPr>
        <w:t xml:space="preserve"> </w:t>
      </w:r>
    </w:p>
    <w:p>
      <w:pPr>
        <w:pStyle w:val="317"/>
        <w:numPr>
          <w:ilvl w:val="2"/>
          <w:numId w:val="5"/>
        </w:numPr>
        <w:tabs>
          <w:tab w:val="left" w:pos="1213"/>
        </w:tabs>
        <w:spacing w:before="161"/>
        <w:ind w:left="1213" w:hanging="632"/>
        <w:jc w:val="left"/>
        <w:rPr>
          <w:sz w:val="19"/>
        </w:rPr>
      </w:pPr>
      <w:r>
        <w:rPr>
          <w:sz w:val="21"/>
        </w:rPr>
        <w:t xml:space="preserve">试车程序 </w:t>
      </w:r>
    </w:p>
    <w:p>
      <w:pPr>
        <w:pStyle w:val="17"/>
        <w:spacing w:before="4"/>
        <w:rPr>
          <w:sz w:val="15"/>
        </w:rPr>
      </w:pPr>
    </w:p>
    <w:p>
      <w:pPr>
        <w:pStyle w:val="17"/>
        <w:ind w:left="581"/>
      </w:pPr>
      <w:r>
        <w:t>工程试车内容：</w:t>
      </w:r>
      <w:r>
        <w:rPr>
          <w:u w:val="single"/>
        </w:rPr>
        <w:t>按通用合同条款执行</w:t>
      </w:r>
      <w:r>
        <w:t xml:space="preserve">。 </w:t>
      </w:r>
    </w:p>
    <w:p>
      <w:pPr>
        <w:sectPr>
          <w:pgSz w:w="11910" w:h="16850"/>
          <w:pgMar w:top="1440" w:right="1080" w:bottom="1440" w:left="1080" w:header="0" w:footer="996" w:gutter="0"/>
          <w:cols w:space="720" w:num="1"/>
        </w:sectPr>
      </w:pPr>
    </w:p>
    <w:p>
      <w:pPr>
        <w:pStyle w:val="317"/>
        <w:numPr>
          <w:ilvl w:val="0"/>
          <w:numId w:val="45"/>
        </w:numPr>
        <w:tabs>
          <w:tab w:val="left" w:pos="1274"/>
        </w:tabs>
        <w:spacing w:before="46"/>
        <w:ind w:hanging="528"/>
        <w:rPr>
          <w:sz w:val="21"/>
        </w:rPr>
      </w:pPr>
      <w:r>
        <w:rPr>
          <w:spacing w:val="-1"/>
          <w:sz w:val="21"/>
        </w:rPr>
        <w:t>单机无负荷试车费用由</w:t>
      </w:r>
      <w:r>
        <w:rPr>
          <w:sz w:val="21"/>
          <w:u w:val="single"/>
        </w:rPr>
        <w:t>承包人</w:t>
      </w:r>
      <w:r>
        <w:rPr>
          <w:sz w:val="21"/>
        </w:rPr>
        <w:t xml:space="preserve">承担； </w:t>
      </w:r>
    </w:p>
    <w:p>
      <w:pPr>
        <w:pStyle w:val="17"/>
        <w:spacing w:before="11"/>
        <w:rPr>
          <w:sz w:val="9"/>
        </w:rPr>
      </w:pPr>
    </w:p>
    <w:p>
      <w:pPr>
        <w:pStyle w:val="317"/>
        <w:numPr>
          <w:ilvl w:val="0"/>
          <w:numId w:val="45"/>
        </w:numPr>
        <w:tabs>
          <w:tab w:val="left" w:pos="1274"/>
        </w:tabs>
        <w:spacing w:before="70"/>
        <w:ind w:hanging="528"/>
        <w:rPr>
          <w:sz w:val="21"/>
        </w:rPr>
      </w:pPr>
      <w:r>
        <w:rPr>
          <w:spacing w:val="-1"/>
          <w:sz w:val="21"/>
        </w:rPr>
        <w:t>无负荷联动试车费用由</w:t>
      </w:r>
      <w:r>
        <w:rPr>
          <w:sz w:val="21"/>
          <w:u w:val="single"/>
        </w:rPr>
        <w:t>承包人</w:t>
      </w:r>
      <w:r>
        <w:rPr>
          <w:sz w:val="21"/>
        </w:rPr>
        <w:t xml:space="preserve">承担。 </w:t>
      </w:r>
    </w:p>
    <w:p>
      <w:pPr>
        <w:pStyle w:val="17"/>
        <w:spacing w:before="10"/>
        <w:rPr>
          <w:sz w:val="9"/>
        </w:rPr>
      </w:pPr>
    </w:p>
    <w:p>
      <w:pPr>
        <w:pStyle w:val="3"/>
        <w:numPr>
          <w:ilvl w:val="1"/>
          <w:numId w:val="46"/>
        </w:numPr>
        <w:tabs>
          <w:tab w:val="left" w:pos="1213"/>
        </w:tabs>
        <w:spacing w:before="4"/>
        <w:ind w:hanging="467"/>
      </w:pPr>
      <w:r>
        <w:rPr>
          <w:spacing w:val="11"/>
        </w:rPr>
        <w:t>竣工退场</w:t>
      </w:r>
      <w:r>
        <w:rPr>
          <w:w w:val="167"/>
        </w:rPr>
        <w:t xml:space="preserve"> </w:t>
      </w:r>
    </w:p>
    <w:p>
      <w:pPr>
        <w:pStyle w:val="317"/>
        <w:numPr>
          <w:ilvl w:val="2"/>
          <w:numId w:val="46"/>
        </w:numPr>
        <w:tabs>
          <w:tab w:val="left" w:pos="1378"/>
        </w:tabs>
        <w:spacing w:before="160"/>
        <w:ind w:hanging="632"/>
        <w:rPr>
          <w:sz w:val="21"/>
        </w:rPr>
      </w:pPr>
      <w:r>
        <w:rPr>
          <w:sz w:val="21"/>
        </w:rPr>
        <w:t xml:space="preserve">竣工退场 </w:t>
      </w:r>
    </w:p>
    <w:p>
      <w:pPr>
        <w:pStyle w:val="17"/>
        <w:spacing w:before="4"/>
        <w:rPr>
          <w:sz w:val="15"/>
        </w:rPr>
      </w:pPr>
    </w:p>
    <w:p>
      <w:pPr>
        <w:pStyle w:val="17"/>
        <w:spacing w:before="1"/>
        <w:ind w:left="746"/>
      </w:pPr>
      <w:r>
        <w:t>承包人完成竣工退场的期限：</w:t>
      </w:r>
      <w:r>
        <w:rPr>
          <w:u w:val="single"/>
        </w:rPr>
        <w:t>工程接收证书颁发后 28 天内，承包人的施工人员、剩余材料、施工</w:t>
      </w:r>
    </w:p>
    <w:p>
      <w:pPr>
        <w:pStyle w:val="17"/>
        <w:spacing w:before="10"/>
        <w:rPr>
          <w:sz w:val="9"/>
        </w:rPr>
      </w:pPr>
    </w:p>
    <w:p>
      <w:pPr>
        <w:pStyle w:val="17"/>
        <w:spacing w:before="71"/>
        <w:ind w:left="326"/>
      </w:pPr>
      <w:r>
        <w:rPr>
          <w:spacing w:val="-1"/>
          <w:u w:val="single"/>
        </w:rPr>
        <w:t>设备和临时工程应完全撤离施工场地并对施工场地进行清理、平整、复原，直至监理人检验合格为止，</w:t>
      </w:r>
    </w:p>
    <w:p>
      <w:pPr>
        <w:pStyle w:val="17"/>
        <w:spacing w:before="10"/>
        <w:rPr>
          <w:sz w:val="9"/>
        </w:rPr>
      </w:pPr>
    </w:p>
    <w:p>
      <w:pPr>
        <w:pStyle w:val="17"/>
        <w:spacing w:before="71"/>
        <w:ind w:left="326"/>
      </w:pPr>
      <w:r>
        <w:rPr>
          <w:u w:val="single"/>
        </w:rPr>
        <w:t>由此发生的费用已包含在签约合同价内。承包人未在限期内拆除的，发包人可委托其他单位代为拆除，</w:t>
      </w:r>
    </w:p>
    <w:p>
      <w:pPr>
        <w:pStyle w:val="17"/>
        <w:spacing w:before="10"/>
        <w:rPr>
          <w:sz w:val="9"/>
        </w:rPr>
      </w:pPr>
    </w:p>
    <w:p>
      <w:pPr>
        <w:pStyle w:val="17"/>
        <w:spacing w:before="71"/>
        <w:ind w:left="326"/>
      </w:pPr>
      <w:r>
        <w:rPr>
          <w:spacing w:val="-5"/>
          <w:u w:val="single"/>
        </w:rPr>
        <w:t>由此发生的费用</w:t>
      </w:r>
      <w:r>
        <w:rPr>
          <w:u w:val="single"/>
        </w:rPr>
        <w:t>（发包人可从应付承包人的款项中扣除</w:t>
      </w:r>
      <w:r>
        <w:rPr>
          <w:spacing w:val="-30"/>
          <w:u w:val="single"/>
        </w:rPr>
        <w:t>）</w:t>
      </w:r>
      <w:r>
        <w:rPr>
          <w:spacing w:val="-5"/>
          <w:u w:val="single"/>
        </w:rPr>
        <w:t>由承包人承担，承包人还应按审定结算金额的</w:t>
      </w:r>
    </w:p>
    <w:p>
      <w:pPr>
        <w:pStyle w:val="17"/>
        <w:spacing w:before="12"/>
        <w:rPr>
          <w:sz w:val="10"/>
        </w:rPr>
      </w:pPr>
    </w:p>
    <w:p>
      <w:pPr>
        <w:pStyle w:val="17"/>
        <w:spacing w:before="71"/>
        <w:ind w:left="326"/>
      </w:pPr>
      <w:r>
        <w:rPr>
          <w:u w:val="single"/>
        </w:rPr>
        <w:t>0.5‰/</w:t>
      </w:r>
      <w:r>
        <w:rPr>
          <w:spacing w:val="-6"/>
          <w:u w:val="single"/>
        </w:rPr>
        <w:t>天的标准向发包人支付违约金。因工程维修需要部分人员必须留在施工现场的，需征得发包人同</w:t>
      </w:r>
    </w:p>
    <w:p>
      <w:pPr>
        <w:pStyle w:val="17"/>
        <w:spacing w:before="10"/>
        <w:rPr>
          <w:sz w:val="9"/>
        </w:rPr>
      </w:pPr>
    </w:p>
    <w:p>
      <w:pPr>
        <w:pStyle w:val="17"/>
        <w:spacing w:before="71"/>
        <w:ind w:left="326"/>
      </w:pPr>
      <w:r>
        <w:rPr>
          <w:u w:val="single"/>
        </w:rPr>
        <w:t>意</w:t>
      </w:r>
      <w:r>
        <w:t xml:space="preserve">。 </w:t>
      </w:r>
    </w:p>
    <w:p>
      <w:pPr>
        <w:pStyle w:val="17"/>
        <w:spacing w:before="7"/>
      </w:pPr>
    </w:p>
    <w:p>
      <w:pPr>
        <w:pStyle w:val="3"/>
        <w:numPr>
          <w:ilvl w:val="0"/>
          <w:numId w:val="5"/>
        </w:numPr>
        <w:tabs>
          <w:tab w:val="left" w:pos="687"/>
        </w:tabs>
        <w:spacing w:before="3"/>
        <w:ind w:left="686" w:hanging="361"/>
        <w:jc w:val="left"/>
      </w:pPr>
      <w:r>
        <w:rPr>
          <w:spacing w:val="7"/>
        </w:rPr>
        <w:t>竣工结算</w:t>
      </w:r>
      <w:r>
        <w:rPr>
          <w:spacing w:val="7"/>
          <w:w w:val="167"/>
        </w:rPr>
        <w:t xml:space="preserve"> </w:t>
      </w:r>
    </w:p>
    <w:p>
      <w:pPr>
        <w:pStyle w:val="17"/>
        <w:spacing w:before="4"/>
        <w:rPr>
          <w:rFonts w:ascii="微软雅黑"/>
          <w:b/>
          <w:sz w:val="13"/>
        </w:rPr>
      </w:pPr>
    </w:p>
    <w:p>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6"/>
          <w:sz w:val="21"/>
        </w:rPr>
        <w:t>竣工结算申请</w:t>
      </w:r>
      <w:r>
        <w:rPr>
          <w:rFonts w:hint="eastAsia" w:ascii="微软雅黑" w:eastAsia="微软雅黑"/>
          <w:b/>
          <w:spacing w:val="6"/>
          <w:w w:val="167"/>
          <w:sz w:val="21"/>
        </w:rPr>
        <w:t xml:space="preserve"> </w:t>
      </w:r>
    </w:p>
    <w:p>
      <w:pPr>
        <w:pStyle w:val="17"/>
        <w:spacing w:before="146"/>
        <w:ind w:left="746"/>
      </w:pPr>
      <w:r>
        <w:t>承包人提交竣工结算申请单的期限：</w:t>
      </w:r>
      <w:r>
        <w:rPr>
          <w:u w:val="single"/>
        </w:rPr>
        <w:t>承包人应在工程竣工验收合格且报送完整工程竣工资料之日起</w:t>
      </w:r>
    </w:p>
    <w:p>
      <w:pPr>
        <w:pStyle w:val="17"/>
        <w:spacing w:before="10"/>
        <w:rPr>
          <w:sz w:val="9"/>
        </w:rPr>
      </w:pPr>
    </w:p>
    <w:p>
      <w:pPr>
        <w:pStyle w:val="17"/>
        <w:spacing w:before="71"/>
        <w:ind w:left="326"/>
      </w:pPr>
      <w:r>
        <w:rPr>
          <w:u w:val="single"/>
        </w:rPr>
        <w:t>28 天内向监理人、发包人提交竣工结算申请单，并向发包人报送完整的工程竣工资料及经监理人初审</w:t>
      </w:r>
    </w:p>
    <w:p>
      <w:pPr>
        <w:pStyle w:val="17"/>
        <w:spacing w:before="12"/>
        <w:rPr>
          <w:sz w:val="10"/>
        </w:rPr>
      </w:pPr>
    </w:p>
    <w:p>
      <w:pPr>
        <w:pStyle w:val="17"/>
        <w:spacing w:before="71"/>
        <w:ind w:left="326"/>
      </w:pPr>
      <w:r>
        <w:rPr>
          <w:u w:val="single"/>
        </w:rPr>
        <w:t>确认的完整的竣工结算资料。监理人或发包人对竣工结算申请单有异议的，应在接到竣工结算申请单后</w:t>
      </w:r>
    </w:p>
    <w:p>
      <w:pPr>
        <w:pStyle w:val="17"/>
        <w:spacing w:before="10"/>
        <w:rPr>
          <w:sz w:val="9"/>
        </w:rPr>
      </w:pPr>
    </w:p>
    <w:p>
      <w:pPr>
        <w:pStyle w:val="17"/>
        <w:spacing w:before="71"/>
        <w:ind w:left="326"/>
      </w:pPr>
      <w:r>
        <w:rPr>
          <w:u w:val="single"/>
        </w:rPr>
        <w:t>14</w:t>
      </w:r>
      <w:r>
        <w:rPr>
          <w:spacing w:val="-7"/>
          <w:u w:val="single"/>
        </w:rPr>
        <w:t xml:space="preserve"> 天内要求承包人进行修正和提供补充资料，承包人在接到监理人或发包人提出的审核意见后，应在</w:t>
      </w:r>
    </w:p>
    <w:p>
      <w:pPr>
        <w:pStyle w:val="17"/>
        <w:spacing w:before="10"/>
        <w:rPr>
          <w:sz w:val="9"/>
        </w:rPr>
      </w:pPr>
    </w:p>
    <w:p>
      <w:pPr>
        <w:pStyle w:val="17"/>
        <w:spacing w:before="71"/>
        <w:ind w:left="326"/>
      </w:pPr>
      <w:r>
        <w:rPr>
          <w:u w:val="single"/>
        </w:rPr>
        <w:t>28</w:t>
      </w:r>
      <w:r>
        <w:rPr>
          <w:spacing w:val="-7"/>
          <w:u w:val="single"/>
        </w:rPr>
        <w:t xml:space="preserve"> 天内按监理人或发包人提出的合理要求补充资料、修改竣工结算资料，并再次提交监理人或发包人</w:t>
      </w:r>
    </w:p>
    <w:p>
      <w:pPr>
        <w:pStyle w:val="17"/>
        <w:spacing w:before="10"/>
        <w:rPr>
          <w:sz w:val="9"/>
        </w:rPr>
      </w:pPr>
    </w:p>
    <w:p>
      <w:pPr>
        <w:pStyle w:val="17"/>
        <w:spacing w:before="71"/>
        <w:ind w:left="326"/>
      </w:pPr>
      <w:r>
        <w:rPr>
          <w:u w:val="single"/>
        </w:rPr>
        <w:t>审核。承包人未在规定时间内报送竣工结算资料给发包人造成经济损失的，承包人应承担赔偿责任。</w:t>
      </w:r>
      <w:r>
        <w:t xml:space="preserve"> </w:t>
      </w:r>
    </w:p>
    <w:p>
      <w:pPr>
        <w:pStyle w:val="17"/>
        <w:spacing w:before="10"/>
        <w:rPr>
          <w:sz w:val="9"/>
        </w:rPr>
      </w:pPr>
    </w:p>
    <w:p>
      <w:pPr>
        <w:pStyle w:val="17"/>
        <w:spacing w:before="71"/>
        <w:ind w:left="746"/>
      </w:pPr>
      <w:r>
        <w:t xml:space="preserve">竣工结算申请单包括但不限于以下内容： </w:t>
      </w:r>
    </w:p>
    <w:p>
      <w:pPr>
        <w:pStyle w:val="17"/>
        <w:spacing w:before="6"/>
        <w:rPr>
          <w:sz w:val="16"/>
        </w:rPr>
      </w:pPr>
    </w:p>
    <w:p>
      <w:pPr>
        <w:pStyle w:val="317"/>
        <w:numPr>
          <w:ilvl w:val="0"/>
          <w:numId w:val="47"/>
        </w:numPr>
        <w:tabs>
          <w:tab w:val="left" w:pos="1274"/>
        </w:tabs>
        <w:ind w:hanging="528"/>
        <w:rPr>
          <w:sz w:val="21"/>
        </w:rPr>
      </w:pPr>
      <w:r>
        <w:rPr>
          <w:sz w:val="21"/>
        </w:rPr>
        <w:t xml:space="preserve">竣工结算合同价格； </w:t>
      </w:r>
    </w:p>
    <w:p>
      <w:pPr>
        <w:pStyle w:val="17"/>
        <w:spacing w:before="4"/>
        <w:rPr>
          <w:sz w:val="15"/>
        </w:rPr>
      </w:pPr>
    </w:p>
    <w:p>
      <w:pPr>
        <w:pStyle w:val="317"/>
        <w:numPr>
          <w:ilvl w:val="0"/>
          <w:numId w:val="47"/>
        </w:numPr>
        <w:tabs>
          <w:tab w:val="left" w:pos="1274"/>
        </w:tabs>
        <w:spacing w:before="1"/>
        <w:ind w:hanging="528"/>
        <w:rPr>
          <w:sz w:val="21"/>
        </w:rPr>
      </w:pPr>
      <w:r>
        <w:rPr>
          <w:sz w:val="21"/>
        </w:rPr>
        <w:t xml:space="preserve">变更增减金额； </w:t>
      </w:r>
    </w:p>
    <w:p>
      <w:pPr>
        <w:pStyle w:val="17"/>
        <w:spacing w:before="4"/>
        <w:rPr>
          <w:sz w:val="15"/>
        </w:rPr>
      </w:pPr>
    </w:p>
    <w:p>
      <w:pPr>
        <w:pStyle w:val="317"/>
        <w:numPr>
          <w:ilvl w:val="0"/>
          <w:numId w:val="47"/>
        </w:numPr>
        <w:tabs>
          <w:tab w:val="left" w:pos="1274"/>
        </w:tabs>
        <w:ind w:hanging="528"/>
        <w:rPr>
          <w:sz w:val="21"/>
        </w:rPr>
      </w:pPr>
      <w:r>
        <w:rPr>
          <w:sz w:val="21"/>
        </w:rPr>
        <w:t xml:space="preserve">现场签证增减金额； </w:t>
      </w:r>
    </w:p>
    <w:p>
      <w:pPr>
        <w:pStyle w:val="17"/>
        <w:spacing w:before="3"/>
        <w:rPr>
          <w:sz w:val="15"/>
        </w:rPr>
      </w:pPr>
    </w:p>
    <w:p>
      <w:pPr>
        <w:pStyle w:val="317"/>
        <w:numPr>
          <w:ilvl w:val="0"/>
          <w:numId w:val="47"/>
        </w:numPr>
        <w:tabs>
          <w:tab w:val="left" w:pos="1274"/>
        </w:tabs>
        <w:spacing w:before="1"/>
        <w:ind w:hanging="528"/>
        <w:rPr>
          <w:sz w:val="21"/>
        </w:rPr>
      </w:pPr>
      <w:r>
        <w:rPr>
          <w:sz w:val="21"/>
        </w:rPr>
        <w:t xml:space="preserve">索赔增减金额； </w:t>
      </w:r>
    </w:p>
    <w:p>
      <w:pPr>
        <w:pStyle w:val="17"/>
        <w:spacing w:before="4"/>
        <w:rPr>
          <w:sz w:val="15"/>
        </w:rPr>
      </w:pPr>
    </w:p>
    <w:p>
      <w:pPr>
        <w:pStyle w:val="317"/>
        <w:numPr>
          <w:ilvl w:val="0"/>
          <w:numId w:val="47"/>
        </w:numPr>
        <w:tabs>
          <w:tab w:val="left" w:pos="1274"/>
        </w:tabs>
        <w:ind w:hanging="528"/>
        <w:rPr>
          <w:sz w:val="21"/>
        </w:rPr>
      </w:pPr>
      <w:r>
        <w:rPr>
          <w:sz w:val="21"/>
        </w:rPr>
        <w:t xml:space="preserve">奖励、罚金及违约金； </w:t>
      </w:r>
    </w:p>
    <w:p>
      <w:pPr>
        <w:pStyle w:val="17"/>
        <w:spacing w:before="6"/>
        <w:rPr>
          <w:sz w:val="16"/>
        </w:rPr>
      </w:pPr>
    </w:p>
    <w:p>
      <w:pPr>
        <w:pStyle w:val="317"/>
        <w:numPr>
          <w:ilvl w:val="0"/>
          <w:numId w:val="47"/>
        </w:numPr>
        <w:tabs>
          <w:tab w:val="left" w:pos="1274"/>
        </w:tabs>
        <w:ind w:hanging="528"/>
        <w:rPr>
          <w:sz w:val="21"/>
        </w:rPr>
      </w:pPr>
      <w:r>
        <w:rPr>
          <w:spacing w:val="-1"/>
          <w:sz w:val="21"/>
        </w:rPr>
        <w:t>发包人已支付承包人的款项；</w:t>
      </w:r>
      <w:r>
        <w:rPr>
          <w:sz w:val="21"/>
        </w:rPr>
        <w:t xml:space="preserve"> </w:t>
      </w:r>
    </w:p>
    <w:p>
      <w:pPr>
        <w:pStyle w:val="17"/>
        <w:spacing w:before="4"/>
        <w:rPr>
          <w:sz w:val="15"/>
        </w:rPr>
      </w:pPr>
    </w:p>
    <w:p>
      <w:pPr>
        <w:pStyle w:val="317"/>
        <w:numPr>
          <w:ilvl w:val="0"/>
          <w:numId w:val="47"/>
        </w:numPr>
        <w:tabs>
          <w:tab w:val="left" w:pos="1274"/>
        </w:tabs>
        <w:spacing w:before="1"/>
        <w:ind w:hanging="528"/>
        <w:rPr>
          <w:sz w:val="21"/>
        </w:rPr>
      </w:pPr>
      <w:r>
        <w:rPr>
          <w:sz w:val="21"/>
        </w:rPr>
        <w:t xml:space="preserve">应扣留的质量保证金； </w:t>
      </w:r>
    </w:p>
    <w:p>
      <w:pPr>
        <w:pStyle w:val="17"/>
        <w:spacing w:before="4"/>
        <w:rPr>
          <w:sz w:val="15"/>
        </w:rPr>
      </w:pPr>
    </w:p>
    <w:p>
      <w:pPr>
        <w:pStyle w:val="317"/>
        <w:numPr>
          <w:ilvl w:val="0"/>
          <w:numId w:val="47"/>
        </w:numPr>
        <w:tabs>
          <w:tab w:val="left" w:pos="1274"/>
        </w:tabs>
        <w:ind w:hanging="528"/>
        <w:rPr>
          <w:sz w:val="21"/>
        </w:rPr>
      </w:pPr>
      <w:r>
        <w:rPr>
          <w:spacing w:val="-1"/>
          <w:sz w:val="21"/>
        </w:rPr>
        <w:t>发包人应支付承包人的合同价款。</w:t>
      </w:r>
      <w:r>
        <w:rPr>
          <w:sz w:val="21"/>
        </w:rPr>
        <w:t xml:space="preserve"> </w:t>
      </w:r>
    </w:p>
    <w:p>
      <w:pPr>
        <w:pStyle w:val="17"/>
        <w:spacing w:before="4"/>
        <w:rPr>
          <w:sz w:val="15"/>
        </w:rPr>
      </w:pPr>
    </w:p>
    <w:p>
      <w:pPr>
        <w:pStyle w:val="17"/>
        <w:ind w:left="746"/>
      </w:pPr>
      <w:r>
        <w:t>（9）</w:t>
      </w:r>
      <w:r>
        <w:rPr>
          <w:u w:val="single"/>
        </w:rPr>
        <w:t xml:space="preserve"> </w:t>
      </w:r>
      <w:r>
        <w:t xml:space="preserve">。 </w:t>
      </w:r>
    </w:p>
    <w:p>
      <w:pPr>
        <w:pStyle w:val="17"/>
        <w:spacing w:before="10"/>
        <w:rPr>
          <w:sz w:val="9"/>
        </w:rPr>
      </w:pPr>
    </w:p>
    <w:p>
      <w:pPr>
        <w:pStyle w:val="3"/>
        <w:numPr>
          <w:ilvl w:val="1"/>
          <w:numId w:val="5"/>
        </w:numPr>
        <w:tabs>
          <w:tab w:val="left" w:pos="1213"/>
        </w:tabs>
        <w:spacing w:before="4"/>
        <w:ind w:left="1212" w:hanging="467"/>
      </w:pPr>
      <w:r>
        <w:rPr>
          <w:spacing w:val="6"/>
        </w:rPr>
        <w:t>竣工结算审核</w:t>
      </w:r>
      <w:r>
        <w:rPr>
          <w:spacing w:val="6"/>
          <w:w w:val="167"/>
        </w:rPr>
        <w:t xml:space="preserve"> </w:t>
      </w:r>
    </w:p>
    <w:p>
      <w:pPr>
        <w:sectPr>
          <w:pgSz w:w="11910" w:h="16850"/>
          <w:pgMar w:top="1440" w:right="1080" w:bottom="1440" w:left="1080" w:header="0" w:footer="996" w:gutter="0"/>
          <w:cols w:space="720" w:num="1"/>
        </w:sectPr>
      </w:pPr>
    </w:p>
    <w:p>
      <w:pPr>
        <w:pStyle w:val="317"/>
        <w:numPr>
          <w:ilvl w:val="2"/>
          <w:numId w:val="5"/>
        </w:numPr>
        <w:tabs>
          <w:tab w:val="left" w:pos="1213"/>
        </w:tabs>
        <w:spacing w:before="46"/>
        <w:ind w:left="1213" w:hanging="632"/>
        <w:jc w:val="left"/>
        <w:rPr>
          <w:sz w:val="19"/>
        </w:rPr>
      </w:pPr>
      <w:r>
        <w:rPr>
          <w:spacing w:val="-1"/>
          <w:sz w:val="21"/>
        </w:rPr>
        <w:t xml:space="preserve">竣工结算办法 </w:t>
      </w:r>
    </w:p>
    <w:p>
      <w:pPr>
        <w:pStyle w:val="17"/>
        <w:spacing w:before="4"/>
        <w:rPr>
          <w:sz w:val="15"/>
        </w:rPr>
      </w:pPr>
    </w:p>
    <w:p>
      <w:pPr>
        <w:pStyle w:val="317"/>
        <w:numPr>
          <w:ilvl w:val="3"/>
          <w:numId w:val="5"/>
        </w:numPr>
        <w:tabs>
          <w:tab w:val="left" w:pos="1483"/>
        </w:tabs>
        <w:ind w:left="1483"/>
        <w:rPr>
          <w:sz w:val="21"/>
        </w:rPr>
      </w:pPr>
      <w:r>
        <w:rPr>
          <w:spacing w:val="-1"/>
          <w:sz w:val="21"/>
        </w:rPr>
        <w:t xml:space="preserve">计量原则 </w:t>
      </w:r>
    </w:p>
    <w:p>
      <w:pPr>
        <w:pStyle w:val="17"/>
        <w:spacing w:before="4"/>
        <w:rPr>
          <w:sz w:val="15"/>
        </w:rPr>
      </w:pPr>
    </w:p>
    <w:p>
      <w:pPr>
        <w:pStyle w:val="17"/>
        <w:ind w:left="581"/>
      </w:pPr>
      <w:r>
        <w:t xml:space="preserve">按照第 12.3.1 项〔计量原则〕约定执行。 </w:t>
      </w:r>
    </w:p>
    <w:p>
      <w:pPr>
        <w:pStyle w:val="17"/>
        <w:spacing w:before="6"/>
        <w:rPr>
          <w:sz w:val="16"/>
        </w:rPr>
      </w:pPr>
    </w:p>
    <w:p>
      <w:pPr>
        <w:pStyle w:val="317"/>
        <w:numPr>
          <w:ilvl w:val="3"/>
          <w:numId w:val="5"/>
        </w:numPr>
        <w:tabs>
          <w:tab w:val="left" w:pos="1483"/>
        </w:tabs>
        <w:spacing w:before="1"/>
        <w:ind w:left="1483"/>
        <w:rPr>
          <w:sz w:val="21"/>
        </w:rPr>
      </w:pPr>
      <w:r>
        <w:rPr>
          <w:sz w:val="21"/>
        </w:rPr>
        <w:t xml:space="preserve">计价原则 </w:t>
      </w:r>
    </w:p>
    <w:p>
      <w:pPr>
        <w:pStyle w:val="17"/>
        <w:spacing w:before="4"/>
        <w:rPr>
          <w:sz w:val="15"/>
        </w:rPr>
      </w:pPr>
    </w:p>
    <w:p>
      <w:pPr>
        <w:pStyle w:val="17"/>
        <w:ind w:left="581"/>
      </w:pPr>
      <w:r>
        <w:rPr>
          <w:u w:val="single"/>
        </w:rPr>
        <w:t>合同竣工结算价=Σ分部分项工程结算价+Σ措施项目结算价+Σ其他项目结算价±Σ价格调整（如</w:t>
      </w:r>
    </w:p>
    <w:p>
      <w:pPr>
        <w:pStyle w:val="17"/>
        <w:spacing w:before="10"/>
        <w:rPr>
          <w:sz w:val="9"/>
        </w:rPr>
      </w:pPr>
    </w:p>
    <w:p>
      <w:pPr>
        <w:pStyle w:val="17"/>
        <w:spacing w:before="71"/>
        <w:ind w:left="161"/>
      </w:pPr>
      <w:r>
        <w:rPr>
          <w:u w:val="single"/>
        </w:rPr>
        <w:t>有）±Σ变更、索赔与现场签证结算价±Σ奖励、罚金、违约金及其他费用+Σ规费+Σ税金</w:t>
      </w:r>
      <w:r>
        <w:t xml:space="preserve">。 </w:t>
      </w:r>
    </w:p>
    <w:p>
      <w:pPr>
        <w:pStyle w:val="17"/>
        <w:spacing w:before="10"/>
        <w:rPr>
          <w:sz w:val="9"/>
        </w:rPr>
      </w:pPr>
    </w:p>
    <w:p>
      <w:pPr>
        <w:pStyle w:val="17"/>
        <w:spacing w:before="71"/>
        <w:ind w:left="581"/>
      </w:pPr>
      <w:r>
        <w:t xml:space="preserve">具体结算办法如下： </w:t>
      </w:r>
    </w:p>
    <w:p>
      <w:pPr>
        <w:pStyle w:val="17"/>
        <w:spacing w:before="4"/>
        <w:rPr>
          <w:sz w:val="15"/>
        </w:rPr>
      </w:pPr>
    </w:p>
    <w:p>
      <w:pPr>
        <w:pStyle w:val="317"/>
        <w:numPr>
          <w:ilvl w:val="0"/>
          <w:numId w:val="48"/>
        </w:numPr>
        <w:tabs>
          <w:tab w:val="left" w:pos="1109"/>
        </w:tabs>
        <w:ind w:hanging="528"/>
        <w:jc w:val="left"/>
        <w:rPr>
          <w:sz w:val="21"/>
        </w:rPr>
      </w:pPr>
      <w:r>
        <w:rPr>
          <w:sz w:val="21"/>
        </w:rPr>
        <w:t xml:space="preserve">分部分项工程： </w:t>
      </w:r>
    </w:p>
    <w:p>
      <w:pPr>
        <w:pStyle w:val="17"/>
        <w:spacing w:before="6"/>
        <w:rPr>
          <w:sz w:val="16"/>
        </w:rPr>
      </w:pPr>
    </w:p>
    <w:p>
      <w:pPr>
        <w:pStyle w:val="17"/>
        <w:ind w:left="581"/>
      </w:pPr>
      <w:r>
        <w:rPr>
          <w:u w:val="single"/>
        </w:rPr>
        <w:t>①已标价工程量清单子目综合单价按合同约定无需调整的，以按照竣工图和第 12.3.1 项〔计量原</w:t>
      </w:r>
    </w:p>
    <w:p>
      <w:pPr>
        <w:pStyle w:val="17"/>
        <w:spacing w:before="11"/>
        <w:rPr>
          <w:sz w:val="9"/>
        </w:rPr>
      </w:pPr>
    </w:p>
    <w:p>
      <w:pPr>
        <w:pStyle w:val="17"/>
        <w:spacing w:before="70"/>
        <w:ind w:left="161"/>
      </w:pPr>
      <w:r>
        <w:rPr>
          <w:u w:val="single"/>
        </w:rPr>
        <w:t>则〕约定确定的工程量乘以相应的已标价工程量清单子目综合单价确定该部分分部分项工程结算价</w:t>
      </w:r>
      <w:r>
        <w:t xml:space="preserve">； </w:t>
      </w:r>
    </w:p>
    <w:p>
      <w:pPr>
        <w:pStyle w:val="17"/>
        <w:spacing w:before="11"/>
        <w:rPr>
          <w:sz w:val="9"/>
        </w:rPr>
      </w:pPr>
    </w:p>
    <w:p>
      <w:pPr>
        <w:pStyle w:val="17"/>
        <w:spacing w:before="71"/>
        <w:ind w:left="581"/>
      </w:pPr>
      <w:r>
        <w:rPr>
          <w:u w:val="single"/>
        </w:rPr>
        <w:t>②已标价工程量清单子目综合单价按第 11.3 款〔严重不平衡报价引起的调整〕约定需要修正综合</w:t>
      </w:r>
    </w:p>
    <w:p>
      <w:pPr>
        <w:pStyle w:val="17"/>
        <w:spacing w:before="10"/>
        <w:rPr>
          <w:sz w:val="9"/>
        </w:rPr>
      </w:pPr>
    </w:p>
    <w:p>
      <w:pPr>
        <w:pStyle w:val="17"/>
        <w:spacing w:before="71"/>
        <w:ind w:left="161"/>
      </w:pPr>
      <w:r>
        <w:rPr>
          <w:u w:val="single"/>
        </w:rPr>
        <w:t>单价的，结算工程量超过已标价工程量 15%的，超出部分工程量乘以按第 11.3 款〔严重不平衡报价引</w:t>
      </w:r>
    </w:p>
    <w:p>
      <w:pPr>
        <w:pStyle w:val="17"/>
        <w:spacing w:before="10"/>
        <w:rPr>
          <w:sz w:val="9"/>
        </w:rPr>
      </w:pPr>
    </w:p>
    <w:p>
      <w:pPr>
        <w:pStyle w:val="17"/>
        <w:spacing w:before="71"/>
        <w:ind w:left="161"/>
      </w:pPr>
      <w:r>
        <w:rPr>
          <w:u w:val="single"/>
        </w:rPr>
        <w:t>起的调整〕约定修正综合单价确定该部分分部分项工程结算价</w:t>
      </w:r>
      <w:r>
        <w:t xml:space="preserve">； </w:t>
      </w:r>
    </w:p>
    <w:p>
      <w:pPr>
        <w:pStyle w:val="17"/>
        <w:rPr>
          <w:sz w:val="11"/>
        </w:rPr>
      </w:pPr>
    </w:p>
    <w:p>
      <w:pPr>
        <w:pStyle w:val="17"/>
        <w:spacing w:before="70"/>
        <w:ind w:left="581"/>
      </w:pPr>
      <w:r>
        <w:rPr>
          <w:u w:val="single"/>
        </w:rPr>
        <w:t>③需要对没有填入综合单价或总额价的子目项目进行扣减的，第 12.3.1 项〔计量原则〕约定确定</w:t>
      </w:r>
    </w:p>
    <w:p>
      <w:pPr>
        <w:pStyle w:val="17"/>
        <w:spacing w:before="10"/>
        <w:rPr>
          <w:sz w:val="9"/>
        </w:rPr>
      </w:pPr>
    </w:p>
    <w:p>
      <w:pPr>
        <w:pStyle w:val="17"/>
        <w:spacing w:before="71"/>
        <w:ind w:left="161"/>
      </w:pPr>
      <w:r>
        <w:rPr>
          <w:u w:val="single"/>
        </w:rPr>
        <w:t>的工程量乘以按照 10.4.1〔变更估价原则〕（3）目约定的综合单价进行扣减</w:t>
      </w:r>
      <w:r>
        <w:t xml:space="preserve">； </w:t>
      </w:r>
    </w:p>
    <w:p>
      <w:pPr>
        <w:pStyle w:val="17"/>
        <w:spacing w:before="10"/>
        <w:rPr>
          <w:sz w:val="9"/>
        </w:rPr>
      </w:pPr>
    </w:p>
    <w:p>
      <w:pPr>
        <w:pStyle w:val="17"/>
        <w:spacing w:before="71"/>
        <w:ind w:left="581"/>
      </w:pPr>
      <w:r>
        <w:rPr>
          <w:u w:val="single"/>
        </w:rPr>
        <w:t>④合同、已标价工程量清单和招标文件另有约定的，按照其约定执行</w:t>
      </w:r>
      <w:r>
        <w:t xml:space="preserve">。 </w:t>
      </w:r>
    </w:p>
    <w:p>
      <w:pPr>
        <w:pStyle w:val="17"/>
        <w:spacing w:before="11"/>
        <w:rPr>
          <w:sz w:val="9"/>
        </w:rPr>
      </w:pPr>
    </w:p>
    <w:p>
      <w:pPr>
        <w:pStyle w:val="317"/>
        <w:numPr>
          <w:ilvl w:val="0"/>
          <w:numId w:val="48"/>
        </w:numPr>
        <w:tabs>
          <w:tab w:val="left" w:pos="1109"/>
        </w:tabs>
        <w:spacing w:before="70"/>
        <w:ind w:hanging="528"/>
        <w:jc w:val="left"/>
        <w:rPr>
          <w:sz w:val="21"/>
        </w:rPr>
      </w:pPr>
      <w:r>
        <w:rPr>
          <w:sz w:val="21"/>
        </w:rPr>
        <w:t xml:space="preserve">措施项目： </w:t>
      </w:r>
    </w:p>
    <w:p>
      <w:pPr>
        <w:pStyle w:val="17"/>
        <w:spacing w:before="4"/>
        <w:rPr>
          <w:sz w:val="15"/>
        </w:rPr>
      </w:pPr>
    </w:p>
    <w:p>
      <w:pPr>
        <w:pStyle w:val="17"/>
        <w:spacing w:before="1"/>
        <w:ind w:left="581"/>
      </w:pPr>
      <w:r>
        <w:rPr>
          <w:u w:val="single"/>
        </w:rPr>
        <w:t>①已标价工程量清单范围内以项为计量单位的措施项目费（安全文明施工费除外）包干使用；不以</w:t>
      </w:r>
    </w:p>
    <w:p>
      <w:pPr>
        <w:pStyle w:val="17"/>
        <w:spacing w:before="12"/>
        <w:rPr>
          <w:sz w:val="10"/>
        </w:rPr>
      </w:pPr>
    </w:p>
    <w:p>
      <w:pPr>
        <w:pStyle w:val="17"/>
        <w:spacing w:before="71"/>
        <w:ind w:left="161"/>
      </w:pPr>
      <w:r>
        <w:rPr>
          <w:u w:val="single"/>
        </w:rPr>
        <w:t>项为计量单位的措施项目费按第 14.2.1 项〔竣工结算办理办法〕分部分项约定执行</w:t>
      </w:r>
      <w:r>
        <w:t xml:space="preserve">。 </w:t>
      </w:r>
    </w:p>
    <w:p>
      <w:pPr>
        <w:pStyle w:val="17"/>
        <w:spacing w:before="10"/>
        <w:rPr>
          <w:sz w:val="9"/>
        </w:rPr>
      </w:pPr>
    </w:p>
    <w:p>
      <w:pPr>
        <w:pStyle w:val="17"/>
        <w:spacing w:before="70"/>
        <w:ind w:left="581"/>
      </w:pPr>
      <w:r>
        <w:rPr>
          <w:u w:val="single"/>
        </w:rPr>
        <w:t>②工程变更引起施工方案改变使措施项目发生变化的，经监理人、发包人确定后可对按第 10.4.3</w:t>
      </w:r>
    </w:p>
    <w:p>
      <w:pPr>
        <w:pStyle w:val="17"/>
        <w:spacing w:before="11"/>
        <w:rPr>
          <w:sz w:val="9"/>
        </w:rPr>
      </w:pPr>
    </w:p>
    <w:p>
      <w:pPr>
        <w:pStyle w:val="17"/>
        <w:spacing w:before="70"/>
        <w:ind w:left="161"/>
      </w:pPr>
      <w:r>
        <w:rPr>
          <w:u w:val="single"/>
        </w:rPr>
        <w:t>项约定执行</w:t>
      </w:r>
      <w:r>
        <w:t xml:space="preserve">。 </w:t>
      </w:r>
    </w:p>
    <w:p>
      <w:pPr>
        <w:pStyle w:val="17"/>
        <w:spacing w:before="11"/>
        <w:rPr>
          <w:sz w:val="9"/>
        </w:rPr>
      </w:pPr>
    </w:p>
    <w:p>
      <w:pPr>
        <w:pStyle w:val="17"/>
        <w:spacing w:before="71"/>
        <w:ind w:left="581"/>
      </w:pPr>
      <w:r>
        <w:rPr>
          <w:u w:val="single"/>
        </w:rPr>
        <w:t>③安全文明施工费按照《重庆市建设工程安全文明施工费计取及使用管理规定》（渝建发〔2014〕</w:t>
      </w:r>
    </w:p>
    <w:p>
      <w:pPr>
        <w:pStyle w:val="17"/>
        <w:spacing w:before="10"/>
        <w:rPr>
          <w:sz w:val="9"/>
        </w:rPr>
      </w:pPr>
    </w:p>
    <w:p>
      <w:pPr>
        <w:pStyle w:val="17"/>
        <w:spacing w:before="71"/>
        <w:ind w:left="161"/>
      </w:pPr>
      <w:r>
        <w:rPr>
          <w:u w:val="single"/>
        </w:rPr>
        <w:t>25 号）、《重庆市住房和城乡建设委员会关于调整建设施工现场形象品质提升安全文明施工费计取的</w:t>
      </w:r>
    </w:p>
    <w:p>
      <w:pPr>
        <w:pStyle w:val="17"/>
        <w:rPr>
          <w:sz w:val="11"/>
        </w:rPr>
      </w:pPr>
    </w:p>
    <w:p>
      <w:pPr>
        <w:pStyle w:val="17"/>
        <w:spacing w:before="70"/>
        <w:ind w:left="161"/>
      </w:pPr>
      <w:r>
        <w:rPr>
          <w:u w:val="single"/>
        </w:rPr>
        <w:t>通知》（渝建管〔2020〕97</w:t>
      </w:r>
      <w:r>
        <w:rPr>
          <w:spacing w:val="-24"/>
          <w:u w:val="single"/>
        </w:rPr>
        <w:t xml:space="preserve"> 号</w:t>
      </w:r>
      <w:r>
        <w:rPr>
          <w:spacing w:val="-15"/>
          <w:u w:val="single"/>
        </w:rPr>
        <w:t>）</w:t>
      </w:r>
      <w:r>
        <w:rPr>
          <w:u w:val="single"/>
        </w:rPr>
        <w:t>、《重庆市建设工程费用定额》（CQFYDE-2018）</w:t>
      </w:r>
      <w:r>
        <w:rPr>
          <w:spacing w:val="-4"/>
          <w:u w:val="single"/>
        </w:rPr>
        <w:t>、《重庆市城乡建设</w:t>
      </w:r>
    </w:p>
    <w:p>
      <w:pPr>
        <w:pStyle w:val="17"/>
        <w:spacing w:before="11"/>
        <w:rPr>
          <w:sz w:val="9"/>
        </w:rPr>
      </w:pPr>
    </w:p>
    <w:p>
      <w:pPr>
        <w:pStyle w:val="17"/>
        <w:spacing w:before="70"/>
        <w:ind w:left="161"/>
      </w:pPr>
      <w:r>
        <w:rPr>
          <w:spacing w:val="-3"/>
          <w:u w:val="single"/>
        </w:rPr>
        <w:t>委员会关于适用增值税新税率调整建设工程计价依据的通知》</w:t>
      </w:r>
      <w:r>
        <w:rPr>
          <w:u w:val="single"/>
        </w:rPr>
        <w:t>（</w:t>
      </w:r>
      <w:r>
        <w:rPr>
          <w:spacing w:val="-13"/>
          <w:u w:val="single"/>
        </w:rPr>
        <w:t>渝建〔</w:t>
      </w:r>
      <w:r>
        <w:rPr>
          <w:u w:val="single"/>
        </w:rPr>
        <w:t>2019</w:t>
      </w:r>
      <w:r>
        <w:rPr>
          <w:spacing w:val="-30"/>
          <w:u w:val="single"/>
        </w:rPr>
        <w:t>〕</w:t>
      </w:r>
      <w:r>
        <w:rPr>
          <w:u w:val="single"/>
        </w:rPr>
        <w:t>143</w:t>
      </w:r>
      <w:r>
        <w:rPr>
          <w:spacing w:val="-24"/>
          <w:u w:val="single"/>
        </w:rPr>
        <w:t xml:space="preserve"> 号</w:t>
      </w:r>
      <w:r>
        <w:rPr>
          <w:spacing w:val="-30"/>
          <w:u w:val="single"/>
        </w:rPr>
        <w:t>）</w:t>
      </w:r>
      <w:r>
        <w:rPr>
          <w:u w:val="single"/>
        </w:rPr>
        <w:t>的规定进行结算</w:t>
      </w:r>
      <w:r>
        <w:rPr>
          <w:spacing w:val="-105"/>
        </w:rPr>
        <w:t>。</w:t>
      </w:r>
      <w:r>
        <w:t xml:space="preserve"> </w:t>
      </w:r>
    </w:p>
    <w:p>
      <w:pPr>
        <w:pStyle w:val="17"/>
        <w:spacing w:before="10"/>
        <w:rPr>
          <w:sz w:val="9"/>
        </w:rPr>
      </w:pPr>
    </w:p>
    <w:p>
      <w:pPr>
        <w:pStyle w:val="317"/>
        <w:numPr>
          <w:ilvl w:val="0"/>
          <w:numId w:val="48"/>
        </w:numPr>
        <w:tabs>
          <w:tab w:val="left" w:pos="1109"/>
        </w:tabs>
        <w:spacing w:before="71"/>
        <w:ind w:hanging="528"/>
        <w:jc w:val="left"/>
        <w:rPr>
          <w:sz w:val="21"/>
        </w:rPr>
      </w:pPr>
      <w:r>
        <w:rPr>
          <w:sz w:val="21"/>
        </w:rPr>
        <w:t xml:space="preserve">其他项目： </w:t>
      </w:r>
    </w:p>
    <w:p>
      <w:pPr>
        <w:pStyle w:val="17"/>
        <w:spacing w:before="4"/>
        <w:rPr>
          <w:sz w:val="15"/>
        </w:rPr>
      </w:pPr>
    </w:p>
    <w:p>
      <w:pPr>
        <w:pStyle w:val="17"/>
        <w:ind w:left="581"/>
      </w:pPr>
      <w:r>
        <w:t>①材料（工程设备）暂估价：</w:t>
      </w:r>
      <w:r>
        <w:rPr>
          <w:u w:val="single"/>
        </w:rPr>
        <w:t>按照第 12.3.1 项〔计量原则〕约定及对应定额消耗量确定的数量乘</w:t>
      </w:r>
    </w:p>
    <w:p>
      <w:pPr>
        <w:pStyle w:val="17"/>
        <w:spacing w:before="11"/>
        <w:rPr>
          <w:sz w:val="9"/>
        </w:rPr>
      </w:pPr>
    </w:p>
    <w:p>
      <w:pPr>
        <w:pStyle w:val="17"/>
        <w:spacing w:before="70"/>
        <w:ind w:left="161"/>
      </w:pPr>
      <w:r>
        <w:rPr>
          <w:u w:val="single"/>
        </w:rPr>
        <w:t>以监理人、跟审单位、发包人根据市场行情认质核价确定的价格进行结算</w:t>
      </w:r>
      <w:r>
        <w:t xml:space="preserve">。 </w:t>
      </w:r>
    </w:p>
    <w:p>
      <w:pPr>
        <w:pStyle w:val="17"/>
        <w:rPr>
          <w:sz w:val="11"/>
        </w:rPr>
      </w:pPr>
    </w:p>
    <w:p>
      <w:pPr>
        <w:pStyle w:val="17"/>
        <w:spacing w:before="71"/>
        <w:ind w:left="581"/>
      </w:pPr>
      <w:r>
        <w:t xml:space="preserve">②专业工程暂估价： </w:t>
      </w:r>
    </w:p>
    <w:p>
      <w:pPr>
        <w:pStyle w:val="17"/>
        <w:spacing w:before="4"/>
        <w:rPr>
          <w:sz w:val="15"/>
        </w:rPr>
      </w:pPr>
    </w:p>
    <w:p>
      <w:pPr>
        <w:pStyle w:val="317"/>
        <w:numPr>
          <w:ilvl w:val="0"/>
          <w:numId w:val="49"/>
        </w:numPr>
        <w:tabs>
          <w:tab w:val="left" w:pos="898"/>
        </w:tabs>
        <w:ind w:hanging="317"/>
        <w:rPr>
          <w:sz w:val="21"/>
        </w:rPr>
      </w:pPr>
      <w:r>
        <w:rPr>
          <w:spacing w:val="-2"/>
          <w:sz w:val="21"/>
          <w:u w:val="single"/>
        </w:rPr>
        <w:t>对于不属于依法必须招标的暂估价项目：按发包人审定的价格进行结算</w:t>
      </w:r>
      <w:r>
        <w:rPr>
          <w:sz w:val="21"/>
        </w:rPr>
        <w:t xml:space="preserve">。 </w:t>
      </w:r>
    </w:p>
    <w:p>
      <w:pPr>
        <w:rPr>
          <w:sz w:val="21"/>
        </w:rPr>
        <w:sectPr>
          <w:pgSz w:w="11910" w:h="16850"/>
          <w:pgMar w:top="1440" w:right="1080" w:bottom="1440" w:left="1080" w:header="0" w:footer="996" w:gutter="0"/>
          <w:cols w:space="720" w:num="1"/>
        </w:sectPr>
      </w:pPr>
    </w:p>
    <w:p>
      <w:pPr>
        <w:pStyle w:val="317"/>
        <w:numPr>
          <w:ilvl w:val="1"/>
          <w:numId w:val="49"/>
        </w:numPr>
        <w:tabs>
          <w:tab w:val="left" w:pos="1064"/>
        </w:tabs>
        <w:spacing w:before="46"/>
        <w:ind w:hanging="318"/>
        <w:rPr>
          <w:sz w:val="21"/>
        </w:rPr>
      </w:pPr>
      <w:r>
        <w:rPr>
          <w:sz w:val="21"/>
          <w:u w:val="single"/>
        </w:rPr>
        <w:t>对于依法必须招标的暂估价项目：达到招标规模标准的暂估价内容，包括专业工程暂估价和材</w:t>
      </w:r>
    </w:p>
    <w:p>
      <w:pPr>
        <w:pStyle w:val="17"/>
        <w:spacing w:before="11"/>
        <w:rPr>
          <w:sz w:val="9"/>
        </w:rPr>
      </w:pPr>
    </w:p>
    <w:p>
      <w:pPr>
        <w:pStyle w:val="17"/>
        <w:spacing w:before="70"/>
        <w:ind w:left="326"/>
      </w:pPr>
      <w:r>
        <w:rPr>
          <w:u w:val="single"/>
        </w:rPr>
        <w:t>料设备暂估价均应招标确定，并按暂估价招标文件约定结算</w:t>
      </w:r>
      <w:r>
        <w:t xml:space="preserve">。 </w:t>
      </w:r>
    </w:p>
    <w:p>
      <w:pPr>
        <w:pStyle w:val="17"/>
        <w:spacing w:before="10"/>
        <w:rPr>
          <w:sz w:val="9"/>
        </w:rPr>
      </w:pPr>
    </w:p>
    <w:p>
      <w:pPr>
        <w:pStyle w:val="317"/>
        <w:numPr>
          <w:ilvl w:val="1"/>
          <w:numId w:val="49"/>
        </w:numPr>
        <w:tabs>
          <w:tab w:val="left" w:pos="1064"/>
        </w:tabs>
        <w:spacing w:before="71"/>
        <w:ind w:hanging="318"/>
        <w:rPr>
          <w:sz w:val="21"/>
        </w:rPr>
      </w:pPr>
      <w:r>
        <w:rPr>
          <w:spacing w:val="-1"/>
          <w:sz w:val="21"/>
          <w:u w:val="single"/>
        </w:rPr>
        <w:t>总承包服务费：总承包服务费包干使用，结算时不作调整</w:t>
      </w:r>
      <w:r>
        <w:rPr>
          <w:sz w:val="21"/>
        </w:rPr>
        <w:t xml:space="preserve">。 </w:t>
      </w:r>
    </w:p>
    <w:p>
      <w:pPr>
        <w:pStyle w:val="17"/>
        <w:rPr>
          <w:sz w:val="11"/>
        </w:rPr>
      </w:pPr>
    </w:p>
    <w:p>
      <w:pPr>
        <w:pStyle w:val="317"/>
        <w:numPr>
          <w:ilvl w:val="0"/>
          <w:numId w:val="48"/>
        </w:numPr>
        <w:tabs>
          <w:tab w:val="left" w:pos="1274"/>
        </w:tabs>
        <w:spacing w:before="70"/>
        <w:ind w:left="1273" w:hanging="528"/>
        <w:jc w:val="left"/>
        <w:rPr>
          <w:sz w:val="21"/>
        </w:rPr>
      </w:pPr>
      <w:r>
        <w:rPr>
          <w:sz w:val="21"/>
        </w:rPr>
        <w:t>价格调整：</w:t>
      </w:r>
      <w:r>
        <w:rPr>
          <w:spacing w:val="-12"/>
          <w:sz w:val="21"/>
          <w:u w:val="single"/>
        </w:rPr>
        <w:t xml:space="preserve">按照第 </w:t>
      </w:r>
      <w:r>
        <w:rPr>
          <w:sz w:val="21"/>
          <w:u w:val="single"/>
        </w:rPr>
        <w:t>11</w:t>
      </w:r>
      <w:r>
        <w:rPr>
          <w:spacing w:val="-7"/>
          <w:sz w:val="21"/>
          <w:u w:val="single"/>
        </w:rPr>
        <w:t xml:space="preserve"> 条〔价格调整〕约定约定执行</w:t>
      </w:r>
      <w:r>
        <w:rPr>
          <w:sz w:val="21"/>
        </w:rPr>
        <w:t xml:space="preserve">。 </w:t>
      </w:r>
    </w:p>
    <w:p>
      <w:pPr>
        <w:pStyle w:val="17"/>
        <w:spacing w:before="11"/>
        <w:rPr>
          <w:sz w:val="9"/>
        </w:rPr>
      </w:pPr>
    </w:p>
    <w:p>
      <w:pPr>
        <w:pStyle w:val="317"/>
        <w:numPr>
          <w:ilvl w:val="0"/>
          <w:numId w:val="48"/>
        </w:numPr>
        <w:tabs>
          <w:tab w:val="left" w:pos="1274"/>
        </w:tabs>
        <w:spacing w:before="71"/>
        <w:ind w:left="1273" w:hanging="528"/>
        <w:jc w:val="left"/>
        <w:rPr>
          <w:sz w:val="21"/>
        </w:rPr>
      </w:pPr>
      <w:r>
        <w:rPr>
          <w:spacing w:val="-1"/>
          <w:sz w:val="21"/>
        </w:rPr>
        <w:t>工程变更、索赔与现场签证：</w:t>
      </w:r>
      <w:r>
        <w:rPr>
          <w:sz w:val="21"/>
        </w:rPr>
        <w:t xml:space="preserve"> </w:t>
      </w:r>
    </w:p>
    <w:p>
      <w:pPr>
        <w:pStyle w:val="17"/>
        <w:spacing w:before="4"/>
        <w:rPr>
          <w:sz w:val="15"/>
        </w:rPr>
      </w:pPr>
    </w:p>
    <w:p>
      <w:pPr>
        <w:pStyle w:val="317"/>
        <w:numPr>
          <w:ilvl w:val="0"/>
          <w:numId w:val="50"/>
        </w:numPr>
        <w:tabs>
          <w:tab w:val="left" w:pos="1064"/>
        </w:tabs>
        <w:ind w:hanging="318"/>
        <w:rPr>
          <w:sz w:val="21"/>
        </w:rPr>
      </w:pPr>
      <w:r>
        <w:rPr>
          <w:spacing w:val="-8"/>
          <w:sz w:val="21"/>
        </w:rPr>
        <w:t xml:space="preserve">工程变更：按照第 </w:t>
      </w:r>
      <w:r>
        <w:rPr>
          <w:sz w:val="21"/>
        </w:rPr>
        <w:t>10.4.1</w:t>
      </w:r>
      <w:r>
        <w:rPr>
          <w:spacing w:val="-11"/>
          <w:sz w:val="21"/>
        </w:rPr>
        <w:t xml:space="preserve"> 项〔变更估价原则〕约定确定为总价包干的，按审定包干总价计入结</w:t>
      </w:r>
    </w:p>
    <w:p>
      <w:pPr>
        <w:pStyle w:val="17"/>
        <w:spacing w:before="4"/>
        <w:rPr>
          <w:sz w:val="15"/>
        </w:rPr>
      </w:pPr>
    </w:p>
    <w:p>
      <w:pPr>
        <w:pStyle w:val="17"/>
        <w:ind w:left="326"/>
      </w:pPr>
      <w:r>
        <w:t>算；其余项目按照有效的竣工结算资料和第 12.3.1 项〔计量原则〕约定确定的工程量乘以相应的按照</w:t>
      </w:r>
    </w:p>
    <w:p>
      <w:pPr>
        <w:pStyle w:val="17"/>
        <w:spacing w:before="4"/>
        <w:rPr>
          <w:sz w:val="15"/>
        </w:rPr>
      </w:pPr>
    </w:p>
    <w:p>
      <w:pPr>
        <w:pStyle w:val="17"/>
        <w:ind w:left="326"/>
      </w:pPr>
      <w:r>
        <w:t xml:space="preserve">第 10.4.1 项〔变更估价原则〕约定确定综合单价来确定该部分结算价。 </w:t>
      </w:r>
    </w:p>
    <w:p>
      <w:pPr>
        <w:pStyle w:val="17"/>
        <w:spacing w:before="6"/>
        <w:rPr>
          <w:sz w:val="16"/>
        </w:rPr>
      </w:pPr>
    </w:p>
    <w:p>
      <w:pPr>
        <w:pStyle w:val="317"/>
        <w:numPr>
          <w:ilvl w:val="0"/>
          <w:numId w:val="50"/>
        </w:numPr>
        <w:tabs>
          <w:tab w:val="left" w:pos="1064"/>
        </w:tabs>
        <w:ind w:hanging="318"/>
        <w:rPr>
          <w:sz w:val="21"/>
        </w:rPr>
      </w:pPr>
      <w:r>
        <w:rPr>
          <w:spacing w:val="-7"/>
          <w:sz w:val="21"/>
        </w:rPr>
        <w:t xml:space="preserve">索赔：按照第 </w:t>
      </w:r>
      <w:r>
        <w:rPr>
          <w:sz w:val="21"/>
        </w:rPr>
        <w:t>10.4.1</w:t>
      </w:r>
      <w:r>
        <w:rPr>
          <w:spacing w:val="-11"/>
          <w:sz w:val="21"/>
        </w:rPr>
        <w:t xml:space="preserve"> 项〔变更估价原则〕和第 </w:t>
      </w:r>
      <w:r>
        <w:rPr>
          <w:sz w:val="21"/>
        </w:rPr>
        <w:t>14.2.1</w:t>
      </w:r>
      <w:r>
        <w:rPr>
          <w:spacing w:val="-7"/>
          <w:sz w:val="21"/>
        </w:rPr>
        <w:t xml:space="preserve"> 项〔竣工结算办法〕约定执行。</w:t>
      </w:r>
      <w:r>
        <w:rPr>
          <w:sz w:val="21"/>
        </w:rPr>
        <w:t xml:space="preserve"> </w:t>
      </w:r>
    </w:p>
    <w:p>
      <w:pPr>
        <w:pStyle w:val="17"/>
        <w:spacing w:before="4"/>
        <w:rPr>
          <w:sz w:val="15"/>
        </w:rPr>
      </w:pPr>
    </w:p>
    <w:p>
      <w:pPr>
        <w:pStyle w:val="317"/>
        <w:numPr>
          <w:ilvl w:val="0"/>
          <w:numId w:val="50"/>
        </w:numPr>
        <w:tabs>
          <w:tab w:val="left" w:pos="1064"/>
        </w:tabs>
        <w:spacing w:before="1"/>
        <w:ind w:hanging="318"/>
        <w:rPr>
          <w:sz w:val="21"/>
        </w:rPr>
      </w:pPr>
      <w:r>
        <w:rPr>
          <w:spacing w:val="-6"/>
          <w:sz w:val="21"/>
        </w:rPr>
        <w:t xml:space="preserve">现场签证：按照第 </w:t>
      </w:r>
      <w:r>
        <w:rPr>
          <w:sz w:val="21"/>
        </w:rPr>
        <w:t>10.4.1</w:t>
      </w:r>
      <w:r>
        <w:rPr>
          <w:spacing w:val="-11"/>
          <w:sz w:val="21"/>
        </w:rPr>
        <w:t xml:space="preserve"> 项〔变更估价原则〕和第 </w:t>
      </w:r>
      <w:r>
        <w:rPr>
          <w:sz w:val="21"/>
        </w:rPr>
        <w:t>14.2.1</w:t>
      </w:r>
      <w:r>
        <w:rPr>
          <w:spacing w:val="-7"/>
          <w:sz w:val="21"/>
        </w:rPr>
        <w:t xml:space="preserve"> 项〔竣工结算办法〕约定执行。</w:t>
      </w:r>
      <w:r>
        <w:rPr>
          <w:sz w:val="21"/>
        </w:rPr>
        <w:t xml:space="preserve"> </w:t>
      </w:r>
    </w:p>
    <w:p>
      <w:pPr>
        <w:pStyle w:val="17"/>
        <w:spacing w:before="4"/>
        <w:rPr>
          <w:sz w:val="15"/>
        </w:rPr>
      </w:pPr>
    </w:p>
    <w:p>
      <w:pPr>
        <w:pStyle w:val="317"/>
        <w:numPr>
          <w:ilvl w:val="0"/>
          <w:numId w:val="48"/>
        </w:numPr>
        <w:tabs>
          <w:tab w:val="left" w:pos="1274"/>
        </w:tabs>
        <w:ind w:left="1273" w:hanging="528"/>
        <w:jc w:val="left"/>
        <w:rPr>
          <w:sz w:val="21"/>
        </w:rPr>
      </w:pPr>
      <w:r>
        <w:rPr>
          <w:spacing w:val="-1"/>
          <w:sz w:val="21"/>
        </w:rPr>
        <w:t>奖励、罚金、违约金及其他费用：</w:t>
      </w:r>
      <w:r>
        <w:rPr>
          <w:sz w:val="21"/>
          <w:u w:val="single"/>
        </w:rPr>
        <w:t>按实进行结算</w:t>
      </w:r>
      <w:r>
        <w:rPr>
          <w:sz w:val="21"/>
        </w:rPr>
        <w:t xml:space="preserve">。 </w:t>
      </w:r>
    </w:p>
    <w:p>
      <w:pPr>
        <w:pStyle w:val="17"/>
        <w:spacing w:before="10"/>
        <w:rPr>
          <w:sz w:val="9"/>
        </w:rPr>
      </w:pPr>
    </w:p>
    <w:p>
      <w:pPr>
        <w:pStyle w:val="317"/>
        <w:numPr>
          <w:ilvl w:val="0"/>
          <w:numId w:val="48"/>
        </w:numPr>
        <w:tabs>
          <w:tab w:val="left" w:pos="1274"/>
        </w:tabs>
        <w:spacing w:before="71"/>
        <w:ind w:left="1273" w:hanging="528"/>
        <w:jc w:val="left"/>
        <w:rPr>
          <w:sz w:val="21"/>
        </w:rPr>
      </w:pPr>
      <w:r>
        <w:rPr>
          <w:sz w:val="21"/>
        </w:rPr>
        <w:t>规费：已标价工程量清单中规费费用按《重庆市建设工程费用定额》（CQFYDE-2018）</w:t>
      </w:r>
      <w:r>
        <w:rPr>
          <w:spacing w:val="-31"/>
          <w:sz w:val="21"/>
        </w:rPr>
        <w:t>执行。</w:t>
      </w:r>
      <w:r>
        <w:rPr>
          <w:sz w:val="21"/>
        </w:rPr>
        <w:t xml:space="preserve"> </w:t>
      </w:r>
    </w:p>
    <w:p>
      <w:pPr>
        <w:pStyle w:val="17"/>
        <w:spacing w:before="4"/>
        <w:rPr>
          <w:sz w:val="15"/>
        </w:rPr>
      </w:pPr>
    </w:p>
    <w:p>
      <w:pPr>
        <w:pStyle w:val="317"/>
        <w:numPr>
          <w:ilvl w:val="0"/>
          <w:numId w:val="48"/>
        </w:numPr>
        <w:tabs>
          <w:tab w:val="left" w:pos="1274"/>
        </w:tabs>
        <w:spacing w:line="422" w:lineRule="auto"/>
        <w:ind w:left="326" w:right="1235" w:firstLine="420"/>
        <w:jc w:val="both"/>
        <w:rPr>
          <w:sz w:val="21"/>
        </w:rPr>
      </w:pPr>
      <w:r>
        <w:rPr>
          <w:sz w:val="21"/>
        </w:rPr>
        <w:t>税金：包含增值税、城市维护建设税、教育费附加、地方教育附加以及环境保护税。其中增值税按《重庆市建设工程费用定额》（CQFYDE-2018）、《重庆市城乡建设委员会关于适用增值税新税率调整建设工程计价依据的通知》（</w:t>
      </w:r>
      <w:r>
        <w:rPr>
          <w:spacing w:val="-2"/>
          <w:sz w:val="21"/>
        </w:rPr>
        <w:t>渝建〔</w:t>
      </w:r>
      <w:r>
        <w:rPr>
          <w:sz w:val="21"/>
        </w:rPr>
        <w:t>2019〕143</w:t>
      </w:r>
      <w:r>
        <w:rPr>
          <w:spacing w:val="-23"/>
          <w:sz w:val="21"/>
        </w:rPr>
        <w:t xml:space="preserve"> 号</w:t>
      </w:r>
      <w:r>
        <w:rPr>
          <w:sz w:val="21"/>
        </w:rPr>
        <w:t>）</w:t>
      </w:r>
      <w:r>
        <w:rPr>
          <w:spacing w:val="-1"/>
          <w:sz w:val="21"/>
        </w:rPr>
        <w:t>规定执行，环境保护税按实结算。</w:t>
      </w:r>
      <w:r>
        <w:rPr>
          <w:sz w:val="21"/>
        </w:rPr>
        <w:t xml:space="preserve"> </w:t>
      </w:r>
    </w:p>
    <w:p>
      <w:pPr>
        <w:pStyle w:val="317"/>
        <w:numPr>
          <w:ilvl w:val="3"/>
          <w:numId w:val="5"/>
        </w:numPr>
        <w:tabs>
          <w:tab w:val="left" w:pos="1649"/>
        </w:tabs>
        <w:spacing w:line="259" w:lineRule="exact"/>
        <w:ind w:left="1648" w:hanging="903"/>
        <w:jc w:val="both"/>
        <w:rPr>
          <w:sz w:val="21"/>
        </w:rPr>
      </w:pPr>
      <w:r>
        <w:rPr>
          <w:sz w:val="21"/>
        </w:rPr>
        <w:t xml:space="preserve">竣工结算价 </w:t>
      </w:r>
    </w:p>
    <w:p>
      <w:pPr>
        <w:pStyle w:val="17"/>
        <w:spacing w:before="4"/>
        <w:rPr>
          <w:sz w:val="15"/>
        </w:rPr>
      </w:pPr>
    </w:p>
    <w:p>
      <w:pPr>
        <w:pStyle w:val="17"/>
        <w:spacing w:before="1"/>
        <w:ind w:left="746"/>
      </w:pPr>
      <w:r>
        <w:rPr>
          <w:spacing w:val="-15"/>
          <w:u w:val="single"/>
        </w:rPr>
        <w:t>以发包人会同跟审单位、监理人、承包人根据有效资料共同确定竣工结算金额作为合同竣工结算价</w:t>
      </w:r>
      <w:r>
        <w:rPr>
          <w:spacing w:val="-120"/>
        </w:rPr>
        <w:t>。</w:t>
      </w:r>
      <w:r>
        <w:t xml:space="preserve"> </w:t>
      </w:r>
    </w:p>
    <w:p>
      <w:pPr>
        <w:pStyle w:val="17"/>
        <w:spacing w:before="10"/>
        <w:rPr>
          <w:sz w:val="9"/>
        </w:rPr>
      </w:pPr>
    </w:p>
    <w:p>
      <w:pPr>
        <w:pStyle w:val="317"/>
        <w:numPr>
          <w:ilvl w:val="2"/>
          <w:numId w:val="5"/>
        </w:numPr>
        <w:tabs>
          <w:tab w:val="left" w:pos="1378"/>
        </w:tabs>
        <w:spacing w:before="71"/>
        <w:ind w:left="1378" w:hanging="632"/>
        <w:jc w:val="left"/>
        <w:rPr>
          <w:sz w:val="19"/>
        </w:rPr>
      </w:pPr>
      <w:r>
        <w:rPr>
          <w:sz w:val="21"/>
        </w:rPr>
        <w:t xml:space="preserve">竣工结算审核期限 </w:t>
      </w:r>
    </w:p>
    <w:p>
      <w:pPr>
        <w:pStyle w:val="17"/>
        <w:spacing w:before="6"/>
        <w:rPr>
          <w:sz w:val="16"/>
        </w:rPr>
      </w:pPr>
    </w:p>
    <w:p>
      <w:pPr>
        <w:pStyle w:val="17"/>
        <w:ind w:left="746"/>
      </w:pPr>
      <w:r>
        <w:rPr>
          <w:spacing w:val="-1"/>
        </w:rPr>
        <w:t>监理人审核竣工付款申请单的期限：</w:t>
      </w:r>
      <w:r>
        <w:rPr>
          <w:spacing w:val="20"/>
          <w:u w:val="single"/>
        </w:rPr>
        <w:t>不超过 日</w:t>
      </w:r>
      <w:r>
        <w:t xml:space="preserve">。 </w:t>
      </w:r>
    </w:p>
    <w:p>
      <w:pPr>
        <w:pStyle w:val="17"/>
        <w:spacing w:before="10"/>
        <w:rPr>
          <w:sz w:val="9"/>
        </w:rPr>
      </w:pPr>
    </w:p>
    <w:p>
      <w:pPr>
        <w:pStyle w:val="17"/>
        <w:spacing w:before="71"/>
        <w:ind w:left="746"/>
      </w:pPr>
      <w:r>
        <w:rPr>
          <w:spacing w:val="-1"/>
        </w:rPr>
        <w:t>发包人审核竣工付款申请单的期限：</w:t>
      </w:r>
      <w:r>
        <w:rPr>
          <w:spacing w:val="20"/>
          <w:u w:val="single"/>
        </w:rPr>
        <w:t>不超过 日</w:t>
      </w:r>
      <w:r>
        <w:t xml:space="preserve">。 </w:t>
      </w:r>
    </w:p>
    <w:p>
      <w:pPr>
        <w:pStyle w:val="17"/>
        <w:spacing w:before="10"/>
        <w:rPr>
          <w:sz w:val="9"/>
        </w:rPr>
      </w:pPr>
    </w:p>
    <w:p>
      <w:pPr>
        <w:pStyle w:val="17"/>
        <w:spacing w:before="71"/>
        <w:ind w:left="746"/>
      </w:pPr>
      <w:r>
        <w:t>发包人完成竣工付款的期限：</w:t>
      </w:r>
      <w:r>
        <w:rPr>
          <w:u w:val="single"/>
        </w:rPr>
        <w:t>完成竣工付款申请单审核后 天内</w:t>
      </w:r>
      <w:r>
        <w:t xml:space="preserve">。 </w:t>
      </w:r>
    </w:p>
    <w:p>
      <w:pPr>
        <w:pStyle w:val="17"/>
        <w:spacing w:before="10"/>
        <w:rPr>
          <w:sz w:val="9"/>
        </w:rPr>
      </w:pPr>
    </w:p>
    <w:p>
      <w:pPr>
        <w:pStyle w:val="17"/>
        <w:spacing w:before="71" w:line="355" w:lineRule="auto"/>
        <w:ind w:left="746" w:right="2070"/>
        <w:rPr>
          <w:rFonts w:ascii="微软雅黑" w:eastAsia="微软雅黑"/>
          <w:b/>
        </w:rPr>
      </w:pPr>
      <w:r>
        <w:t>关于竣工付款证书异议部分复核的方式和程序： 按照第 20 条〔争议解决〕约定处理。</w:t>
      </w:r>
      <w:r>
        <w:rPr>
          <w:rFonts w:hint="eastAsia" w:ascii="微软雅黑" w:eastAsia="微软雅黑"/>
          <w:b/>
          <w:w w:val="81"/>
        </w:rPr>
        <w:t>14</w:t>
      </w:r>
      <w:r>
        <w:rPr>
          <w:rFonts w:hint="eastAsia" w:ascii="微软雅黑" w:eastAsia="微软雅黑"/>
          <w:b/>
          <w:w w:val="175"/>
        </w:rPr>
        <w:t>.</w:t>
      </w:r>
      <w:r>
        <w:rPr>
          <w:rFonts w:hint="eastAsia" w:ascii="微软雅黑" w:eastAsia="微软雅黑"/>
          <w:b/>
          <w:w w:val="81"/>
        </w:rPr>
        <w:t>4</w:t>
      </w:r>
      <w:r>
        <w:rPr>
          <w:rFonts w:hint="eastAsia" w:ascii="微软雅黑" w:eastAsia="微软雅黑"/>
          <w:b/>
          <w:w w:val="167"/>
        </w:rPr>
        <w:t xml:space="preserve"> </w:t>
      </w:r>
      <w:r>
        <w:rPr>
          <w:rFonts w:hint="eastAsia" w:ascii="微软雅黑" w:eastAsia="微软雅黑"/>
          <w:b/>
        </w:rPr>
        <w:t>最终结清</w:t>
      </w:r>
      <w:r>
        <w:rPr>
          <w:rFonts w:hint="eastAsia" w:ascii="微软雅黑" w:eastAsia="微软雅黑"/>
          <w:b/>
          <w:w w:val="167"/>
        </w:rPr>
        <w:t xml:space="preserve"> </w:t>
      </w:r>
    </w:p>
    <w:p>
      <w:pPr>
        <w:pStyle w:val="317"/>
        <w:numPr>
          <w:ilvl w:val="2"/>
          <w:numId w:val="51"/>
        </w:numPr>
        <w:tabs>
          <w:tab w:val="left" w:pos="1378"/>
        </w:tabs>
        <w:spacing w:line="244" w:lineRule="exact"/>
        <w:ind w:hanging="632"/>
        <w:rPr>
          <w:sz w:val="21"/>
        </w:rPr>
      </w:pPr>
      <w:r>
        <w:rPr>
          <w:sz w:val="21"/>
        </w:rPr>
        <w:t xml:space="preserve">最终结清申请单 </w:t>
      </w:r>
    </w:p>
    <w:p>
      <w:pPr>
        <w:pStyle w:val="17"/>
        <w:spacing w:before="4"/>
        <w:rPr>
          <w:sz w:val="15"/>
        </w:rPr>
      </w:pPr>
    </w:p>
    <w:p>
      <w:pPr>
        <w:pStyle w:val="17"/>
        <w:ind w:left="746"/>
      </w:pPr>
      <w:r>
        <w:t>承包人提交最终结清申请单的份数：</w:t>
      </w:r>
      <w:r>
        <w:rPr>
          <w:u w:val="single"/>
        </w:rPr>
        <w:t>3 份</w:t>
      </w:r>
      <w:r>
        <w:t xml:space="preserve">。 </w:t>
      </w:r>
    </w:p>
    <w:p>
      <w:pPr>
        <w:pStyle w:val="17"/>
        <w:spacing w:before="10"/>
        <w:rPr>
          <w:sz w:val="9"/>
        </w:rPr>
      </w:pPr>
    </w:p>
    <w:p>
      <w:pPr>
        <w:pStyle w:val="17"/>
        <w:spacing w:before="71"/>
        <w:ind w:left="746"/>
      </w:pPr>
      <w:r>
        <w:t>承包人提交最终结算申请单的期限：</w:t>
      </w:r>
      <w:r>
        <w:rPr>
          <w:u w:val="single"/>
        </w:rPr>
        <w:t>缺陷责任期终止证书颁发后 14 天内</w:t>
      </w:r>
      <w:r>
        <w:t xml:space="preserve">。 </w:t>
      </w:r>
    </w:p>
    <w:p>
      <w:pPr>
        <w:pStyle w:val="17"/>
        <w:spacing w:before="10"/>
        <w:rPr>
          <w:sz w:val="9"/>
        </w:rPr>
      </w:pPr>
    </w:p>
    <w:p>
      <w:pPr>
        <w:pStyle w:val="317"/>
        <w:numPr>
          <w:ilvl w:val="2"/>
          <w:numId w:val="51"/>
        </w:numPr>
        <w:tabs>
          <w:tab w:val="left" w:pos="1378"/>
        </w:tabs>
        <w:spacing w:before="71"/>
        <w:ind w:hanging="632"/>
        <w:rPr>
          <w:sz w:val="21"/>
        </w:rPr>
      </w:pPr>
      <w:r>
        <w:rPr>
          <w:sz w:val="21"/>
        </w:rPr>
        <w:t xml:space="preserve">最终结清证书和支付 </w:t>
      </w:r>
    </w:p>
    <w:p>
      <w:pPr>
        <w:pStyle w:val="17"/>
        <w:spacing w:before="4"/>
        <w:rPr>
          <w:sz w:val="15"/>
        </w:rPr>
      </w:pPr>
    </w:p>
    <w:p>
      <w:pPr>
        <w:pStyle w:val="317"/>
        <w:numPr>
          <w:ilvl w:val="0"/>
          <w:numId w:val="52"/>
        </w:numPr>
        <w:tabs>
          <w:tab w:val="left" w:pos="1274"/>
        </w:tabs>
        <w:ind w:hanging="528"/>
        <w:rPr>
          <w:sz w:val="21"/>
        </w:rPr>
      </w:pPr>
      <w:r>
        <w:rPr>
          <w:spacing w:val="-1"/>
          <w:sz w:val="21"/>
        </w:rPr>
        <w:t>发包人完成最终结清申请单的审批并颁发最终结清证书的期限：</w:t>
      </w:r>
      <w:r>
        <w:rPr>
          <w:spacing w:val="-5"/>
          <w:sz w:val="21"/>
          <w:u w:val="single"/>
        </w:rPr>
        <w:t xml:space="preserve">发包人收到完整资料后 </w:t>
      </w:r>
      <w:r>
        <w:rPr>
          <w:sz w:val="21"/>
          <w:u w:val="single"/>
        </w:rPr>
        <w:t>14</w:t>
      </w:r>
    </w:p>
    <w:p>
      <w:pPr>
        <w:pStyle w:val="17"/>
        <w:rPr>
          <w:sz w:val="11"/>
        </w:rPr>
      </w:pPr>
    </w:p>
    <w:p>
      <w:pPr>
        <w:pStyle w:val="17"/>
        <w:spacing w:before="71"/>
        <w:ind w:left="326"/>
      </w:pPr>
      <w:r>
        <w:rPr>
          <w:u w:val="single"/>
        </w:rPr>
        <w:t>天内完成审批并颁发最终结清证书</w:t>
      </w:r>
      <w:r>
        <w:t xml:space="preserve">。 </w:t>
      </w:r>
    </w:p>
    <w:p>
      <w:pPr>
        <w:pStyle w:val="17"/>
        <w:spacing w:before="10"/>
        <w:rPr>
          <w:sz w:val="9"/>
        </w:rPr>
      </w:pPr>
    </w:p>
    <w:p>
      <w:pPr>
        <w:pStyle w:val="317"/>
        <w:numPr>
          <w:ilvl w:val="0"/>
          <w:numId w:val="52"/>
        </w:numPr>
        <w:tabs>
          <w:tab w:val="left" w:pos="1274"/>
        </w:tabs>
        <w:spacing w:before="71"/>
        <w:ind w:hanging="528"/>
        <w:rPr>
          <w:sz w:val="21"/>
        </w:rPr>
      </w:pPr>
      <w:r>
        <w:rPr>
          <w:sz w:val="21"/>
        </w:rPr>
        <w:t>发包人完成支付的期限：</w:t>
      </w:r>
      <w:r>
        <w:rPr>
          <w:spacing w:val="-5"/>
          <w:sz w:val="21"/>
          <w:u w:val="single"/>
        </w:rPr>
        <w:t xml:space="preserve">颁发最终结清证书的 </w:t>
      </w:r>
      <w:r>
        <w:rPr>
          <w:sz w:val="21"/>
          <w:u w:val="single"/>
        </w:rPr>
        <w:t>14</w:t>
      </w:r>
      <w:r>
        <w:rPr>
          <w:spacing w:val="-16"/>
          <w:sz w:val="21"/>
          <w:u w:val="single"/>
        </w:rPr>
        <w:t xml:space="preserve"> 天内</w:t>
      </w:r>
      <w:r>
        <w:rPr>
          <w:sz w:val="21"/>
        </w:rPr>
        <w:t xml:space="preserve">。 </w:t>
      </w:r>
    </w:p>
    <w:p>
      <w:pPr>
        <w:rPr>
          <w:sz w:val="21"/>
        </w:rPr>
        <w:sectPr>
          <w:pgSz w:w="11910" w:h="16850"/>
          <w:pgMar w:top="1440" w:right="1080" w:bottom="1440" w:left="1080" w:header="0" w:footer="996" w:gutter="0"/>
          <w:cols w:space="720" w:num="1"/>
        </w:sectPr>
      </w:pPr>
    </w:p>
    <w:p>
      <w:pPr>
        <w:pStyle w:val="17"/>
        <w:spacing w:before="46"/>
        <w:ind w:left="581"/>
      </w:pPr>
      <w:r>
        <w:t xml:space="preserve">本条补充 14.5 款： </w:t>
      </w:r>
    </w:p>
    <w:p>
      <w:pPr>
        <w:pStyle w:val="3"/>
        <w:spacing w:before="129"/>
        <w:ind w:left="581" w:firstLine="0"/>
      </w:pPr>
      <w:r>
        <w:rPr>
          <w:spacing w:val="14"/>
          <w:w w:val="81"/>
        </w:rPr>
        <w:t>14</w:t>
      </w:r>
      <w:r>
        <w:rPr>
          <w:spacing w:val="14"/>
          <w:w w:val="175"/>
        </w:rPr>
        <w:t>.</w:t>
      </w:r>
      <w:r>
        <w:rPr>
          <w:w w:val="81"/>
        </w:rPr>
        <w:t>5</w:t>
      </w:r>
      <w:r>
        <w:rPr>
          <w:spacing w:val="-29"/>
          <w:w w:val="167"/>
        </w:rPr>
        <w:t xml:space="preserve"> </w:t>
      </w:r>
      <w:r>
        <w:rPr>
          <w:spacing w:val="-1"/>
        </w:rPr>
        <w:t>逾期办理或不配合办理竣工结算的处理</w:t>
      </w:r>
      <w:r>
        <w:rPr>
          <w:w w:val="167"/>
        </w:rPr>
        <w:t xml:space="preserve"> </w:t>
      </w:r>
    </w:p>
    <w:p>
      <w:pPr>
        <w:pStyle w:val="17"/>
        <w:spacing w:before="146" w:line="429" w:lineRule="auto"/>
        <w:ind w:left="161" w:right="1267" w:firstLine="420"/>
      </w:pPr>
      <w:r>
        <w:rPr>
          <w:spacing w:val="-13"/>
        </w:rPr>
        <w:t>有下列情形之一的，视为承包人放弃与发包人共同办理竣工结算的权利，发包人有权会同跟审单位、监理人根据有效资料共同确定竣工结算金额。</w:t>
      </w:r>
      <w:r>
        <w:t xml:space="preserve"> </w:t>
      </w:r>
    </w:p>
    <w:p>
      <w:pPr>
        <w:pStyle w:val="317"/>
        <w:numPr>
          <w:ilvl w:val="0"/>
          <w:numId w:val="53"/>
        </w:numPr>
        <w:tabs>
          <w:tab w:val="left" w:pos="1109"/>
        </w:tabs>
        <w:spacing w:line="252" w:lineRule="exact"/>
        <w:ind w:hanging="528"/>
        <w:rPr>
          <w:sz w:val="21"/>
        </w:rPr>
      </w:pPr>
      <w:r>
        <w:rPr>
          <w:sz w:val="21"/>
        </w:rPr>
        <w:t>承包人逾期未报送竣工结算资料，亦未获得发包人批准延期报送，经发包人两次书面催告仍</w:t>
      </w:r>
    </w:p>
    <w:p>
      <w:pPr>
        <w:pStyle w:val="17"/>
        <w:spacing w:before="4"/>
        <w:rPr>
          <w:sz w:val="15"/>
        </w:rPr>
      </w:pPr>
    </w:p>
    <w:p>
      <w:pPr>
        <w:pStyle w:val="17"/>
        <w:ind w:left="161"/>
      </w:pPr>
      <w:r>
        <w:t xml:space="preserve">未在限期内报送的； </w:t>
      </w:r>
    </w:p>
    <w:p>
      <w:pPr>
        <w:pStyle w:val="17"/>
        <w:spacing w:before="4"/>
        <w:rPr>
          <w:sz w:val="15"/>
        </w:rPr>
      </w:pPr>
    </w:p>
    <w:p>
      <w:pPr>
        <w:pStyle w:val="317"/>
        <w:numPr>
          <w:ilvl w:val="0"/>
          <w:numId w:val="53"/>
        </w:numPr>
        <w:tabs>
          <w:tab w:val="left" w:pos="1109"/>
        </w:tabs>
        <w:spacing w:line="422" w:lineRule="auto"/>
        <w:ind w:left="161" w:right="1371" w:firstLine="420"/>
        <w:jc w:val="both"/>
        <w:rPr>
          <w:sz w:val="21"/>
        </w:rPr>
      </w:pPr>
      <w:r>
        <w:rPr>
          <w:sz w:val="21"/>
        </w:rPr>
        <w:t>承包人在接到监理人或发包人对竣工结算申请单提出的审核意见后，未在限期内按监理人或</w:t>
      </w:r>
      <w:r>
        <w:rPr>
          <w:spacing w:val="-2"/>
          <w:sz w:val="21"/>
        </w:rPr>
        <w:t>发包人提出的合理要求补充资料和</w:t>
      </w:r>
      <w:r>
        <w:rPr>
          <w:sz w:val="21"/>
        </w:rPr>
        <w:t>（或</w:t>
      </w:r>
      <w:r>
        <w:rPr>
          <w:spacing w:val="-16"/>
          <w:sz w:val="21"/>
        </w:rPr>
        <w:t>）</w:t>
      </w:r>
      <w:r>
        <w:rPr>
          <w:spacing w:val="-4"/>
          <w:sz w:val="21"/>
        </w:rPr>
        <w:t>修改竣工结算资料，亦未获得发包人批准延期报送，经发包人两次书面催告仍未在限期内报送的；</w:t>
      </w:r>
      <w:r>
        <w:rPr>
          <w:sz w:val="21"/>
        </w:rPr>
        <w:t xml:space="preserve"> </w:t>
      </w:r>
    </w:p>
    <w:p>
      <w:pPr>
        <w:pStyle w:val="317"/>
        <w:numPr>
          <w:ilvl w:val="0"/>
          <w:numId w:val="53"/>
        </w:numPr>
        <w:tabs>
          <w:tab w:val="left" w:pos="1109"/>
        </w:tabs>
        <w:spacing w:line="415" w:lineRule="auto"/>
        <w:ind w:left="161" w:right="1401" w:firstLine="420"/>
        <w:rPr>
          <w:sz w:val="21"/>
        </w:rPr>
      </w:pPr>
      <w:r>
        <w:rPr>
          <w:sz w:val="21"/>
        </w:rPr>
        <w:t>承包人不配合发包人、跟审单位、监理人、发包人委托的工程造价咨询服务单位办理竣工结</w:t>
      </w:r>
      <w:r>
        <w:rPr>
          <w:spacing w:val="-1"/>
          <w:sz w:val="21"/>
        </w:rPr>
        <w:t>算的，经发包人两次书面函告仍未改正的。</w:t>
      </w:r>
      <w:r>
        <w:rPr>
          <w:sz w:val="21"/>
        </w:rPr>
        <w:t xml:space="preserve"> </w:t>
      </w:r>
    </w:p>
    <w:p>
      <w:pPr>
        <w:pStyle w:val="17"/>
        <w:ind w:left="581"/>
      </w:pPr>
      <w:r>
        <w:t>（4）</w:t>
      </w:r>
      <w:r>
        <w:rPr>
          <w:u w:val="single"/>
        </w:rPr>
        <w:t xml:space="preserve"> </w:t>
      </w:r>
      <w:r>
        <w:t xml:space="preserve">。 </w:t>
      </w:r>
    </w:p>
    <w:p>
      <w:pPr>
        <w:pStyle w:val="17"/>
        <w:spacing w:before="1"/>
        <w:rPr>
          <w:sz w:val="9"/>
        </w:rPr>
      </w:pPr>
    </w:p>
    <w:p>
      <w:pPr>
        <w:pStyle w:val="17"/>
        <w:spacing w:before="71"/>
        <w:ind w:left="581"/>
      </w:pPr>
      <w:r>
        <w:rPr>
          <w:spacing w:val="-3"/>
          <w:u w:val="single"/>
        </w:rPr>
        <w:t xml:space="preserve">发包人应在竣工结算定案表确定后 </w:t>
      </w:r>
      <w:r>
        <w:rPr>
          <w:u w:val="single"/>
        </w:rPr>
        <w:t>28</w:t>
      </w:r>
      <w:r>
        <w:rPr>
          <w:spacing w:val="-7"/>
          <w:u w:val="single"/>
        </w:rPr>
        <w:t xml:space="preserve"> 天内，以书面函件形式将竣工结算定案表函告承包人，该定</w:t>
      </w:r>
    </w:p>
    <w:p>
      <w:pPr>
        <w:pStyle w:val="17"/>
        <w:spacing w:before="12"/>
        <w:rPr>
          <w:sz w:val="10"/>
        </w:rPr>
      </w:pPr>
    </w:p>
    <w:p>
      <w:pPr>
        <w:pStyle w:val="17"/>
        <w:spacing w:before="71"/>
        <w:ind w:left="161"/>
      </w:pPr>
      <w:r>
        <w:rPr>
          <w:spacing w:val="-5"/>
          <w:u w:val="single"/>
        </w:rPr>
        <w:t>案表自送达之日起生效。该书面函件应采用直接送达方式送达，双方应办理书面签收手续，承包人实际</w:t>
      </w:r>
    </w:p>
    <w:p>
      <w:pPr>
        <w:pStyle w:val="17"/>
        <w:spacing w:before="10"/>
        <w:rPr>
          <w:sz w:val="9"/>
        </w:rPr>
      </w:pPr>
    </w:p>
    <w:p>
      <w:pPr>
        <w:pStyle w:val="17"/>
        <w:spacing w:before="71"/>
        <w:ind w:left="161"/>
      </w:pPr>
      <w:r>
        <w:rPr>
          <w:spacing w:val="-11"/>
          <w:u w:val="single"/>
        </w:rPr>
        <w:t>签收日期为送达之日；若承包人拒绝签收的，视为已经送达，以该书面函件载明的签发日期为送达之日</w:t>
      </w:r>
      <w:r>
        <w:rPr>
          <w:spacing w:val="-120"/>
        </w:rPr>
        <w:t>。</w:t>
      </w:r>
      <w:r>
        <w:t xml:space="preserve"> </w:t>
      </w:r>
    </w:p>
    <w:p>
      <w:pPr>
        <w:pStyle w:val="17"/>
        <w:spacing w:before="6"/>
      </w:pPr>
    </w:p>
    <w:p>
      <w:pPr>
        <w:pStyle w:val="3"/>
        <w:numPr>
          <w:ilvl w:val="0"/>
          <w:numId w:val="5"/>
        </w:numPr>
        <w:tabs>
          <w:tab w:val="left" w:pos="522"/>
        </w:tabs>
        <w:spacing w:before="4"/>
        <w:ind w:left="521" w:hanging="361"/>
        <w:jc w:val="left"/>
      </w:pPr>
      <w:r>
        <w:rPr>
          <w:spacing w:val="4"/>
        </w:rPr>
        <w:t>缺陷责任期与保修</w:t>
      </w:r>
      <w:r>
        <w:rPr>
          <w:spacing w:val="4"/>
          <w:w w:val="167"/>
        </w:rPr>
        <w:t xml:space="preserve"> </w:t>
      </w:r>
    </w:p>
    <w:p>
      <w:pPr>
        <w:pStyle w:val="17"/>
        <w:spacing w:before="4"/>
        <w:rPr>
          <w:rFonts w:ascii="微软雅黑"/>
          <w:b/>
          <w:sz w:val="13"/>
        </w:rPr>
      </w:pPr>
    </w:p>
    <w:p>
      <w:pPr>
        <w:pStyle w:val="317"/>
        <w:numPr>
          <w:ilvl w:val="1"/>
          <w:numId w:val="54"/>
        </w:numPr>
        <w:tabs>
          <w:tab w:val="left" w:pos="1048"/>
        </w:tabs>
        <w:ind w:hanging="467"/>
        <w:jc w:val="left"/>
        <w:rPr>
          <w:rFonts w:ascii="微软雅黑" w:eastAsia="微软雅黑"/>
          <w:b/>
          <w:sz w:val="21"/>
        </w:rPr>
      </w:pPr>
      <w:r>
        <w:rPr>
          <w:rFonts w:hint="eastAsia" w:ascii="微软雅黑" w:eastAsia="微软雅黑"/>
          <w:b/>
          <w:spacing w:val="8"/>
          <w:sz w:val="21"/>
        </w:rPr>
        <w:t>质量保证金</w:t>
      </w:r>
      <w:r>
        <w:rPr>
          <w:rFonts w:hint="eastAsia" w:ascii="微软雅黑" w:eastAsia="微软雅黑"/>
          <w:b/>
          <w:spacing w:val="8"/>
          <w:w w:val="167"/>
          <w:sz w:val="21"/>
        </w:rPr>
        <w:t xml:space="preserve"> </w:t>
      </w:r>
    </w:p>
    <w:p>
      <w:pPr>
        <w:pStyle w:val="317"/>
        <w:numPr>
          <w:ilvl w:val="2"/>
          <w:numId w:val="54"/>
        </w:numPr>
        <w:tabs>
          <w:tab w:val="left" w:pos="1213"/>
        </w:tabs>
        <w:spacing w:before="145" w:line="415" w:lineRule="auto"/>
        <w:ind w:left="581" w:right="6771" w:firstLine="0"/>
        <w:jc w:val="left"/>
        <w:rPr>
          <w:sz w:val="21"/>
        </w:rPr>
      </w:pPr>
      <w:r>
        <w:rPr>
          <w:spacing w:val="-1"/>
          <w:sz w:val="21"/>
        </w:rPr>
        <w:t xml:space="preserve">承包人提供质量保证金的方式 </w:t>
      </w:r>
      <w:r>
        <w:rPr>
          <w:sz w:val="21"/>
        </w:rPr>
        <w:t>质量保证金采用以下第</w:t>
      </w:r>
      <w:r>
        <w:rPr>
          <w:spacing w:val="20"/>
          <w:sz w:val="21"/>
        </w:rPr>
        <w:t xml:space="preserve"> 种方式： </w:t>
      </w:r>
    </w:p>
    <w:p>
      <w:pPr>
        <w:pStyle w:val="317"/>
        <w:numPr>
          <w:ilvl w:val="0"/>
          <w:numId w:val="55"/>
        </w:numPr>
        <w:tabs>
          <w:tab w:val="left" w:pos="1109"/>
        </w:tabs>
        <w:spacing w:before="15"/>
        <w:ind w:hanging="528"/>
        <w:rPr>
          <w:sz w:val="21"/>
        </w:rPr>
      </w:pPr>
      <w:r>
        <w:rPr>
          <w:sz w:val="21"/>
        </w:rPr>
        <w:t xml:space="preserve">质量保证金保函 </w:t>
      </w:r>
    </w:p>
    <w:p>
      <w:pPr>
        <w:pStyle w:val="17"/>
        <w:spacing w:before="4"/>
        <w:rPr>
          <w:sz w:val="15"/>
        </w:rPr>
      </w:pPr>
    </w:p>
    <w:p>
      <w:pPr>
        <w:pStyle w:val="317"/>
        <w:numPr>
          <w:ilvl w:val="0"/>
          <w:numId w:val="56"/>
        </w:numPr>
        <w:tabs>
          <w:tab w:val="left" w:pos="898"/>
        </w:tabs>
        <w:ind w:hanging="317"/>
        <w:rPr>
          <w:sz w:val="21"/>
        </w:rPr>
      </w:pPr>
      <w:r>
        <w:rPr>
          <w:spacing w:val="-2"/>
          <w:sz w:val="21"/>
          <w:u w:val="single"/>
        </w:rPr>
        <w:t>按招标文件载明的格式或发包人认可的格式向发包人提交不可撤销的见索即付银行保函</w:t>
      </w:r>
      <w:r>
        <w:rPr>
          <w:sz w:val="21"/>
        </w:rPr>
        <w:t xml:space="preserve">； </w:t>
      </w:r>
    </w:p>
    <w:p>
      <w:pPr>
        <w:pStyle w:val="17"/>
        <w:spacing w:before="11"/>
        <w:rPr>
          <w:sz w:val="9"/>
        </w:rPr>
      </w:pPr>
    </w:p>
    <w:p>
      <w:pPr>
        <w:pStyle w:val="317"/>
        <w:numPr>
          <w:ilvl w:val="0"/>
          <w:numId w:val="56"/>
        </w:numPr>
        <w:tabs>
          <w:tab w:val="left" w:pos="898"/>
        </w:tabs>
        <w:spacing w:before="71"/>
        <w:ind w:hanging="317"/>
        <w:rPr>
          <w:sz w:val="21"/>
        </w:rPr>
      </w:pPr>
      <w:r>
        <w:rPr>
          <w:sz w:val="21"/>
        </w:rPr>
        <w:t>出具保函的银行级别：</w:t>
      </w:r>
      <w:r>
        <w:rPr>
          <w:spacing w:val="-1"/>
          <w:sz w:val="21"/>
          <w:u w:val="single"/>
        </w:rPr>
        <w:t>地市级及以上国家政策性银行或股份制商业银行的支行或其上级银行</w:t>
      </w:r>
      <w:r>
        <w:rPr>
          <w:sz w:val="21"/>
        </w:rPr>
        <w:t xml:space="preserve">； </w:t>
      </w:r>
    </w:p>
    <w:p>
      <w:pPr>
        <w:pStyle w:val="17"/>
        <w:spacing w:before="9"/>
        <w:rPr>
          <w:sz w:val="9"/>
        </w:rPr>
      </w:pPr>
    </w:p>
    <w:p>
      <w:pPr>
        <w:pStyle w:val="317"/>
        <w:numPr>
          <w:ilvl w:val="0"/>
          <w:numId w:val="56"/>
        </w:numPr>
        <w:tabs>
          <w:tab w:val="left" w:pos="898"/>
        </w:tabs>
        <w:spacing w:before="71"/>
        <w:ind w:hanging="317"/>
        <w:rPr>
          <w:sz w:val="21"/>
        </w:rPr>
      </w:pPr>
      <w:r>
        <w:rPr>
          <w:sz w:val="21"/>
        </w:rPr>
        <w:t>保函金额为：</w:t>
      </w:r>
      <w:r>
        <w:rPr>
          <w:spacing w:val="52"/>
          <w:sz w:val="21"/>
        </w:rPr>
        <w:t xml:space="preserve"> 。 </w:t>
      </w:r>
    </w:p>
    <w:p>
      <w:pPr>
        <w:pStyle w:val="17"/>
        <w:spacing w:before="11"/>
        <w:rPr>
          <w:sz w:val="9"/>
        </w:rPr>
      </w:pPr>
    </w:p>
    <w:p>
      <w:pPr>
        <w:pStyle w:val="317"/>
        <w:numPr>
          <w:ilvl w:val="0"/>
          <w:numId w:val="56"/>
        </w:numPr>
        <w:tabs>
          <w:tab w:val="left" w:pos="898"/>
        </w:tabs>
        <w:spacing w:before="70"/>
        <w:ind w:hanging="317"/>
        <w:rPr>
          <w:sz w:val="21"/>
        </w:rPr>
      </w:pPr>
      <w:r>
        <w:rPr>
          <w:sz w:val="21"/>
        </w:rPr>
        <w:t>提交时间：</w:t>
      </w:r>
      <w:r>
        <w:rPr>
          <w:spacing w:val="-5"/>
          <w:sz w:val="21"/>
          <w:u w:val="single"/>
        </w:rPr>
        <w:t xml:space="preserve">工程竣工验收合格后 </w:t>
      </w:r>
      <w:r>
        <w:rPr>
          <w:sz w:val="21"/>
          <w:u w:val="single"/>
        </w:rPr>
        <w:t>14</w:t>
      </w:r>
      <w:r>
        <w:rPr>
          <w:spacing w:val="-16"/>
          <w:sz w:val="21"/>
          <w:u w:val="single"/>
        </w:rPr>
        <w:t xml:space="preserve"> 天内</w:t>
      </w:r>
      <w:r>
        <w:rPr>
          <w:sz w:val="21"/>
        </w:rPr>
        <w:t xml:space="preserve">。 </w:t>
      </w:r>
    </w:p>
    <w:p>
      <w:pPr>
        <w:pStyle w:val="17"/>
        <w:rPr>
          <w:sz w:val="11"/>
        </w:rPr>
      </w:pPr>
    </w:p>
    <w:p>
      <w:pPr>
        <w:pStyle w:val="17"/>
        <w:spacing w:before="71"/>
        <w:ind w:left="581"/>
      </w:pPr>
      <w:r>
        <w:rPr>
          <w:u w:val="single"/>
        </w:rPr>
        <w:t>承包人提交质量保证金保函的，发包人应同时退还（若有）扣留的作为质量保证金的工程价款、履</w:t>
      </w:r>
    </w:p>
    <w:p>
      <w:pPr>
        <w:pStyle w:val="17"/>
        <w:spacing w:before="10"/>
        <w:rPr>
          <w:sz w:val="9"/>
        </w:rPr>
      </w:pPr>
    </w:p>
    <w:p>
      <w:pPr>
        <w:pStyle w:val="17"/>
        <w:spacing w:before="71"/>
        <w:ind w:left="161"/>
      </w:pPr>
      <w:r>
        <w:rPr>
          <w:u w:val="single"/>
        </w:rPr>
        <w:t>约担保、低价风险担保；保函金额不得超过工程价款结算总额的 3%</w:t>
      </w:r>
      <w:r>
        <w:t xml:space="preserve">。 </w:t>
      </w:r>
    </w:p>
    <w:p>
      <w:pPr>
        <w:pStyle w:val="17"/>
        <w:spacing w:before="10"/>
        <w:rPr>
          <w:sz w:val="9"/>
        </w:rPr>
      </w:pPr>
    </w:p>
    <w:p>
      <w:pPr>
        <w:pStyle w:val="317"/>
        <w:numPr>
          <w:ilvl w:val="0"/>
          <w:numId w:val="55"/>
        </w:numPr>
        <w:tabs>
          <w:tab w:val="left" w:pos="1109"/>
        </w:tabs>
        <w:spacing w:before="71"/>
        <w:ind w:hanging="528"/>
        <w:rPr>
          <w:sz w:val="21"/>
        </w:rPr>
      </w:pPr>
      <w:r>
        <w:rPr>
          <w:sz w:val="21"/>
        </w:rPr>
        <w:t>竣工结算价的</w:t>
      </w:r>
      <w:r>
        <w:rPr>
          <w:spacing w:val="-1"/>
          <w:sz w:val="21"/>
          <w:u w:val="single"/>
        </w:rPr>
        <w:t xml:space="preserve"> </w:t>
      </w:r>
      <w:r>
        <w:rPr>
          <w:sz w:val="21"/>
          <w:u w:val="single"/>
        </w:rPr>
        <w:t>3%</w:t>
      </w:r>
      <w:r>
        <w:rPr>
          <w:sz w:val="21"/>
        </w:rPr>
        <w:t xml:space="preserve"> ； </w:t>
      </w:r>
    </w:p>
    <w:p>
      <w:pPr>
        <w:pStyle w:val="17"/>
        <w:spacing w:before="10"/>
        <w:rPr>
          <w:sz w:val="9"/>
        </w:rPr>
      </w:pPr>
    </w:p>
    <w:p>
      <w:pPr>
        <w:pStyle w:val="317"/>
        <w:numPr>
          <w:ilvl w:val="0"/>
          <w:numId w:val="55"/>
        </w:numPr>
        <w:tabs>
          <w:tab w:val="left" w:pos="1109"/>
        </w:tabs>
        <w:spacing w:before="71"/>
        <w:ind w:hanging="528"/>
        <w:rPr>
          <w:sz w:val="21"/>
        </w:rPr>
      </w:pPr>
      <w:r>
        <w:rPr>
          <w:sz w:val="21"/>
        </w:rPr>
        <w:t>其他方式：</w:t>
      </w:r>
      <w:r>
        <w:rPr>
          <w:spacing w:val="-1"/>
          <w:sz w:val="21"/>
          <w:u w:val="single"/>
        </w:rPr>
        <w:t xml:space="preserve"> </w:t>
      </w:r>
      <w:r>
        <w:rPr>
          <w:sz w:val="21"/>
          <w:u w:val="single"/>
        </w:rPr>
        <w:t>/</w:t>
      </w:r>
      <w:r>
        <w:rPr>
          <w:sz w:val="21"/>
        </w:rPr>
        <w:t xml:space="preserve"> 。 </w:t>
      </w:r>
    </w:p>
    <w:p>
      <w:pPr>
        <w:pStyle w:val="17"/>
        <w:spacing w:before="10"/>
        <w:rPr>
          <w:sz w:val="9"/>
        </w:rPr>
      </w:pPr>
    </w:p>
    <w:p>
      <w:pPr>
        <w:pStyle w:val="317"/>
        <w:numPr>
          <w:ilvl w:val="2"/>
          <w:numId w:val="54"/>
        </w:numPr>
        <w:tabs>
          <w:tab w:val="left" w:pos="1213"/>
        </w:tabs>
        <w:spacing w:before="71"/>
        <w:ind w:left="1213" w:hanging="632"/>
        <w:jc w:val="left"/>
        <w:rPr>
          <w:sz w:val="21"/>
        </w:rPr>
      </w:pPr>
      <w:r>
        <w:rPr>
          <w:sz w:val="21"/>
        </w:rPr>
        <w:t xml:space="preserve">质量保证金的扣留 </w:t>
      </w:r>
    </w:p>
    <w:p>
      <w:pPr>
        <w:rPr>
          <w:sz w:val="21"/>
        </w:rPr>
        <w:sectPr>
          <w:pgSz w:w="11910" w:h="16850"/>
          <w:pgMar w:top="1440" w:right="1080" w:bottom="1440" w:left="1080" w:header="0" w:footer="996" w:gutter="0"/>
          <w:cols w:space="720" w:num="1"/>
        </w:sectPr>
      </w:pPr>
    </w:p>
    <w:p>
      <w:pPr>
        <w:pStyle w:val="17"/>
        <w:spacing w:before="46"/>
        <w:ind w:left="746"/>
      </w:pPr>
      <w:r>
        <w:t>质量保证金的扣留采取以下第</w:t>
      </w:r>
      <w:r>
        <w:rPr>
          <w:u w:val="single"/>
        </w:rPr>
        <w:t xml:space="preserve"> </w:t>
      </w:r>
      <w:r>
        <w:t xml:space="preserve">种方式： </w:t>
      </w:r>
    </w:p>
    <w:p>
      <w:pPr>
        <w:pStyle w:val="17"/>
        <w:spacing w:before="11"/>
        <w:rPr>
          <w:sz w:val="9"/>
        </w:rPr>
      </w:pPr>
    </w:p>
    <w:p>
      <w:pPr>
        <w:pStyle w:val="317"/>
        <w:numPr>
          <w:ilvl w:val="3"/>
          <w:numId w:val="54"/>
        </w:numPr>
        <w:tabs>
          <w:tab w:val="left" w:pos="1274"/>
        </w:tabs>
        <w:spacing w:before="70" w:line="415" w:lineRule="auto"/>
        <w:ind w:right="1236" w:firstLine="420"/>
        <w:rPr>
          <w:sz w:val="21"/>
        </w:rPr>
      </w:pPr>
      <w:r>
        <w:rPr>
          <w:sz w:val="21"/>
        </w:rPr>
        <w:t xml:space="preserve">在支付工程进度款时逐次扣留，在此情形下，质量保证金的计算基数不包括预付款的支付、扣回以及价格调整的金额； </w:t>
      </w:r>
    </w:p>
    <w:p>
      <w:pPr>
        <w:pStyle w:val="317"/>
        <w:numPr>
          <w:ilvl w:val="3"/>
          <w:numId w:val="54"/>
        </w:numPr>
        <w:tabs>
          <w:tab w:val="left" w:pos="1274"/>
        </w:tabs>
        <w:spacing w:before="15"/>
        <w:ind w:left="1273" w:hanging="528"/>
        <w:rPr>
          <w:sz w:val="21"/>
        </w:rPr>
      </w:pPr>
      <w:r>
        <w:rPr>
          <w:spacing w:val="-1"/>
          <w:sz w:val="21"/>
        </w:rPr>
        <w:t>工程竣工结算时一次性扣留质量保证金；</w:t>
      </w:r>
      <w:r>
        <w:rPr>
          <w:sz w:val="21"/>
        </w:rPr>
        <w:t xml:space="preserve"> </w:t>
      </w:r>
    </w:p>
    <w:p>
      <w:pPr>
        <w:pStyle w:val="17"/>
        <w:spacing w:before="4"/>
        <w:rPr>
          <w:sz w:val="15"/>
        </w:rPr>
      </w:pPr>
    </w:p>
    <w:p>
      <w:pPr>
        <w:pStyle w:val="17"/>
        <w:ind w:left="746"/>
      </w:pPr>
      <w:r>
        <w:t>（3）</w:t>
      </w:r>
      <w:r>
        <w:rPr>
          <w:spacing w:val="7"/>
          <w:u w:val="single"/>
        </w:rPr>
        <w:t xml:space="preserve">其他扣留方式：       </w:t>
      </w:r>
      <w:r>
        <w:t xml:space="preserve">。 </w:t>
      </w:r>
    </w:p>
    <w:p>
      <w:pPr>
        <w:pStyle w:val="17"/>
        <w:spacing w:before="10"/>
        <w:rPr>
          <w:sz w:val="9"/>
        </w:rPr>
      </w:pPr>
    </w:p>
    <w:p>
      <w:pPr>
        <w:pStyle w:val="317"/>
        <w:numPr>
          <w:ilvl w:val="2"/>
          <w:numId w:val="54"/>
        </w:numPr>
        <w:tabs>
          <w:tab w:val="left" w:pos="1438"/>
        </w:tabs>
        <w:spacing w:before="71"/>
        <w:ind w:left="1438" w:hanging="692"/>
        <w:jc w:val="left"/>
        <w:rPr>
          <w:sz w:val="21"/>
        </w:rPr>
      </w:pPr>
      <w:r>
        <w:rPr>
          <w:spacing w:val="-1"/>
          <w:sz w:val="21"/>
        </w:rPr>
        <w:t xml:space="preserve">质量保证金的退还 </w:t>
      </w:r>
    </w:p>
    <w:p>
      <w:pPr>
        <w:pStyle w:val="17"/>
        <w:spacing w:before="4"/>
        <w:rPr>
          <w:sz w:val="15"/>
        </w:rPr>
      </w:pPr>
    </w:p>
    <w:p>
      <w:pPr>
        <w:pStyle w:val="317"/>
        <w:numPr>
          <w:ilvl w:val="0"/>
          <w:numId w:val="57"/>
        </w:numPr>
        <w:tabs>
          <w:tab w:val="left" w:pos="1274"/>
        </w:tabs>
        <w:ind w:hanging="528"/>
        <w:rPr>
          <w:sz w:val="21"/>
        </w:rPr>
      </w:pPr>
      <w:r>
        <w:rPr>
          <w:spacing w:val="-3"/>
          <w:sz w:val="21"/>
        </w:rPr>
        <w:t xml:space="preserve">在发包人颁发缺陷责任期终止证书之日起 </w:t>
      </w:r>
      <w:r>
        <w:rPr>
          <w:sz w:val="21"/>
        </w:rPr>
        <w:t>14</w:t>
      </w:r>
      <w:r>
        <w:rPr>
          <w:spacing w:val="-9"/>
          <w:sz w:val="21"/>
        </w:rPr>
        <w:t xml:space="preserve"> 天内退还。 </w:t>
      </w:r>
    </w:p>
    <w:p>
      <w:pPr>
        <w:pStyle w:val="17"/>
        <w:spacing w:before="4"/>
        <w:rPr>
          <w:sz w:val="15"/>
        </w:rPr>
      </w:pPr>
    </w:p>
    <w:p>
      <w:pPr>
        <w:pStyle w:val="317"/>
        <w:numPr>
          <w:ilvl w:val="0"/>
          <w:numId w:val="57"/>
        </w:numPr>
        <w:tabs>
          <w:tab w:val="left" w:pos="1274"/>
        </w:tabs>
        <w:spacing w:before="1" w:line="427" w:lineRule="auto"/>
        <w:ind w:left="326" w:right="1235" w:firstLine="420"/>
        <w:rPr>
          <w:sz w:val="21"/>
        </w:rPr>
      </w:pPr>
      <w:r>
        <w:rPr>
          <w:sz w:val="21"/>
        </w:rPr>
        <w:t xml:space="preserve">缺陷责任期内，承包人认真履行合同约定的责任，到期后，承包人可向发包人申请返还质量保证金。 </w:t>
      </w:r>
    </w:p>
    <w:p>
      <w:pPr>
        <w:pStyle w:val="317"/>
        <w:numPr>
          <w:ilvl w:val="0"/>
          <w:numId w:val="57"/>
        </w:numPr>
        <w:tabs>
          <w:tab w:val="left" w:pos="1274"/>
        </w:tabs>
        <w:spacing w:line="257" w:lineRule="exact"/>
        <w:ind w:hanging="528"/>
        <w:rPr>
          <w:sz w:val="21"/>
        </w:rPr>
      </w:pPr>
      <w:r>
        <w:rPr>
          <w:spacing w:val="-1"/>
          <w:sz w:val="21"/>
        </w:rPr>
        <w:t>质量保证金是否支付利息采取以下</w:t>
      </w:r>
      <w:r>
        <w:rPr>
          <w:sz w:val="21"/>
          <w:u w:val="single"/>
        </w:rPr>
        <w:t>第②种</w:t>
      </w:r>
      <w:r>
        <w:rPr>
          <w:sz w:val="21"/>
        </w:rPr>
        <w:t xml:space="preserve">方式： </w:t>
      </w:r>
    </w:p>
    <w:p>
      <w:pPr>
        <w:pStyle w:val="17"/>
        <w:spacing w:before="10"/>
        <w:rPr>
          <w:sz w:val="9"/>
        </w:rPr>
      </w:pPr>
    </w:p>
    <w:p>
      <w:pPr>
        <w:pStyle w:val="17"/>
        <w:spacing w:before="71"/>
        <w:ind w:left="746"/>
      </w:pPr>
      <w:r>
        <w:rPr>
          <w:u w:val="single"/>
        </w:rPr>
        <w:t>①按照中国人民银行 年  月公布的 5 年期贷款市场报价利率支付利息</w:t>
      </w:r>
      <w:r>
        <w:t xml:space="preserve">。 </w:t>
      </w:r>
    </w:p>
    <w:p>
      <w:pPr>
        <w:pStyle w:val="17"/>
        <w:spacing w:before="10"/>
        <w:rPr>
          <w:sz w:val="9"/>
        </w:rPr>
      </w:pPr>
    </w:p>
    <w:p>
      <w:pPr>
        <w:pStyle w:val="17"/>
        <w:spacing w:before="71"/>
        <w:ind w:left="746"/>
      </w:pPr>
      <w:r>
        <w:rPr>
          <w:u w:val="single"/>
        </w:rPr>
        <w:t>②不采用</w:t>
      </w:r>
      <w:r>
        <w:t xml:space="preserve">。 </w:t>
      </w:r>
    </w:p>
    <w:p>
      <w:pPr>
        <w:pStyle w:val="17"/>
        <w:spacing w:before="10"/>
        <w:rPr>
          <w:sz w:val="9"/>
        </w:rPr>
      </w:pPr>
    </w:p>
    <w:p>
      <w:pPr>
        <w:pStyle w:val="3"/>
        <w:numPr>
          <w:ilvl w:val="1"/>
          <w:numId w:val="54"/>
        </w:numPr>
        <w:tabs>
          <w:tab w:val="left" w:pos="1213"/>
        </w:tabs>
        <w:spacing w:before="4"/>
        <w:ind w:left="1212" w:hanging="467"/>
        <w:jc w:val="left"/>
      </w:pPr>
      <w:r>
        <w:rPr>
          <w:spacing w:val="15"/>
        </w:rPr>
        <w:t>保修</w:t>
      </w:r>
      <w:r>
        <w:rPr>
          <w:w w:val="167"/>
        </w:rPr>
        <w:t xml:space="preserve"> </w:t>
      </w:r>
    </w:p>
    <w:p>
      <w:pPr>
        <w:pStyle w:val="317"/>
        <w:numPr>
          <w:ilvl w:val="2"/>
          <w:numId w:val="54"/>
        </w:numPr>
        <w:tabs>
          <w:tab w:val="left" w:pos="1379"/>
        </w:tabs>
        <w:spacing w:before="160"/>
        <w:ind w:left="1378" w:hanging="633"/>
        <w:jc w:val="left"/>
        <w:rPr>
          <w:sz w:val="21"/>
        </w:rPr>
      </w:pPr>
      <w:r>
        <w:rPr>
          <w:sz w:val="21"/>
        </w:rPr>
        <w:t xml:space="preserve">保修责任 </w:t>
      </w:r>
    </w:p>
    <w:p>
      <w:pPr>
        <w:pStyle w:val="17"/>
        <w:spacing w:before="4"/>
        <w:rPr>
          <w:sz w:val="15"/>
        </w:rPr>
      </w:pPr>
    </w:p>
    <w:p>
      <w:pPr>
        <w:pStyle w:val="17"/>
        <w:spacing w:line="415" w:lineRule="auto"/>
        <w:ind w:left="746" w:right="4443"/>
      </w:pPr>
      <w:r>
        <w:t xml:space="preserve">工程保修期为：按照附件 1《工程质量保修书》的规定执行。15.4.3 修复通知 </w:t>
      </w:r>
    </w:p>
    <w:p>
      <w:pPr>
        <w:pStyle w:val="17"/>
        <w:ind w:left="746"/>
      </w:pPr>
      <w:r>
        <w:t>承包人收到保修通知并到达工程现场的合理时间：</w:t>
      </w:r>
      <w:r>
        <w:rPr>
          <w:u w:val="single"/>
        </w:rPr>
        <w:t xml:space="preserve"> 小时内，最长不能超过 小时</w:t>
      </w:r>
      <w:r>
        <w:t xml:space="preserve">。 </w:t>
      </w:r>
    </w:p>
    <w:p>
      <w:pPr>
        <w:pStyle w:val="17"/>
        <w:spacing w:before="7"/>
      </w:pPr>
    </w:p>
    <w:p>
      <w:pPr>
        <w:pStyle w:val="3"/>
        <w:numPr>
          <w:ilvl w:val="0"/>
          <w:numId w:val="5"/>
        </w:numPr>
        <w:tabs>
          <w:tab w:val="left" w:pos="687"/>
        </w:tabs>
        <w:spacing w:before="3"/>
        <w:ind w:left="686" w:hanging="361"/>
        <w:jc w:val="left"/>
      </w:pPr>
      <w:r>
        <w:rPr>
          <w:spacing w:val="15"/>
        </w:rPr>
        <w:t>违约</w:t>
      </w:r>
      <w:r>
        <w:rPr>
          <w:w w:val="167"/>
        </w:rPr>
        <w:t xml:space="preserve"> </w:t>
      </w:r>
    </w:p>
    <w:p>
      <w:pPr>
        <w:pStyle w:val="17"/>
        <w:spacing w:before="4"/>
        <w:rPr>
          <w:rFonts w:ascii="微软雅黑"/>
          <w:b/>
          <w:sz w:val="13"/>
        </w:rPr>
      </w:pPr>
    </w:p>
    <w:p>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8"/>
          <w:sz w:val="21"/>
        </w:rPr>
        <w:t>发包人违约</w:t>
      </w:r>
      <w:r>
        <w:rPr>
          <w:rFonts w:hint="eastAsia" w:ascii="微软雅黑" w:eastAsia="微软雅黑"/>
          <w:b/>
          <w:spacing w:val="8"/>
          <w:w w:val="167"/>
          <w:sz w:val="21"/>
        </w:rPr>
        <w:t xml:space="preserve"> </w:t>
      </w:r>
    </w:p>
    <w:p>
      <w:pPr>
        <w:pStyle w:val="317"/>
        <w:numPr>
          <w:ilvl w:val="2"/>
          <w:numId w:val="5"/>
        </w:numPr>
        <w:tabs>
          <w:tab w:val="left" w:pos="1378"/>
        </w:tabs>
        <w:spacing w:before="161"/>
        <w:ind w:left="1378" w:hanging="632"/>
        <w:jc w:val="left"/>
        <w:rPr>
          <w:sz w:val="19"/>
        </w:rPr>
      </w:pPr>
      <w:r>
        <w:rPr>
          <w:sz w:val="21"/>
        </w:rPr>
        <w:t xml:space="preserve">发包人违约的情形 </w:t>
      </w:r>
    </w:p>
    <w:p>
      <w:pPr>
        <w:pStyle w:val="17"/>
        <w:spacing w:before="4"/>
        <w:rPr>
          <w:sz w:val="15"/>
        </w:rPr>
      </w:pPr>
    </w:p>
    <w:p>
      <w:pPr>
        <w:pStyle w:val="17"/>
        <w:ind w:left="746"/>
      </w:pPr>
      <w:r>
        <w:t xml:space="preserve">除通用合同条款约定外，发包人违约的其他情形： </w:t>
      </w:r>
    </w:p>
    <w:p>
      <w:pPr>
        <w:pStyle w:val="17"/>
        <w:spacing w:before="4"/>
        <w:rPr>
          <w:sz w:val="15"/>
        </w:rPr>
      </w:pPr>
    </w:p>
    <w:p>
      <w:pPr>
        <w:pStyle w:val="317"/>
        <w:numPr>
          <w:ilvl w:val="0"/>
          <w:numId w:val="58"/>
        </w:numPr>
        <w:tabs>
          <w:tab w:val="left" w:pos="1274"/>
        </w:tabs>
        <w:ind w:hanging="528"/>
        <w:jc w:val="left"/>
        <w:rPr>
          <w:sz w:val="21"/>
        </w:rPr>
      </w:pPr>
      <w:r>
        <w:rPr>
          <w:spacing w:val="-6"/>
          <w:sz w:val="21"/>
        </w:rPr>
        <w:t xml:space="preserve">根据专用合同条款 </w:t>
      </w:r>
      <w:r>
        <w:rPr>
          <w:sz w:val="21"/>
        </w:rPr>
        <w:t>7.5.1</w:t>
      </w:r>
      <w:r>
        <w:rPr>
          <w:spacing w:val="-7"/>
          <w:sz w:val="21"/>
        </w:rPr>
        <w:t xml:space="preserve"> 项因发包人原因导致工期延误的；</w:t>
      </w:r>
      <w:r>
        <w:rPr>
          <w:sz w:val="21"/>
        </w:rPr>
        <w:t xml:space="preserve"> </w:t>
      </w:r>
    </w:p>
    <w:p>
      <w:pPr>
        <w:pStyle w:val="317"/>
        <w:numPr>
          <w:ilvl w:val="0"/>
          <w:numId w:val="58"/>
        </w:numPr>
        <w:tabs>
          <w:tab w:val="left" w:pos="1274"/>
        </w:tabs>
        <w:spacing w:before="91"/>
        <w:ind w:hanging="528"/>
        <w:jc w:val="left"/>
        <w:rPr>
          <w:sz w:val="21"/>
        </w:rPr>
      </w:pPr>
      <w:r>
        <w:rPr>
          <w:spacing w:val="-1"/>
          <w:sz w:val="21"/>
        </w:rPr>
        <w:t>因发包人原因未能及时办理完毕合同约定的许可、批准或备案的；</w:t>
      </w:r>
      <w:r>
        <w:rPr>
          <w:sz w:val="21"/>
        </w:rPr>
        <w:t xml:space="preserve"> </w:t>
      </w:r>
    </w:p>
    <w:p>
      <w:pPr>
        <w:pStyle w:val="317"/>
        <w:numPr>
          <w:ilvl w:val="0"/>
          <w:numId w:val="58"/>
        </w:numPr>
        <w:tabs>
          <w:tab w:val="left" w:pos="1274"/>
        </w:tabs>
        <w:spacing w:before="137" w:line="374" w:lineRule="auto"/>
        <w:ind w:left="326" w:right="1003" w:firstLine="420"/>
        <w:jc w:val="left"/>
        <w:rPr>
          <w:sz w:val="21"/>
        </w:rPr>
      </w:pPr>
      <w:r>
        <w:rPr>
          <w:spacing w:val="-6"/>
          <w:sz w:val="21"/>
        </w:rPr>
        <w:t>因监理人未能按合同约定发出指示、指示延误或发出了错误指示而导致承包人费用增加和</w:t>
      </w:r>
      <w:r>
        <w:rPr>
          <w:spacing w:val="-5"/>
          <w:sz w:val="21"/>
        </w:rPr>
        <w:t>（</w:t>
      </w:r>
      <w:r>
        <w:rPr>
          <w:sz w:val="21"/>
        </w:rPr>
        <w:t xml:space="preserve">或）工期延误的； </w:t>
      </w:r>
    </w:p>
    <w:p>
      <w:pPr>
        <w:pStyle w:val="317"/>
        <w:numPr>
          <w:ilvl w:val="0"/>
          <w:numId w:val="58"/>
        </w:numPr>
        <w:tabs>
          <w:tab w:val="left" w:pos="1274"/>
        </w:tabs>
        <w:spacing w:line="255" w:lineRule="exact"/>
        <w:ind w:hanging="528"/>
        <w:jc w:val="left"/>
        <w:rPr>
          <w:sz w:val="21"/>
        </w:rPr>
      </w:pPr>
      <w:r>
        <w:rPr>
          <w:spacing w:val="-15"/>
          <w:sz w:val="21"/>
        </w:rPr>
        <w:t xml:space="preserve">根据 </w:t>
      </w:r>
      <w:r>
        <w:rPr>
          <w:sz w:val="21"/>
        </w:rPr>
        <w:t>5.3.3</w:t>
      </w:r>
      <w:r>
        <w:rPr>
          <w:spacing w:val="-10"/>
          <w:sz w:val="21"/>
        </w:rPr>
        <w:t xml:space="preserve"> 发包人或监理人要求重新检查的，经检查证明工程质量符合合同要求的，并由此产</w:t>
      </w:r>
    </w:p>
    <w:p>
      <w:pPr>
        <w:pStyle w:val="17"/>
        <w:spacing w:before="136"/>
        <w:ind w:left="326"/>
      </w:pPr>
      <w:r>
        <w:t xml:space="preserve">生增加的费用和（或）延误的工期的； </w:t>
      </w:r>
    </w:p>
    <w:p>
      <w:pPr>
        <w:pStyle w:val="317"/>
        <w:numPr>
          <w:ilvl w:val="0"/>
          <w:numId w:val="58"/>
        </w:numPr>
        <w:tabs>
          <w:tab w:val="left" w:pos="1274"/>
        </w:tabs>
        <w:spacing w:before="137"/>
        <w:ind w:hanging="528"/>
        <w:jc w:val="left"/>
        <w:rPr>
          <w:sz w:val="21"/>
        </w:rPr>
      </w:pPr>
      <w:r>
        <w:rPr>
          <w:spacing w:val="-1"/>
          <w:sz w:val="21"/>
        </w:rPr>
        <w:t>因发包人原因造成工程质量未达到合同约定标准的；</w:t>
      </w:r>
      <w:r>
        <w:rPr>
          <w:sz w:val="21"/>
        </w:rPr>
        <w:t xml:space="preserve"> </w:t>
      </w:r>
    </w:p>
    <w:p>
      <w:pPr>
        <w:pStyle w:val="317"/>
        <w:numPr>
          <w:ilvl w:val="0"/>
          <w:numId w:val="58"/>
        </w:numPr>
        <w:tabs>
          <w:tab w:val="left" w:pos="1274"/>
        </w:tabs>
        <w:spacing w:before="151"/>
        <w:ind w:hanging="528"/>
        <w:jc w:val="left"/>
        <w:rPr>
          <w:sz w:val="21"/>
        </w:rPr>
      </w:pPr>
      <w:r>
        <w:rPr>
          <w:spacing w:val="-1"/>
          <w:sz w:val="21"/>
        </w:rPr>
        <w:t>由于发包人原因对承包人造成的人员人身伤亡和财产损失的；</w:t>
      </w:r>
      <w:r>
        <w:rPr>
          <w:sz w:val="21"/>
        </w:rPr>
        <w:t xml:space="preserve"> </w:t>
      </w:r>
    </w:p>
    <w:p>
      <w:pPr>
        <w:pStyle w:val="17"/>
        <w:spacing w:before="10"/>
        <w:rPr>
          <w:sz w:val="18"/>
        </w:rPr>
      </w:pPr>
    </w:p>
    <w:p>
      <w:pPr>
        <w:pStyle w:val="317"/>
        <w:numPr>
          <w:ilvl w:val="0"/>
          <w:numId w:val="58"/>
        </w:numPr>
        <w:tabs>
          <w:tab w:val="left" w:pos="1274"/>
        </w:tabs>
        <w:ind w:hanging="528"/>
        <w:jc w:val="left"/>
        <w:rPr>
          <w:sz w:val="21"/>
        </w:rPr>
      </w:pPr>
      <w:r>
        <w:rPr>
          <w:spacing w:val="-1"/>
          <w:sz w:val="21"/>
        </w:rPr>
        <w:t>因发包人原因导致工程无法按期办理竣工验收或竣工结算的；</w:t>
      </w:r>
      <w:r>
        <w:rPr>
          <w:sz w:val="21"/>
        </w:rPr>
        <w:t xml:space="preserve"> </w:t>
      </w:r>
    </w:p>
    <w:p>
      <w:pPr>
        <w:rPr>
          <w:sz w:val="21"/>
        </w:rPr>
        <w:sectPr>
          <w:pgSz w:w="11910" w:h="16850"/>
          <w:pgMar w:top="1440" w:right="1080" w:bottom="1440" w:left="1080" w:header="0" w:footer="996" w:gutter="0"/>
          <w:cols w:space="720" w:num="1"/>
        </w:sectPr>
      </w:pPr>
    </w:p>
    <w:p>
      <w:pPr>
        <w:pStyle w:val="317"/>
        <w:numPr>
          <w:ilvl w:val="0"/>
          <w:numId w:val="58"/>
        </w:numPr>
        <w:tabs>
          <w:tab w:val="left" w:pos="1109"/>
        </w:tabs>
        <w:spacing w:before="46"/>
        <w:ind w:left="1108" w:hanging="528"/>
        <w:jc w:val="left"/>
        <w:rPr>
          <w:sz w:val="21"/>
        </w:rPr>
      </w:pPr>
      <w:r>
        <w:rPr>
          <w:spacing w:val="-1"/>
          <w:sz w:val="21"/>
        </w:rPr>
        <w:t>发包人无正当理由未按约定退还履约担保、低价风险担保、预付款担保或质量保证金的；</w:t>
      </w:r>
      <w:r>
        <w:rPr>
          <w:sz w:val="21"/>
        </w:rPr>
        <w:t xml:space="preserve"> </w:t>
      </w:r>
    </w:p>
    <w:p>
      <w:pPr>
        <w:pStyle w:val="17"/>
        <w:spacing w:before="4"/>
        <w:rPr>
          <w:sz w:val="15"/>
        </w:rPr>
      </w:pPr>
    </w:p>
    <w:p>
      <w:pPr>
        <w:pStyle w:val="317"/>
        <w:numPr>
          <w:ilvl w:val="0"/>
          <w:numId w:val="58"/>
        </w:numPr>
        <w:tabs>
          <w:tab w:val="left" w:pos="1109"/>
        </w:tabs>
        <w:ind w:left="1108" w:hanging="528"/>
        <w:jc w:val="left"/>
        <w:rPr>
          <w:sz w:val="21"/>
        </w:rPr>
      </w:pPr>
      <w:r>
        <w:rPr>
          <w:spacing w:val="-1"/>
          <w:sz w:val="21"/>
        </w:rPr>
        <w:t>发包人不当提取履约担保、低价风险担保或质量保证金的；</w:t>
      </w:r>
      <w:r>
        <w:rPr>
          <w:sz w:val="21"/>
        </w:rPr>
        <w:t xml:space="preserve"> </w:t>
      </w:r>
    </w:p>
    <w:p>
      <w:pPr>
        <w:pStyle w:val="17"/>
        <w:spacing w:before="4"/>
        <w:rPr>
          <w:sz w:val="15"/>
        </w:rPr>
      </w:pPr>
    </w:p>
    <w:p>
      <w:pPr>
        <w:pStyle w:val="317"/>
        <w:numPr>
          <w:ilvl w:val="0"/>
          <w:numId w:val="58"/>
        </w:numPr>
        <w:tabs>
          <w:tab w:val="left" w:pos="1214"/>
        </w:tabs>
        <w:ind w:left="1213" w:hanging="633"/>
        <w:jc w:val="left"/>
        <w:rPr>
          <w:sz w:val="21"/>
        </w:rPr>
      </w:pPr>
      <w:r>
        <w:rPr>
          <w:spacing w:val="-1"/>
          <w:sz w:val="21"/>
        </w:rPr>
        <w:t xml:space="preserve">发包人未按合同约定接收全部或部分工作的； </w:t>
      </w:r>
    </w:p>
    <w:p>
      <w:pPr>
        <w:pStyle w:val="17"/>
        <w:spacing w:before="6"/>
        <w:rPr>
          <w:sz w:val="16"/>
        </w:rPr>
      </w:pPr>
    </w:p>
    <w:p>
      <w:pPr>
        <w:pStyle w:val="317"/>
        <w:numPr>
          <w:ilvl w:val="0"/>
          <w:numId w:val="58"/>
        </w:numPr>
        <w:tabs>
          <w:tab w:val="left" w:pos="1214"/>
        </w:tabs>
        <w:spacing w:before="1"/>
        <w:ind w:left="1213" w:hanging="633"/>
        <w:jc w:val="left"/>
        <w:rPr>
          <w:sz w:val="21"/>
        </w:rPr>
      </w:pPr>
      <w:r>
        <w:rPr>
          <w:spacing w:val="-1"/>
          <w:sz w:val="21"/>
        </w:rPr>
        <w:t>发包人未按合同约定办理保险的；</w:t>
      </w:r>
      <w:r>
        <w:rPr>
          <w:sz w:val="21"/>
        </w:rPr>
        <w:t xml:space="preserve"> </w:t>
      </w:r>
    </w:p>
    <w:p>
      <w:pPr>
        <w:pStyle w:val="17"/>
        <w:spacing w:before="91"/>
        <w:ind w:left="581"/>
      </w:pPr>
      <w:r>
        <w:rPr>
          <w:u w:val="single"/>
        </w:rPr>
        <w:t xml:space="preserve">（12） 其 他 ： </w:t>
      </w:r>
      <w:r>
        <w:t xml:space="preserve">。 </w:t>
      </w:r>
    </w:p>
    <w:p>
      <w:pPr>
        <w:pStyle w:val="17"/>
        <w:spacing w:before="4"/>
        <w:rPr>
          <w:sz w:val="13"/>
        </w:rPr>
      </w:pPr>
    </w:p>
    <w:p>
      <w:pPr>
        <w:pStyle w:val="317"/>
        <w:numPr>
          <w:ilvl w:val="2"/>
          <w:numId w:val="5"/>
        </w:numPr>
        <w:tabs>
          <w:tab w:val="left" w:pos="1273"/>
        </w:tabs>
        <w:spacing w:before="71"/>
        <w:ind w:left="1273" w:hanging="692"/>
        <w:jc w:val="left"/>
        <w:rPr>
          <w:sz w:val="21"/>
        </w:rPr>
      </w:pPr>
      <w:r>
        <w:rPr>
          <w:sz w:val="21"/>
        </w:rPr>
        <w:t xml:space="preserve">发包人违约的责任 </w:t>
      </w:r>
    </w:p>
    <w:p>
      <w:pPr>
        <w:pStyle w:val="317"/>
        <w:numPr>
          <w:ilvl w:val="0"/>
          <w:numId w:val="59"/>
        </w:numPr>
        <w:tabs>
          <w:tab w:val="left" w:pos="1109"/>
        </w:tabs>
        <w:spacing w:before="91" w:line="362" w:lineRule="auto"/>
        <w:ind w:right="1284" w:firstLine="420"/>
        <w:jc w:val="left"/>
        <w:rPr>
          <w:sz w:val="21"/>
        </w:rPr>
      </w:pPr>
      <w:r>
        <w:rPr>
          <w:spacing w:val="-3"/>
          <w:sz w:val="21"/>
        </w:rPr>
        <w:t>因发包人原因未能及时办理完毕前述许可、批准或备案的违约责任：由发包人承担由此增加的费用和（或）</w:t>
      </w:r>
      <w:r>
        <w:rPr>
          <w:spacing w:val="-6"/>
          <w:sz w:val="21"/>
        </w:rPr>
        <w:t xml:space="preserve">顺延工期，并支付合理利润，具体索赔程序按照第 </w:t>
      </w:r>
      <w:r>
        <w:rPr>
          <w:sz w:val="21"/>
        </w:rPr>
        <w:t>19</w:t>
      </w:r>
      <w:r>
        <w:rPr>
          <w:spacing w:val="-7"/>
          <w:sz w:val="21"/>
        </w:rPr>
        <w:t xml:space="preserve"> 条〔索赔〕约定执行。</w:t>
      </w:r>
      <w:r>
        <w:rPr>
          <w:sz w:val="21"/>
        </w:rPr>
        <w:t xml:space="preserve"> </w:t>
      </w:r>
    </w:p>
    <w:p>
      <w:pPr>
        <w:pStyle w:val="317"/>
        <w:numPr>
          <w:ilvl w:val="0"/>
          <w:numId w:val="59"/>
        </w:numPr>
        <w:tabs>
          <w:tab w:val="left" w:pos="1109"/>
        </w:tabs>
        <w:spacing w:before="13" w:line="362" w:lineRule="auto"/>
        <w:ind w:right="1164" w:firstLine="420"/>
        <w:jc w:val="left"/>
        <w:rPr>
          <w:sz w:val="21"/>
        </w:rPr>
      </w:pPr>
      <w:r>
        <w:rPr>
          <w:spacing w:val="-6"/>
          <w:sz w:val="21"/>
        </w:rPr>
        <w:t>因监理人未能按合同约定发出指示、指示延误或发出了错误指示而导致承包人费用增加和</w:t>
      </w:r>
      <w:r>
        <w:rPr>
          <w:sz w:val="21"/>
        </w:rPr>
        <w:t>（或）工期延误的，由发包人承担由此增加的费用和（或）顺延工期，并支付合理利润，具体索赔程序按照第 19</w:t>
      </w:r>
      <w:r>
        <w:rPr>
          <w:spacing w:val="-7"/>
          <w:sz w:val="21"/>
        </w:rPr>
        <w:t xml:space="preserve"> 条〔索赔〕约定执行。</w:t>
      </w:r>
      <w:r>
        <w:rPr>
          <w:sz w:val="21"/>
        </w:rPr>
        <w:t xml:space="preserve"> </w:t>
      </w:r>
    </w:p>
    <w:p>
      <w:pPr>
        <w:pStyle w:val="317"/>
        <w:numPr>
          <w:ilvl w:val="0"/>
          <w:numId w:val="59"/>
        </w:numPr>
        <w:tabs>
          <w:tab w:val="left" w:pos="1109"/>
        </w:tabs>
        <w:spacing w:line="374" w:lineRule="auto"/>
        <w:ind w:right="1269" w:firstLine="420"/>
        <w:jc w:val="left"/>
        <w:rPr>
          <w:sz w:val="21"/>
        </w:rPr>
      </w:pPr>
      <w:r>
        <w:rPr>
          <w:spacing w:val="-2"/>
          <w:sz w:val="21"/>
        </w:rPr>
        <w:t>因发包人原因导致工期延误的违约责任：由发包人承担由此增加的费用和</w:t>
      </w:r>
      <w:r>
        <w:rPr>
          <w:sz w:val="21"/>
        </w:rPr>
        <w:t>（或</w:t>
      </w:r>
      <w:r>
        <w:rPr>
          <w:spacing w:val="-16"/>
          <w:sz w:val="21"/>
        </w:rPr>
        <w:t>）</w:t>
      </w:r>
      <w:r>
        <w:rPr>
          <w:spacing w:val="-4"/>
          <w:sz w:val="21"/>
        </w:rPr>
        <w:t>顺延工期，并</w:t>
      </w:r>
      <w:r>
        <w:rPr>
          <w:spacing w:val="-7"/>
          <w:sz w:val="21"/>
        </w:rPr>
        <w:t xml:space="preserve">支付合理利润，具体索赔程序按照第 </w:t>
      </w:r>
      <w:r>
        <w:rPr>
          <w:sz w:val="21"/>
        </w:rPr>
        <w:t>19</w:t>
      </w:r>
      <w:r>
        <w:rPr>
          <w:spacing w:val="-7"/>
          <w:sz w:val="21"/>
        </w:rPr>
        <w:t xml:space="preserve"> 条〔索赔〕约定执行。 </w:t>
      </w:r>
    </w:p>
    <w:p>
      <w:pPr>
        <w:pStyle w:val="317"/>
        <w:numPr>
          <w:ilvl w:val="0"/>
          <w:numId w:val="59"/>
        </w:numPr>
        <w:tabs>
          <w:tab w:val="left" w:pos="1109"/>
        </w:tabs>
        <w:spacing w:line="255" w:lineRule="exact"/>
        <w:ind w:left="1108" w:hanging="528"/>
        <w:jc w:val="left"/>
        <w:rPr>
          <w:sz w:val="21"/>
        </w:rPr>
      </w:pPr>
      <w:r>
        <w:rPr>
          <w:spacing w:val="-3"/>
          <w:sz w:val="21"/>
        </w:rPr>
        <w:t xml:space="preserve">因发包人原因未能在计划开工日期前 </w:t>
      </w:r>
      <w:r>
        <w:rPr>
          <w:sz w:val="21"/>
        </w:rPr>
        <w:t>7</w:t>
      </w:r>
      <w:r>
        <w:rPr>
          <w:spacing w:val="-10"/>
          <w:sz w:val="21"/>
        </w:rPr>
        <w:t xml:space="preserve"> 天内下达开工通知的违约责任：由发包人承担由此增加</w:t>
      </w:r>
    </w:p>
    <w:p>
      <w:pPr>
        <w:pStyle w:val="17"/>
        <w:spacing w:before="134"/>
        <w:ind w:left="161"/>
      </w:pPr>
      <w:r>
        <w:t xml:space="preserve">的费用和（或）顺延工期，并支付合理利润，具体索赔程序按照第 19 条〔索赔〕约定执行。 </w:t>
      </w:r>
    </w:p>
    <w:p>
      <w:pPr>
        <w:pStyle w:val="17"/>
        <w:spacing w:before="11"/>
        <w:rPr>
          <w:sz w:val="18"/>
        </w:rPr>
      </w:pPr>
    </w:p>
    <w:p>
      <w:pPr>
        <w:pStyle w:val="317"/>
        <w:numPr>
          <w:ilvl w:val="0"/>
          <w:numId w:val="59"/>
        </w:numPr>
        <w:tabs>
          <w:tab w:val="left" w:pos="1109"/>
        </w:tabs>
        <w:ind w:left="1108" w:hanging="528"/>
        <w:jc w:val="left"/>
        <w:rPr>
          <w:sz w:val="21"/>
        </w:rPr>
      </w:pPr>
      <w:r>
        <w:rPr>
          <w:spacing w:val="-15"/>
          <w:sz w:val="21"/>
        </w:rPr>
        <w:t xml:space="preserve">根据 </w:t>
      </w:r>
      <w:r>
        <w:rPr>
          <w:sz w:val="21"/>
        </w:rPr>
        <w:t>5.3.3</w:t>
      </w:r>
      <w:r>
        <w:rPr>
          <w:spacing w:val="-10"/>
          <w:sz w:val="21"/>
        </w:rPr>
        <w:t xml:space="preserve"> 项发包人或监理人要求重新检查的，经检查证明工程质量符合合同要求的，由发包</w:t>
      </w:r>
    </w:p>
    <w:p>
      <w:pPr>
        <w:pStyle w:val="17"/>
        <w:spacing w:before="4"/>
        <w:rPr>
          <w:sz w:val="15"/>
        </w:rPr>
      </w:pPr>
    </w:p>
    <w:p>
      <w:pPr>
        <w:pStyle w:val="17"/>
        <w:spacing w:line="429" w:lineRule="auto"/>
        <w:ind w:left="161" w:right="1274"/>
      </w:pPr>
      <w:r>
        <w:rPr>
          <w:spacing w:val="-2"/>
        </w:rPr>
        <w:t>人承担由此增加的费用和</w:t>
      </w:r>
      <w:r>
        <w:t>（或</w:t>
      </w:r>
      <w:r>
        <w:rPr>
          <w:spacing w:val="-16"/>
        </w:rPr>
        <w:t>）</w:t>
      </w:r>
      <w:r>
        <w:rPr>
          <w:spacing w:val="-7"/>
        </w:rPr>
        <w:t xml:space="preserve">顺延工期，并支付合理利润，具体索赔程序按照第 </w:t>
      </w:r>
      <w:r>
        <w:t>19</w:t>
      </w:r>
      <w:r>
        <w:rPr>
          <w:spacing w:val="-10"/>
        </w:rPr>
        <w:t xml:space="preserve"> 条〔索赔〕约定执行。 </w:t>
      </w:r>
    </w:p>
    <w:p>
      <w:pPr>
        <w:pStyle w:val="317"/>
        <w:numPr>
          <w:ilvl w:val="0"/>
          <w:numId w:val="59"/>
        </w:numPr>
        <w:tabs>
          <w:tab w:val="left" w:pos="1109"/>
        </w:tabs>
        <w:spacing w:line="252" w:lineRule="exact"/>
        <w:ind w:left="1108" w:hanging="528"/>
        <w:jc w:val="left"/>
        <w:rPr>
          <w:sz w:val="21"/>
        </w:rPr>
      </w:pPr>
      <w:r>
        <w:rPr>
          <w:spacing w:val="-3"/>
          <w:sz w:val="21"/>
        </w:rPr>
        <w:t>因发包人原因未按合同约定支付合同价款的违约责任：发包人应向承包人支付违约金，自应当</w:t>
      </w:r>
    </w:p>
    <w:p>
      <w:pPr>
        <w:pStyle w:val="17"/>
        <w:spacing w:before="4"/>
        <w:rPr>
          <w:sz w:val="15"/>
        </w:rPr>
      </w:pPr>
    </w:p>
    <w:p>
      <w:pPr>
        <w:pStyle w:val="17"/>
        <w:ind w:left="161"/>
      </w:pPr>
      <w:r>
        <w:rPr>
          <w:spacing w:val="-8"/>
        </w:rPr>
        <w:t xml:space="preserve">支付之日起 </w:t>
      </w:r>
      <w:r>
        <w:t>28</w:t>
      </w:r>
      <w:r>
        <w:rPr>
          <w:spacing w:val="-7"/>
        </w:rPr>
        <w:t xml:space="preserve"> 天后开始计算违约金，计算公式：</w:t>
      </w:r>
      <w:r>
        <w:rPr>
          <w:spacing w:val="4"/>
          <w:u w:val="single"/>
        </w:rPr>
        <w:t>违约金=应付未付金额×中国人民银行 年 月公布的</w:t>
      </w:r>
    </w:p>
    <w:p>
      <w:pPr>
        <w:pStyle w:val="17"/>
        <w:spacing w:before="10"/>
        <w:rPr>
          <w:sz w:val="9"/>
        </w:rPr>
      </w:pPr>
    </w:p>
    <w:p>
      <w:pPr>
        <w:pStyle w:val="17"/>
        <w:spacing w:before="71"/>
        <w:ind w:left="161"/>
      </w:pPr>
      <w:r>
        <w:rPr>
          <w:u w:val="single"/>
        </w:rPr>
        <w:t>5</w:t>
      </w:r>
      <w:r>
        <w:rPr>
          <w:spacing w:val="-7"/>
          <w:u w:val="single"/>
        </w:rPr>
        <w:t xml:space="preserve"> 年期贷款市场报价利率</w:t>
      </w:r>
      <w:r>
        <w:rPr>
          <w:u w:val="single"/>
        </w:rPr>
        <w:t>/360</w:t>
      </w:r>
      <w:r>
        <w:rPr>
          <w:spacing w:val="-8"/>
          <w:u w:val="single"/>
        </w:rPr>
        <w:t xml:space="preserve"> 天×逾期天数</w:t>
      </w:r>
      <w:r>
        <w:rPr>
          <w:u w:val="single"/>
        </w:rPr>
        <w:t>（</w:t>
      </w:r>
      <w:r>
        <w:rPr>
          <w:spacing w:val="-16"/>
          <w:u w:val="single"/>
        </w:rPr>
        <w:t xml:space="preserve">自第 </w:t>
      </w:r>
      <w:r>
        <w:rPr>
          <w:u w:val="single"/>
        </w:rPr>
        <w:t>29</w:t>
      </w:r>
      <w:r>
        <w:rPr>
          <w:spacing w:val="-10"/>
          <w:u w:val="single"/>
        </w:rPr>
        <w:t xml:space="preserve"> 天起计算</w:t>
      </w:r>
      <w:r>
        <w:rPr>
          <w:u w:val="single"/>
        </w:rPr>
        <w:t>）</w:t>
      </w:r>
      <w:r>
        <w:rPr>
          <w:spacing w:val="-6"/>
          <w:u w:val="single"/>
        </w:rPr>
        <w:t xml:space="preserve">；逾期天数超过 </w:t>
      </w:r>
      <w:r>
        <w:rPr>
          <w:u w:val="single"/>
        </w:rPr>
        <w:t>56</w:t>
      </w:r>
      <w:r>
        <w:rPr>
          <w:spacing w:val="-8"/>
          <w:u w:val="single"/>
        </w:rPr>
        <w:t xml:space="preserve"> 天的，超过部分天</w:t>
      </w:r>
    </w:p>
    <w:p>
      <w:pPr>
        <w:pStyle w:val="17"/>
        <w:spacing w:before="10"/>
        <w:rPr>
          <w:sz w:val="9"/>
        </w:rPr>
      </w:pPr>
    </w:p>
    <w:p>
      <w:pPr>
        <w:pStyle w:val="17"/>
        <w:spacing w:before="71"/>
        <w:ind w:left="161"/>
      </w:pPr>
      <w:r>
        <w:rPr>
          <w:u w:val="single"/>
        </w:rPr>
        <w:t>数按上述利率的两倍计算并支付违约金</w:t>
      </w:r>
      <w:r>
        <w:t xml:space="preserve">。 </w:t>
      </w:r>
    </w:p>
    <w:p>
      <w:pPr>
        <w:pStyle w:val="17"/>
        <w:rPr>
          <w:sz w:val="11"/>
        </w:rPr>
      </w:pPr>
    </w:p>
    <w:p>
      <w:pPr>
        <w:pStyle w:val="317"/>
        <w:numPr>
          <w:ilvl w:val="0"/>
          <w:numId w:val="59"/>
        </w:numPr>
        <w:tabs>
          <w:tab w:val="left" w:pos="1109"/>
        </w:tabs>
        <w:spacing w:before="71" w:line="415" w:lineRule="auto"/>
        <w:ind w:right="1284" w:firstLine="420"/>
        <w:jc w:val="left"/>
        <w:rPr>
          <w:sz w:val="21"/>
        </w:rPr>
      </w:pPr>
      <w:r>
        <w:rPr>
          <w:spacing w:val="-4"/>
          <w:sz w:val="21"/>
        </w:rPr>
        <w:t>发包人违反合同约定，自行实施或转由他人实施被取消的合同工作内容的违约责任：由发包</w:t>
      </w:r>
      <w:r>
        <w:rPr>
          <w:spacing w:val="-5"/>
          <w:sz w:val="21"/>
        </w:rPr>
        <w:t>人承担由此给承包人造成的实际损失并支付合理利润。</w:t>
      </w:r>
      <w:r>
        <w:rPr>
          <w:sz w:val="21"/>
        </w:rPr>
        <w:t xml:space="preserve"> </w:t>
      </w:r>
    </w:p>
    <w:p>
      <w:pPr>
        <w:pStyle w:val="317"/>
        <w:numPr>
          <w:ilvl w:val="0"/>
          <w:numId w:val="59"/>
        </w:numPr>
        <w:tabs>
          <w:tab w:val="left" w:pos="1109"/>
        </w:tabs>
        <w:spacing w:line="420" w:lineRule="auto"/>
        <w:ind w:right="1291" w:firstLine="420"/>
        <w:jc w:val="both"/>
        <w:rPr>
          <w:sz w:val="21"/>
        </w:rPr>
      </w:pPr>
      <w:r>
        <w:rPr>
          <w:spacing w:val="-3"/>
          <w:sz w:val="21"/>
        </w:rPr>
        <w:t>发包人提供的基准资料错误并导致承包人测量放线工作返工或造成工程损失的，以及发包人</w:t>
      </w:r>
      <w:r>
        <w:rPr>
          <w:sz w:val="21"/>
        </w:rPr>
        <w:t>提供的材料、工程设备的规格、数量或质量不符合合同约定，或因发包人原因导致交货日期延误或交货地点变更等情况的违约责任：由发包人承担由此增加的费用和（或）顺延工期，并支付合理利润，具体</w:t>
      </w:r>
      <w:r>
        <w:rPr>
          <w:spacing w:val="-6"/>
          <w:sz w:val="21"/>
        </w:rPr>
        <w:t xml:space="preserve">索赔程序按照第 </w:t>
      </w:r>
      <w:r>
        <w:rPr>
          <w:sz w:val="21"/>
        </w:rPr>
        <w:t>19</w:t>
      </w:r>
      <w:r>
        <w:rPr>
          <w:spacing w:val="-7"/>
          <w:sz w:val="21"/>
        </w:rPr>
        <w:t xml:space="preserve"> 条〔索赔〕约定执行。</w:t>
      </w:r>
      <w:r>
        <w:rPr>
          <w:sz w:val="21"/>
        </w:rPr>
        <w:t xml:space="preserve"> </w:t>
      </w:r>
    </w:p>
    <w:p>
      <w:pPr>
        <w:pStyle w:val="317"/>
        <w:numPr>
          <w:ilvl w:val="0"/>
          <w:numId w:val="59"/>
        </w:numPr>
        <w:tabs>
          <w:tab w:val="left" w:pos="1109"/>
        </w:tabs>
        <w:spacing w:line="415" w:lineRule="auto"/>
        <w:ind w:right="1269" w:firstLine="420"/>
        <w:jc w:val="left"/>
        <w:rPr>
          <w:sz w:val="21"/>
        </w:rPr>
      </w:pPr>
      <w:r>
        <w:rPr>
          <w:spacing w:val="-2"/>
          <w:sz w:val="21"/>
        </w:rPr>
        <w:t>因发包人原因造成工程质量未达到合同约定标准的，由发包人承担由此增加的费用和</w:t>
      </w:r>
      <w:r>
        <w:rPr>
          <w:sz w:val="21"/>
        </w:rPr>
        <w:t>（</w:t>
      </w:r>
      <w:r>
        <w:rPr>
          <w:spacing w:val="-15"/>
          <w:sz w:val="21"/>
        </w:rPr>
        <w:t>或）</w:t>
      </w:r>
      <w:r>
        <w:rPr>
          <w:sz w:val="21"/>
        </w:rPr>
        <w:t>延</w:t>
      </w:r>
      <w:r>
        <w:rPr>
          <w:spacing w:val="-1"/>
          <w:sz w:val="21"/>
        </w:rPr>
        <w:t>误的工期，并支付合理利润。</w:t>
      </w:r>
      <w:r>
        <w:rPr>
          <w:sz w:val="21"/>
        </w:rPr>
        <w:t xml:space="preserve"> </w:t>
      </w:r>
    </w:p>
    <w:p>
      <w:pPr>
        <w:pStyle w:val="317"/>
        <w:numPr>
          <w:ilvl w:val="0"/>
          <w:numId w:val="59"/>
        </w:numPr>
        <w:tabs>
          <w:tab w:val="left" w:pos="1214"/>
        </w:tabs>
        <w:spacing w:line="269" w:lineRule="exact"/>
        <w:ind w:left="1213" w:hanging="633"/>
        <w:jc w:val="left"/>
        <w:rPr>
          <w:sz w:val="21"/>
        </w:rPr>
      </w:pPr>
      <w:r>
        <w:rPr>
          <w:sz w:val="21"/>
        </w:rPr>
        <w:t>因发包人违反合同约定造成暂停施工的违约责任：由发包人承担由此增加的费用和（或）顺</w:t>
      </w:r>
    </w:p>
    <w:p>
      <w:pPr>
        <w:spacing w:line="269" w:lineRule="exact"/>
        <w:rPr>
          <w:sz w:val="21"/>
        </w:rPr>
        <w:sectPr>
          <w:pgSz w:w="11910" w:h="16850"/>
          <w:pgMar w:top="1440" w:right="1080" w:bottom="1440" w:left="1080" w:header="0" w:footer="996" w:gutter="0"/>
          <w:cols w:space="720" w:num="1"/>
        </w:sectPr>
      </w:pPr>
    </w:p>
    <w:p>
      <w:pPr>
        <w:pStyle w:val="17"/>
        <w:spacing w:before="46"/>
        <w:ind w:left="326"/>
        <w:jc w:val="both"/>
      </w:pPr>
      <w:r>
        <w:t xml:space="preserve">延工期，并支付合理利润，具体索赔程序按照第 19 条〔索赔〕约定执行。 </w:t>
      </w:r>
    </w:p>
    <w:p>
      <w:pPr>
        <w:pStyle w:val="17"/>
        <w:spacing w:before="4"/>
        <w:rPr>
          <w:sz w:val="15"/>
        </w:rPr>
      </w:pPr>
    </w:p>
    <w:p>
      <w:pPr>
        <w:pStyle w:val="317"/>
        <w:numPr>
          <w:ilvl w:val="0"/>
          <w:numId w:val="59"/>
        </w:numPr>
        <w:tabs>
          <w:tab w:val="left" w:pos="1379"/>
        </w:tabs>
        <w:spacing w:line="422" w:lineRule="auto"/>
        <w:ind w:left="326" w:right="1109" w:firstLine="420"/>
        <w:jc w:val="both"/>
        <w:rPr>
          <w:sz w:val="21"/>
        </w:rPr>
      </w:pPr>
      <w:r>
        <w:rPr>
          <w:sz w:val="21"/>
        </w:rPr>
        <w:t>发包人无正当理由没有在约定期限内发出复工指示，导致承包人无法复工的违约责任：由发</w:t>
      </w:r>
      <w:r>
        <w:rPr>
          <w:spacing w:val="-2"/>
          <w:sz w:val="21"/>
        </w:rPr>
        <w:t>包人承担由此增加的费用和</w:t>
      </w:r>
      <w:r>
        <w:rPr>
          <w:sz w:val="21"/>
        </w:rPr>
        <w:t>（或</w:t>
      </w:r>
      <w:r>
        <w:rPr>
          <w:spacing w:val="-16"/>
          <w:sz w:val="21"/>
        </w:rPr>
        <w:t>）</w:t>
      </w:r>
      <w:r>
        <w:rPr>
          <w:spacing w:val="-7"/>
          <w:sz w:val="21"/>
        </w:rPr>
        <w:t xml:space="preserve">顺延工期，并支付合理利润，具体索赔程序按照第 </w:t>
      </w:r>
      <w:r>
        <w:rPr>
          <w:sz w:val="21"/>
        </w:rPr>
        <w:t>19</w:t>
      </w:r>
      <w:r>
        <w:rPr>
          <w:spacing w:val="-11"/>
          <w:sz w:val="21"/>
        </w:rPr>
        <w:t xml:space="preserve"> 条〔索赔〕约定执行。 </w:t>
      </w:r>
    </w:p>
    <w:p>
      <w:pPr>
        <w:pStyle w:val="317"/>
        <w:numPr>
          <w:ilvl w:val="0"/>
          <w:numId w:val="59"/>
        </w:numPr>
        <w:tabs>
          <w:tab w:val="left" w:pos="1379"/>
        </w:tabs>
        <w:spacing w:line="415" w:lineRule="auto"/>
        <w:ind w:left="326" w:right="1130" w:firstLine="420"/>
        <w:jc w:val="both"/>
        <w:rPr>
          <w:sz w:val="21"/>
        </w:rPr>
      </w:pPr>
      <w:r>
        <w:rPr>
          <w:sz w:val="21"/>
        </w:rPr>
        <w:t>因发包人原因导致工程无法按期办理竣工验收或竣工结算的违约责任：由发包人承担由此增加的费用和（或）</w:t>
      </w:r>
      <w:r>
        <w:rPr>
          <w:spacing w:val="-3"/>
          <w:sz w:val="21"/>
        </w:rPr>
        <w:t xml:space="preserve">顺延工期，并支付合理利润，具体索赔程序按照第 </w:t>
      </w:r>
      <w:r>
        <w:rPr>
          <w:sz w:val="21"/>
        </w:rPr>
        <w:t>19</w:t>
      </w:r>
      <w:r>
        <w:rPr>
          <w:spacing w:val="-7"/>
          <w:sz w:val="21"/>
        </w:rPr>
        <w:t xml:space="preserve"> 条〔索赔〕约定执行。 </w:t>
      </w:r>
    </w:p>
    <w:p>
      <w:pPr>
        <w:pStyle w:val="317"/>
        <w:numPr>
          <w:ilvl w:val="0"/>
          <w:numId w:val="59"/>
        </w:numPr>
        <w:tabs>
          <w:tab w:val="left" w:pos="1379"/>
        </w:tabs>
        <w:spacing w:line="415" w:lineRule="auto"/>
        <w:ind w:left="326" w:right="1124" w:firstLine="420"/>
        <w:jc w:val="both"/>
        <w:rPr>
          <w:sz w:val="21"/>
        </w:rPr>
      </w:pPr>
      <w:r>
        <w:rPr>
          <w:sz w:val="21"/>
        </w:rPr>
        <w:t>发包人无正当理由未按约定退还履约担保、低价风险担保、预付款担保或质量保证金的违约</w:t>
      </w:r>
      <w:r>
        <w:rPr>
          <w:spacing w:val="-3"/>
          <w:sz w:val="21"/>
        </w:rPr>
        <w:t xml:space="preserve">责任：发包人应向承包人支付违约金，自应当退还之日起 </w:t>
      </w:r>
      <w:r>
        <w:rPr>
          <w:sz w:val="21"/>
        </w:rPr>
        <w:t>28</w:t>
      </w:r>
      <w:r>
        <w:rPr>
          <w:spacing w:val="-7"/>
          <w:sz w:val="21"/>
        </w:rPr>
        <w:t xml:space="preserve"> 天后开始计算违约金，</w:t>
      </w:r>
      <w:r>
        <w:rPr>
          <w:sz w:val="21"/>
          <w:u w:val="single"/>
        </w:rPr>
        <w:t>计算公式：违约金=</w:t>
      </w:r>
    </w:p>
    <w:p>
      <w:pPr>
        <w:pStyle w:val="17"/>
        <w:spacing w:before="5"/>
        <w:ind w:left="326"/>
      </w:pPr>
      <w:r>
        <w:rPr>
          <w:u w:val="single"/>
        </w:rPr>
        <w:t>应退未退担保金额×中国人民银行 年 月公布的 5 年期贷款市场报价利率/360 天×逾期天数（自第 29</w:t>
      </w:r>
    </w:p>
    <w:p>
      <w:pPr>
        <w:pStyle w:val="17"/>
        <w:spacing w:before="11"/>
        <w:rPr>
          <w:sz w:val="9"/>
        </w:rPr>
      </w:pPr>
    </w:p>
    <w:p>
      <w:pPr>
        <w:pStyle w:val="17"/>
        <w:spacing w:before="71"/>
        <w:ind w:left="326"/>
      </w:pPr>
      <w:r>
        <w:rPr>
          <w:u w:val="single"/>
        </w:rPr>
        <w:t>天起计算）</w:t>
      </w:r>
      <w:r>
        <w:t xml:space="preserve">。 </w:t>
      </w:r>
    </w:p>
    <w:p>
      <w:pPr>
        <w:pStyle w:val="17"/>
        <w:spacing w:before="10"/>
        <w:rPr>
          <w:sz w:val="9"/>
        </w:rPr>
      </w:pPr>
    </w:p>
    <w:p>
      <w:pPr>
        <w:pStyle w:val="317"/>
        <w:numPr>
          <w:ilvl w:val="0"/>
          <w:numId w:val="59"/>
        </w:numPr>
        <w:tabs>
          <w:tab w:val="left" w:pos="1379"/>
        </w:tabs>
        <w:spacing w:before="71" w:line="415" w:lineRule="auto"/>
        <w:ind w:left="326" w:right="1123" w:firstLine="420"/>
        <w:jc w:val="left"/>
        <w:rPr>
          <w:sz w:val="21"/>
        </w:rPr>
      </w:pPr>
      <w:r>
        <w:rPr>
          <w:sz w:val="21"/>
        </w:rPr>
        <w:t xml:space="preserve">发包人不当提取履约担保、低价风险担保、预付款担保或质量保证金的，应及时予以退还， </w:t>
      </w:r>
      <w:r>
        <w:rPr>
          <w:spacing w:val="-6"/>
          <w:sz w:val="21"/>
        </w:rPr>
        <w:t xml:space="preserve">若不当提取超过 </w:t>
      </w:r>
      <w:r>
        <w:rPr>
          <w:sz w:val="21"/>
        </w:rPr>
        <w:t>28</w:t>
      </w:r>
      <w:r>
        <w:rPr>
          <w:spacing w:val="-7"/>
          <w:sz w:val="21"/>
        </w:rPr>
        <w:t xml:space="preserve"> 天的，应承担违约责任：发包人应向承包人支付违约金，</w:t>
      </w:r>
      <w:r>
        <w:rPr>
          <w:sz w:val="21"/>
          <w:u w:val="single"/>
        </w:rPr>
        <w:t>计算公式：违约金=不当提</w:t>
      </w:r>
    </w:p>
    <w:p>
      <w:pPr>
        <w:pStyle w:val="17"/>
        <w:ind w:left="326"/>
      </w:pPr>
      <w:r>
        <w:rPr>
          <w:u w:val="single"/>
        </w:rPr>
        <w:t>取的担保金额×中国人民银行 年 月公布的 5 年期贷款市场报价利率/360 天×逾期天数（自第 29 天</w:t>
      </w:r>
    </w:p>
    <w:p>
      <w:pPr>
        <w:pStyle w:val="17"/>
        <w:rPr>
          <w:sz w:val="11"/>
        </w:rPr>
      </w:pPr>
    </w:p>
    <w:p>
      <w:pPr>
        <w:pStyle w:val="17"/>
        <w:spacing w:before="70"/>
        <w:ind w:left="326"/>
      </w:pPr>
      <w:r>
        <w:rPr>
          <w:u w:val="single"/>
        </w:rPr>
        <w:t>起计算）</w:t>
      </w:r>
      <w:r>
        <w:t xml:space="preserve">。 </w:t>
      </w:r>
    </w:p>
    <w:p>
      <w:pPr>
        <w:pStyle w:val="17"/>
        <w:spacing w:before="10"/>
        <w:rPr>
          <w:sz w:val="9"/>
        </w:rPr>
      </w:pPr>
    </w:p>
    <w:p>
      <w:pPr>
        <w:pStyle w:val="317"/>
        <w:numPr>
          <w:ilvl w:val="0"/>
          <w:numId w:val="59"/>
        </w:numPr>
        <w:tabs>
          <w:tab w:val="left" w:pos="1379"/>
        </w:tabs>
        <w:spacing w:before="71"/>
        <w:ind w:left="1378" w:hanging="633"/>
        <w:jc w:val="left"/>
        <w:rPr>
          <w:sz w:val="21"/>
        </w:rPr>
      </w:pPr>
      <w:r>
        <w:rPr>
          <w:sz w:val="21"/>
        </w:rPr>
        <w:t>发包人未按合同约定接收全部或部分工作的违约责任：由发包人承担自应当接收工程之日起</w:t>
      </w:r>
    </w:p>
    <w:p>
      <w:pPr>
        <w:pStyle w:val="17"/>
        <w:spacing w:before="4"/>
        <w:rPr>
          <w:sz w:val="15"/>
        </w:rPr>
      </w:pPr>
    </w:p>
    <w:p>
      <w:pPr>
        <w:pStyle w:val="17"/>
        <w:ind w:left="326"/>
      </w:pPr>
      <w:r>
        <w:t xml:space="preserve">的工程照管、成品保护、保管等与工程有关的各项费用。 </w:t>
      </w:r>
    </w:p>
    <w:p>
      <w:pPr>
        <w:pStyle w:val="317"/>
        <w:numPr>
          <w:ilvl w:val="0"/>
          <w:numId w:val="59"/>
        </w:numPr>
        <w:tabs>
          <w:tab w:val="left" w:pos="1379"/>
        </w:tabs>
        <w:spacing w:before="91" w:line="362" w:lineRule="auto"/>
        <w:ind w:left="326" w:right="1130" w:firstLine="420"/>
        <w:jc w:val="left"/>
        <w:rPr>
          <w:sz w:val="21"/>
        </w:rPr>
      </w:pPr>
      <w:r>
        <w:rPr>
          <w:sz w:val="21"/>
        </w:rPr>
        <w:t>由于发包人原因对承包人造成的人员人身伤亡和财产损失的，由发包人负责赔偿，并承担由此增加的费用和（或）</w:t>
      </w:r>
      <w:r>
        <w:rPr>
          <w:spacing w:val="-1"/>
          <w:sz w:val="21"/>
        </w:rPr>
        <w:t>延误的工期，并支付合理利润。</w:t>
      </w:r>
      <w:r>
        <w:rPr>
          <w:sz w:val="21"/>
        </w:rPr>
        <w:t xml:space="preserve"> </w:t>
      </w:r>
    </w:p>
    <w:p>
      <w:pPr>
        <w:pStyle w:val="317"/>
        <w:numPr>
          <w:ilvl w:val="0"/>
          <w:numId w:val="59"/>
        </w:numPr>
        <w:tabs>
          <w:tab w:val="left" w:pos="1379"/>
        </w:tabs>
        <w:spacing w:before="119"/>
        <w:ind w:left="1378" w:hanging="633"/>
        <w:jc w:val="left"/>
        <w:rPr>
          <w:sz w:val="21"/>
        </w:rPr>
      </w:pPr>
      <w:r>
        <w:rPr>
          <w:spacing w:val="-4"/>
          <w:sz w:val="21"/>
        </w:rPr>
        <w:t xml:space="preserve">发包人未按合同约定办理保险的违约责任：除按 </w:t>
      </w:r>
      <w:r>
        <w:rPr>
          <w:sz w:val="21"/>
        </w:rPr>
        <w:t>18.6.1</w:t>
      </w:r>
      <w:r>
        <w:rPr>
          <w:spacing w:val="-12"/>
          <w:sz w:val="21"/>
        </w:rPr>
        <w:t xml:space="preserve"> 项约定执行外，每延迟 </w:t>
      </w:r>
      <w:r>
        <w:rPr>
          <w:sz w:val="21"/>
        </w:rPr>
        <w:t>1</w:t>
      </w:r>
      <w:r>
        <w:rPr>
          <w:spacing w:val="-22"/>
          <w:sz w:val="21"/>
        </w:rPr>
        <w:t xml:space="preserve"> 天，按 </w:t>
      </w:r>
      <w:r>
        <w:rPr>
          <w:sz w:val="21"/>
          <w:u w:val="single"/>
        </w:rPr>
        <w:t>500</w:t>
      </w:r>
    </w:p>
    <w:p>
      <w:pPr>
        <w:pStyle w:val="17"/>
        <w:spacing w:before="10"/>
        <w:rPr>
          <w:sz w:val="9"/>
        </w:rPr>
      </w:pPr>
    </w:p>
    <w:p>
      <w:pPr>
        <w:pStyle w:val="17"/>
        <w:spacing w:before="71"/>
        <w:ind w:left="326"/>
      </w:pPr>
      <w:r>
        <w:rPr>
          <w:u w:val="single"/>
        </w:rPr>
        <w:t>元/天</w:t>
      </w:r>
      <w:r>
        <w:t xml:space="preserve">支付违约金。 </w:t>
      </w:r>
    </w:p>
    <w:p>
      <w:pPr>
        <w:pStyle w:val="17"/>
        <w:spacing w:before="10"/>
        <w:rPr>
          <w:sz w:val="9"/>
        </w:rPr>
      </w:pPr>
    </w:p>
    <w:p>
      <w:pPr>
        <w:pStyle w:val="17"/>
        <w:spacing w:before="71"/>
        <w:ind w:left="746"/>
      </w:pPr>
      <w:r>
        <w:t>（18） 其 他 ：</w:t>
      </w:r>
      <w:r>
        <w:rPr>
          <w:u w:val="single"/>
        </w:rPr>
        <w:t xml:space="preserve"> </w:t>
      </w:r>
      <w:r>
        <w:t xml:space="preserve">。 </w:t>
      </w:r>
    </w:p>
    <w:p>
      <w:pPr>
        <w:pStyle w:val="17"/>
        <w:spacing w:before="10"/>
        <w:rPr>
          <w:sz w:val="9"/>
        </w:rPr>
      </w:pPr>
    </w:p>
    <w:p>
      <w:pPr>
        <w:pStyle w:val="17"/>
        <w:spacing w:before="71" w:line="422" w:lineRule="auto"/>
        <w:ind w:left="326" w:right="1107" w:firstLine="420"/>
        <w:jc w:val="both"/>
      </w:pPr>
      <w:r>
        <w:t>发包人发生除通用条款第16.1.1</w:t>
      </w:r>
      <w:r>
        <w:rPr>
          <w:spacing w:val="-8"/>
        </w:rPr>
        <w:t>项第</w:t>
      </w:r>
      <w:r>
        <w:rPr>
          <w:spacing w:val="-6"/>
        </w:rPr>
        <w:t>（7）</w:t>
      </w:r>
      <w:r>
        <w:rPr>
          <w:spacing w:val="-4"/>
        </w:rPr>
        <w:t>目以外的违约情况时，承包人可向发包人发出通知，要求</w:t>
      </w:r>
      <w:r>
        <w:rPr>
          <w:spacing w:val="-5"/>
        </w:rPr>
        <w:t>发包人采取有效措施纠正违约行为。发包人收到承包人通知后的</w:t>
      </w:r>
      <w:r>
        <w:t>28</w:t>
      </w:r>
      <w:r>
        <w:rPr>
          <w:spacing w:val="-1"/>
        </w:rPr>
        <w:t xml:space="preserve">天内仍不履行合同义务，承包人有权暂停施工，并通知监理人。 </w:t>
      </w:r>
    </w:p>
    <w:p>
      <w:pPr>
        <w:pStyle w:val="317"/>
        <w:numPr>
          <w:ilvl w:val="2"/>
          <w:numId w:val="5"/>
        </w:numPr>
        <w:tabs>
          <w:tab w:val="left" w:pos="1378"/>
        </w:tabs>
        <w:spacing w:line="259" w:lineRule="exact"/>
        <w:ind w:left="1378" w:hanging="632"/>
        <w:jc w:val="left"/>
        <w:rPr>
          <w:sz w:val="19"/>
        </w:rPr>
      </w:pPr>
      <w:r>
        <w:rPr>
          <w:sz w:val="21"/>
        </w:rPr>
        <w:t xml:space="preserve">因发包人违约解除合同 </w:t>
      </w:r>
    </w:p>
    <w:p>
      <w:pPr>
        <w:pStyle w:val="17"/>
        <w:spacing w:before="4"/>
        <w:rPr>
          <w:sz w:val="15"/>
        </w:rPr>
      </w:pPr>
    </w:p>
    <w:p>
      <w:pPr>
        <w:pStyle w:val="17"/>
        <w:ind w:left="746"/>
      </w:pPr>
      <w:r>
        <w:rPr>
          <w:spacing w:val="-1"/>
        </w:rPr>
        <w:t>因发包人违约并致使合同目的不能实现的，承包人有权解除合同：</w:t>
      </w:r>
      <w:r>
        <w:t xml:space="preserve"> </w:t>
      </w:r>
    </w:p>
    <w:p>
      <w:pPr>
        <w:pStyle w:val="17"/>
        <w:spacing w:before="4"/>
        <w:rPr>
          <w:sz w:val="15"/>
        </w:rPr>
      </w:pPr>
    </w:p>
    <w:p>
      <w:pPr>
        <w:pStyle w:val="317"/>
        <w:numPr>
          <w:ilvl w:val="0"/>
          <w:numId w:val="60"/>
        </w:numPr>
        <w:tabs>
          <w:tab w:val="left" w:pos="1274"/>
        </w:tabs>
        <w:ind w:hanging="528"/>
        <w:jc w:val="left"/>
        <w:rPr>
          <w:sz w:val="21"/>
        </w:rPr>
      </w:pPr>
      <w:r>
        <w:rPr>
          <w:spacing w:val="-1"/>
          <w:sz w:val="21"/>
        </w:rPr>
        <w:t>因发包人原因延迟支付合同价款超过</w:t>
      </w:r>
      <w:r>
        <w:rPr>
          <w:sz w:val="21"/>
        </w:rPr>
        <w:t xml:space="preserve">180天的； </w:t>
      </w:r>
    </w:p>
    <w:p>
      <w:pPr>
        <w:pStyle w:val="17"/>
        <w:spacing w:before="4"/>
        <w:rPr>
          <w:sz w:val="15"/>
        </w:rPr>
      </w:pPr>
    </w:p>
    <w:p>
      <w:pPr>
        <w:pStyle w:val="317"/>
        <w:numPr>
          <w:ilvl w:val="0"/>
          <w:numId w:val="60"/>
        </w:numPr>
        <w:tabs>
          <w:tab w:val="left" w:pos="1274"/>
        </w:tabs>
        <w:ind w:hanging="528"/>
        <w:jc w:val="left"/>
        <w:rPr>
          <w:sz w:val="21"/>
        </w:rPr>
      </w:pPr>
      <w:r>
        <w:rPr>
          <w:spacing w:val="-1"/>
          <w:sz w:val="21"/>
        </w:rPr>
        <w:t>因发包人原因导致工期延误超过</w:t>
      </w:r>
      <w:r>
        <w:rPr>
          <w:sz w:val="21"/>
        </w:rPr>
        <w:t xml:space="preserve">90天的； </w:t>
      </w:r>
    </w:p>
    <w:p>
      <w:pPr>
        <w:pStyle w:val="317"/>
        <w:numPr>
          <w:ilvl w:val="0"/>
          <w:numId w:val="60"/>
        </w:numPr>
        <w:tabs>
          <w:tab w:val="left" w:pos="1274"/>
        </w:tabs>
        <w:spacing w:before="107"/>
        <w:ind w:hanging="528"/>
        <w:jc w:val="left"/>
        <w:rPr>
          <w:sz w:val="21"/>
        </w:rPr>
      </w:pPr>
      <w:r>
        <w:rPr>
          <w:spacing w:val="-8"/>
          <w:sz w:val="21"/>
        </w:rPr>
        <w:t xml:space="preserve">因发包人第 </w:t>
      </w:r>
      <w:r>
        <w:rPr>
          <w:sz w:val="21"/>
        </w:rPr>
        <w:t>16.1.2（5）</w:t>
      </w:r>
      <w:r>
        <w:rPr>
          <w:spacing w:val="-4"/>
          <w:sz w:val="21"/>
        </w:rPr>
        <w:t xml:space="preserve">违约情形导致暂停施工满 </w:t>
      </w:r>
      <w:r>
        <w:rPr>
          <w:sz w:val="21"/>
        </w:rPr>
        <w:t>56</w:t>
      </w:r>
      <w:r>
        <w:rPr>
          <w:spacing w:val="-7"/>
          <w:sz w:val="21"/>
        </w:rPr>
        <w:t xml:space="preserve"> 天，且发包人仍未纠正其违约行为的；</w:t>
      </w:r>
      <w:r>
        <w:rPr>
          <w:sz w:val="21"/>
        </w:rPr>
        <w:t xml:space="preserve"> </w:t>
      </w:r>
    </w:p>
    <w:p>
      <w:pPr>
        <w:pStyle w:val="317"/>
        <w:numPr>
          <w:ilvl w:val="0"/>
          <w:numId w:val="60"/>
        </w:numPr>
        <w:tabs>
          <w:tab w:val="left" w:pos="1274"/>
        </w:tabs>
        <w:spacing w:before="136" w:line="362" w:lineRule="auto"/>
        <w:ind w:left="326" w:right="1119" w:firstLine="420"/>
        <w:jc w:val="left"/>
        <w:rPr>
          <w:sz w:val="21"/>
        </w:rPr>
      </w:pPr>
      <w:r>
        <w:rPr>
          <w:spacing w:val="-2"/>
          <w:sz w:val="21"/>
        </w:rPr>
        <w:t>其他未履行合同项下的义务构成对合同的实质性违约，并且在收到承包人要求说明其违约并</w:t>
      </w:r>
      <w:r>
        <w:rPr>
          <w:spacing w:val="-7"/>
          <w:sz w:val="21"/>
        </w:rPr>
        <w:t xml:space="preserve">予以补救的通知后 </w:t>
      </w:r>
      <w:r>
        <w:rPr>
          <w:sz w:val="21"/>
        </w:rPr>
        <w:t>56</w:t>
      </w:r>
      <w:r>
        <w:rPr>
          <w:spacing w:val="-7"/>
          <w:sz w:val="21"/>
        </w:rPr>
        <w:t xml:space="preserve"> 天内仍未补救该实质性违约的；</w:t>
      </w:r>
      <w:r>
        <w:rPr>
          <w:sz w:val="21"/>
        </w:rPr>
        <w:t xml:space="preserve"> </w:t>
      </w:r>
    </w:p>
    <w:p>
      <w:pPr>
        <w:spacing w:line="362" w:lineRule="auto"/>
        <w:rPr>
          <w:sz w:val="21"/>
        </w:rPr>
        <w:sectPr>
          <w:pgSz w:w="11910" w:h="16850"/>
          <w:pgMar w:top="1440" w:right="1080" w:bottom="1440" w:left="1080" w:header="0" w:footer="996" w:gutter="0"/>
          <w:cols w:space="720" w:num="1"/>
        </w:sectPr>
      </w:pPr>
    </w:p>
    <w:p>
      <w:pPr>
        <w:pStyle w:val="317"/>
        <w:numPr>
          <w:ilvl w:val="0"/>
          <w:numId w:val="60"/>
        </w:numPr>
        <w:tabs>
          <w:tab w:val="left" w:pos="1109"/>
        </w:tabs>
        <w:spacing w:before="41"/>
        <w:ind w:left="1108" w:hanging="528"/>
        <w:jc w:val="left"/>
        <w:rPr>
          <w:sz w:val="21"/>
        </w:rPr>
      </w:pPr>
      <w:r>
        <w:rPr>
          <w:spacing w:val="-1"/>
          <w:sz w:val="21"/>
          <w:u w:val="single"/>
        </w:rPr>
        <w:t>合同约定的承包人有权解除合同的其他情形</w:t>
      </w:r>
      <w:r>
        <w:rPr>
          <w:sz w:val="21"/>
        </w:rPr>
        <w:t xml:space="preserve">。 </w:t>
      </w:r>
    </w:p>
    <w:p>
      <w:pPr>
        <w:pStyle w:val="17"/>
        <w:spacing w:before="4"/>
        <w:rPr>
          <w:sz w:val="13"/>
        </w:rPr>
      </w:pPr>
    </w:p>
    <w:p>
      <w:pPr>
        <w:pStyle w:val="317"/>
        <w:numPr>
          <w:ilvl w:val="2"/>
          <w:numId w:val="5"/>
        </w:numPr>
        <w:tabs>
          <w:tab w:val="left" w:pos="1214"/>
        </w:tabs>
        <w:spacing w:before="71"/>
        <w:ind w:left="1213" w:hanging="633"/>
        <w:jc w:val="left"/>
        <w:rPr>
          <w:sz w:val="19"/>
        </w:rPr>
      </w:pPr>
      <w:r>
        <w:rPr>
          <w:spacing w:val="-1"/>
          <w:sz w:val="21"/>
        </w:rPr>
        <w:t>因发包人违约解除合同后的付款</w:t>
      </w:r>
      <w:r>
        <w:rPr>
          <w:sz w:val="21"/>
        </w:rPr>
        <w:t xml:space="preserve"> </w:t>
      </w:r>
    </w:p>
    <w:p>
      <w:pPr>
        <w:pStyle w:val="17"/>
        <w:spacing w:before="91" w:line="374" w:lineRule="auto"/>
        <w:ind w:left="161" w:right="1104" w:firstLine="420"/>
      </w:pPr>
      <w:r>
        <w:t xml:space="preserve">承包人按照本款约定解除合同的，发包人应在解除合同后 28 天内支付下列款项，并解除履约担保、低价风险担保、预付款担保： </w:t>
      </w:r>
    </w:p>
    <w:p>
      <w:pPr>
        <w:pStyle w:val="317"/>
        <w:numPr>
          <w:ilvl w:val="0"/>
          <w:numId w:val="61"/>
        </w:numPr>
        <w:tabs>
          <w:tab w:val="left" w:pos="1109"/>
        </w:tabs>
        <w:spacing w:line="256" w:lineRule="exact"/>
        <w:ind w:hanging="528"/>
        <w:rPr>
          <w:sz w:val="21"/>
        </w:rPr>
      </w:pPr>
      <w:r>
        <w:rPr>
          <w:spacing w:val="-1"/>
          <w:sz w:val="21"/>
        </w:rPr>
        <w:t>合同解除前所完成工作的价款；</w:t>
      </w:r>
      <w:r>
        <w:rPr>
          <w:sz w:val="21"/>
        </w:rPr>
        <w:t xml:space="preserve"> </w:t>
      </w:r>
    </w:p>
    <w:p>
      <w:pPr>
        <w:pStyle w:val="317"/>
        <w:numPr>
          <w:ilvl w:val="0"/>
          <w:numId w:val="61"/>
        </w:numPr>
        <w:tabs>
          <w:tab w:val="left" w:pos="1109"/>
        </w:tabs>
        <w:spacing w:before="136"/>
        <w:ind w:hanging="528"/>
        <w:rPr>
          <w:sz w:val="21"/>
        </w:rPr>
      </w:pPr>
      <w:r>
        <w:rPr>
          <w:spacing w:val="-1"/>
          <w:sz w:val="21"/>
        </w:rPr>
        <w:t>承包人为工程施工订购并已付款的材料、工程设备和其他物品的价款；</w:t>
      </w:r>
      <w:r>
        <w:rPr>
          <w:sz w:val="21"/>
        </w:rPr>
        <w:t xml:space="preserve"> </w:t>
      </w:r>
    </w:p>
    <w:p>
      <w:pPr>
        <w:pStyle w:val="317"/>
        <w:numPr>
          <w:ilvl w:val="0"/>
          <w:numId w:val="61"/>
        </w:numPr>
        <w:tabs>
          <w:tab w:val="left" w:pos="1109"/>
        </w:tabs>
        <w:spacing w:before="136"/>
        <w:ind w:hanging="528"/>
        <w:rPr>
          <w:sz w:val="21"/>
        </w:rPr>
      </w:pPr>
      <w:r>
        <w:rPr>
          <w:spacing w:val="-1"/>
          <w:sz w:val="21"/>
        </w:rPr>
        <w:t>承包人撤离施工现场以及遣散承包人人员的款项；</w:t>
      </w:r>
      <w:r>
        <w:rPr>
          <w:sz w:val="21"/>
        </w:rPr>
        <w:t xml:space="preserve"> </w:t>
      </w:r>
    </w:p>
    <w:p>
      <w:pPr>
        <w:pStyle w:val="317"/>
        <w:numPr>
          <w:ilvl w:val="0"/>
          <w:numId w:val="61"/>
        </w:numPr>
        <w:tabs>
          <w:tab w:val="left" w:pos="1109"/>
        </w:tabs>
        <w:spacing w:before="152"/>
        <w:ind w:hanging="528"/>
        <w:rPr>
          <w:sz w:val="21"/>
        </w:rPr>
      </w:pPr>
      <w:r>
        <w:rPr>
          <w:spacing w:val="-1"/>
          <w:sz w:val="21"/>
        </w:rPr>
        <w:t>按照合同约定在合同解除前应支付的违约金；</w:t>
      </w:r>
      <w:r>
        <w:rPr>
          <w:sz w:val="21"/>
        </w:rPr>
        <w:t xml:space="preserve"> </w:t>
      </w:r>
    </w:p>
    <w:p>
      <w:pPr>
        <w:pStyle w:val="317"/>
        <w:numPr>
          <w:ilvl w:val="0"/>
          <w:numId w:val="61"/>
        </w:numPr>
        <w:tabs>
          <w:tab w:val="left" w:pos="1109"/>
        </w:tabs>
        <w:spacing w:before="136"/>
        <w:ind w:hanging="528"/>
        <w:rPr>
          <w:sz w:val="21"/>
        </w:rPr>
      </w:pPr>
      <w:r>
        <w:rPr>
          <w:spacing w:val="-1"/>
          <w:sz w:val="21"/>
        </w:rPr>
        <w:t>按照合同约定应当支付给承包人的其他款项；</w:t>
      </w:r>
      <w:r>
        <w:rPr>
          <w:sz w:val="21"/>
        </w:rPr>
        <w:t xml:space="preserve"> </w:t>
      </w:r>
    </w:p>
    <w:p>
      <w:pPr>
        <w:pStyle w:val="317"/>
        <w:numPr>
          <w:ilvl w:val="0"/>
          <w:numId w:val="61"/>
        </w:numPr>
        <w:tabs>
          <w:tab w:val="left" w:pos="1109"/>
        </w:tabs>
        <w:spacing w:before="136"/>
        <w:ind w:hanging="528"/>
        <w:rPr>
          <w:sz w:val="21"/>
        </w:rPr>
      </w:pPr>
      <w:r>
        <w:rPr>
          <w:spacing w:val="-1"/>
          <w:sz w:val="21"/>
        </w:rPr>
        <w:t>按照合同约定应退还的质量保证金；</w:t>
      </w:r>
      <w:r>
        <w:rPr>
          <w:sz w:val="21"/>
        </w:rPr>
        <w:t xml:space="preserve"> </w:t>
      </w:r>
    </w:p>
    <w:p>
      <w:pPr>
        <w:pStyle w:val="317"/>
        <w:numPr>
          <w:ilvl w:val="0"/>
          <w:numId w:val="61"/>
        </w:numPr>
        <w:tabs>
          <w:tab w:val="left" w:pos="1109"/>
        </w:tabs>
        <w:spacing w:before="137"/>
        <w:ind w:hanging="528"/>
        <w:rPr>
          <w:sz w:val="21"/>
        </w:rPr>
      </w:pPr>
      <w:r>
        <w:rPr>
          <w:spacing w:val="-1"/>
          <w:sz w:val="21"/>
        </w:rPr>
        <w:t>因解除合同给承包人造成的损失；</w:t>
      </w:r>
      <w:r>
        <w:rPr>
          <w:sz w:val="21"/>
        </w:rPr>
        <w:t xml:space="preserve"> </w:t>
      </w:r>
    </w:p>
    <w:p>
      <w:pPr>
        <w:pStyle w:val="17"/>
        <w:spacing w:before="136"/>
        <w:ind w:left="581"/>
      </w:pPr>
      <w:r>
        <w:t>（8）</w:t>
      </w:r>
      <w:r>
        <w:rPr>
          <w:u w:val="single"/>
        </w:rPr>
        <w:t xml:space="preserve"> 。</w:t>
      </w:r>
      <w:r>
        <w:t xml:space="preserve"> </w:t>
      </w:r>
    </w:p>
    <w:p>
      <w:pPr>
        <w:pStyle w:val="17"/>
        <w:spacing w:before="151"/>
        <w:ind w:left="581"/>
      </w:pPr>
      <w:r>
        <w:t xml:space="preserve">合同当事人未能就解除合同后的结清达成一致的，按照第 20 条〔争议解决〕的约定处理。 </w:t>
      </w:r>
    </w:p>
    <w:p>
      <w:pPr>
        <w:pStyle w:val="17"/>
        <w:spacing w:before="136" w:line="362" w:lineRule="auto"/>
        <w:ind w:left="161" w:right="1294" w:firstLine="420"/>
      </w:pPr>
      <w:r>
        <w:t xml:space="preserve">承包人应妥善做好已完工程和与工程有关的已购材料、工程设备的保护和移交工作，并将施工设备和人员撤出施工现场，发包人应为承包人撤出提供必要条件。 </w:t>
      </w:r>
    </w:p>
    <w:p>
      <w:pPr>
        <w:pStyle w:val="3"/>
        <w:numPr>
          <w:ilvl w:val="1"/>
          <w:numId w:val="5"/>
        </w:numPr>
        <w:tabs>
          <w:tab w:val="left" w:pos="1048"/>
        </w:tabs>
        <w:spacing w:before="37"/>
        <w:ind w:left="1047" w:hanging="467"/>
      </w:pPr>
      <w:r>
        <w:rPr>
          <w:spacing w:val="8"/>
        </w:rPr>
        <w:t>承包人违约</w:t>
      </w:r>
      <w:r>
        <w:rPr>
          <w:spacing w:val="8"/>
          <w:w w:val="167"/>
        </w:rPr>
        <w:t xml:space="preserve"> </w:t>
      </w:r>
    </w:p>
    <w:p>
      <w:pPr>
        <w:pStyle w:val="317"/>
        <w:numPr>
          <w:ilvl w:val="2"/>
          <w:numId w:val="5"/>
        </w:numPr>
        <w:tabs>
          <w:tab w:val="left" w:pos="1213"/>
        </w:tabs>
        <w:spacing w:before="55"/>
        <w:ind w:left="1213" w:hanging="632"/>
        <w:jc w:val="left"/>
        <w:rPr>
          <w:sz w:val="19"/>
        </w:rPr>
      </w:pPr>
      <w:r>
        <w:rPr>
          <w:sz w:val="21"/>
        </w:rPr>
        <w:t xml:space="preserve">承包人违约的情形 </w:t>
      </w:r>
    </w:p>
    <w:p>
      <w:pPr>
        <w:pStyle w:val="17"/>
        <w:spacing w:before="136"/>
        <w:ind w:left="581"/>
      </w:pPr>
      <w:r>
        <w:t xml:space="preserve">除通用合同条款约定外，承包人违约的其他情形： </w:t>
      </w:r>
    </w:p>
    <w:p>
      <w:pPr>
        <w:pStyle w:val="317"/>
        <w:numPr>
          <w:ilvl w:val="0"/>
          <w:numId w:val="62"/>
        </w:numPr>
        <w:tabs>
          <w:tab w:val="left" w:pos="1109"/>
        </w:tabs>
        <w:spacing w:before="137"/>
        <w:ind w:hanging="528"/>
        <w:jc w:val="left"/>
        <w:rPr>
          <w:sz w:val="21"/>
        </w:rPr>
      </w:pPr>
      <w:r>
        <w:rPr>
          <w:spacing w:val="-1"/>
          <w:sz w:val="21"/>
        </w:rPr>
        <w:t>承包人未按合同约定提交履约担保或质量保证金的；</w:t>
      </w:r>
      <w:r>
        <w:rPr>
          <w:sz w:val="21"/>
        </w:rPr>
        <w:t xml:space="preserve"> </w:t>
      </w:r>
    </w:p>
    <w:p>
      <w:pPr>
        <w:pStyle w:val="317"/>
        <w:numPr>
          <w:ilvl w:val="0"/>
          <w:numId w:val="62"/>
        </w:numPr>
        <w:tabs>
          <w:tab w:val="left" w:pos="1109"/>
        </w:tabs>
        <w:spacing w:before="136"/>
        <w:ind w:hanging="528"/>
        <w:jc w:val="left"/>
        <w:rPr>
          <w:sz w:val="21"/>
        </w:rPr>
      </w:pPr>
      <w:r>
        <w:rPr>
          <w:spacing w:val="-1"/>
          <w:sz w:val="21"/>
        </w:rPr>
        <w:t>承包人未能按期开工的；</w:t>
      </w:r>
      <w:r>
        <w:rPr>
          <w:sz w:val="21"/>
        </w:rPr>
        <w:t xml:space="preserve"> </w:t>
      </w:r>
    </w:p>
    <w:p>
      <w:pPr>
        <w:pStyle w:val="317"/>
        <w:numPr>
          <w:ilvl w:val="0"/>
          <w:numId w:val="62"/>
        </w:numPr>
        <w:tabs>
          <w:tab w:val="left" w:pos="1109"/>
        </w:tabs>
        <w:spacing w:before="151" w:line="362" w:lineRule="auto"/>
        <w:ind w:left="161" w:right="1285" w:firstLine="420"/>
        <w:jc w:val="left"/>
        <w:rPr>
          <w:sz w:val="21"/>
        </w:rPr>
      </w:pPr>
      <w:r>
        <w:rPr>
          <w:spacing w:val="-2"/>
          <w:sz w:val="21"/>
        </w:rPr>
        <w:t xml:space="preserve">承包人未按投标文件或监理人的要求及时配备称职的主要管理人员，或承包人未按经审定的施工组织设计配备或更换关键施工设备的； </w:t>
      </w:r>
    </w:p>
    <w:p>
      <w:pPr>
        <w:pStyle w:val="317"/>
        <w:numPr>
          <w:ilvl w:val="0"/>
          <w:numId w:val="62"/>
        </w:numPr>
        <w:tabs>
          <w:tab w:val="left" w:pos="1109"/>
        </w:tabs>
        <w:spacing w:line="267" w:lineRule="exact"/>
        <w:ind w:hanging="528"/>
        <w:jc w:val="left"/>
        <w:rPr>
          <w:sz w:val="21"/>
        </w:rPr>
      </w:pPr>
      <w:r>
        <w:rPr>
          <w:spacing w:val="-1"/>
          <w:sz w:val="21"/>
        </w:rPr>
        <w:t>承包人有安全问题或有违反安全管理规章制度情况的；</w:t>
      </w:r>
      <w:r>
        <w:rPr>
          <w:sz w:val="21"/>
        </w:rPr>
        <w:t xml:space="preserve"> </w:t>
      </w:r>
    </w:p>
    <w:p>
      <w:pPr>
        <w:pStyle w:val="317"/>
        <w:numPr>
          <w:ilvl w:val="0"/>
          <w:numId w:val="62"/>
        </w:numPr>
        <w:tabs>
          <w:tab w:val="left" w:pos="1109"/>
        </w:tabs>
        <w:spacing w:before="136" w:line="362" w:lineRule="auto"/>
        <w:ind w:left="161" w:right="1284" w:firstLine="420"/>
        <w:jc w:val="left"/>
        <w:rPr>
          <w:sz w:val="21"/>
        </w:rPr>
      </w:pPr>
      <w:r>
        <w:rPr>
          <w:spacing w:val="-4"/>
          <w:sz w:val="21"/>
        </w:rPr>
        <w:t xml:space="preserve">承包人在缺陷责任期及保修期内，未能在合理期限对工程缺陷进行修复，或拒绝按发包人要求进行修复的； </w:t>
      </w:r>
    </w:p>
    <w:p>
      <w:pPr>
        <w:pStyle w:val="317"/>
        <w:numPr>
          <w:ilvl w:val="0"/>
          <w:numId w:val="62"/>
        </w:numPr>
        <w:tabs>
          <w:tab w:val="left" w:pos="1109"/>
        </w:tabs>
        <w:spacing w:before="14" w:line="362" w:lineRule="auto"/>
        <w:ind w:left="161" w:right="1269" w:firstLine="420"/>
        <w:jc w:val="left"/>
        <w:rPr>
          <w:sz w:val="21"/>
        </w:rPr>
      </w:pPr>
      <w:r>
        <w:rPr>
          <w:spacing w:val="-4"/>
          <w:sz w:val="21"/>
        </w:rPr>
        <w:t>承包人拖欠其工人或所雇人员工资或报酬，导致其工人或所雇人员向有关部门投诉、控告、检举或以聚集等方式讨要工资或报酬的；</w:t>
      </w:r>
      <w:r>
        <w:rPr>
          <w:sz w:val="21"/>
        </w:rPr>
        <w:t xml:space="preserve"> </w:t>
      </w:r>
    </w:p>
    <w:p>
      <w:pPr>
        <w:pStyle w:val="317"/>
        <w:numPr>
          <w:ilvl w:val="0"/>
          <w:numId w:val="62"/>
        </w:numPr>
        <w:tabs>
          <w:tab w:val="left" w:pos="1109"/>
        </w:tabs>
        <w:spacing w:line="362" w:lineRule="auto"/>
        <w:ind w:left="161" w:right="1285" w:firstLine="420"/>
        <w:jc w:val="left"/>
        <w:rPr>
          <w:sz w:val="21"/>
        </w:rPr>
      </w:pPr>
      <w:r>
        <w:rPr>
          <w:spacing w:val="-5"/>
          <w:sz w:val="21"/>
        </w:rPr>
        <w:t>承包人不配合发包人、监理人及发包人委托的工程造价咨询服务单位结算审核或承包人其他原因导致未按期完成工程竣工结算的；</w:t>
      </w:r>
      <w:r>
        <w:rPr>
          <w:sz w:val="21"/>
        </w:rPr>
        <w:t xml:space="preserve"> </w:t>
      </w:r>
    </w:p>
    <w:p>
      <w:pPr>
        <w:pStyle w:val="317"/>
        <w:numPr>
          <w:ilvl w:val="0"/>
          <w:numId w:val="62"/>
        </w:numPr>
        <w:tabs>
          <w:tab w:val="left" w:pos="1109"/>
        </w:tabs>
        <w:spacing w:before="11"/>
        <w:ind w:hanging="528"/>
        <w:jc w:val="left"/>
        <w:rPr>
          <w:sz w:val="21"/>
        </w:rPr>
      </w:pPr>
      <w:r>
        <w:rPr>
          <w:spacing w:val="-1"/>
          <w:sz w:val="21"/>
        </w:rPr>
        <w:t>承包人违反合同约定进行转包或违法分包的；</w:t>
      </w:r>
      <w:r>
        <w:rPr>
          <w:sz w:val="21"/>
        </w:rPr>
        <w:t xml:space="preserve"> </w:t>
      </w:r>
    </w:p>
    <w:p>
      <w:pPr>
        <w:pStyle w:val="317"/>
        <w:numPr>
          <w:ilvl w:val="0"/>
          <w:numId w:val="62"/>
        </w:numPr>
        <w:tabs>
          <w:tab w:val="left" w:pos="1109"/>
        </w:tabs>
        <w:spacing w:before="136"/>
        <w:ind w:hanging="528"/>
        <w:jc w:val="left"/>
        <w:rPr>
          <w:sz w:val="21"/>
        </w:rPr>
      </w:pPr>
      <w:r>
        <w:rPr>
          <w:spacing w:val="-1"/>
          <w:sz w:val="21"/>
        </w:rPr>
        <w:t xml:space="preserve">承包人未按合同约定移交全部或部分工作的； </w:t>
      </w:r>
    </w:p>
    <w:p>
      <w:pPr>
        <w:pStyle w:val="317"/>
        <w:numPr>
          <w:ilvl w:val="0"/>
          <w:numId w:val="62"/>
        </w:numPr>
        <w:tabs>
          <w:tab w:val="left" w:pos="1214"/>
        </w:tabs>
        <w:spacing w:before="136"/>
        <w:ind w:left="1213" w:hanging="633"/>
        <w:jc w:val="left"/>
        <w:rPr>
          <w:sz w:val="21"/>
        </w:rPr>
      </w:pPr>
      <w:r>
        <w:rPr>
          <w:spacing w:val="-1"/>
          <w:sz w:val="21"/>
        </w:rPr>
        <w:t>承包人未按合同约定购买保险的；</w:t>
      </w:r>
      <w:r>
        <w:rPr>
          <w:sz w:val="21"/>
        </w:rPr>
        <w:t xml:space="preserve"> </w:t>
      </w:r>
    </w:p>
    <w:p>
      <w:pPr>
        <w:pStyle w:val="317"/>
        <w:numPr>
          <w:ilvl w:val="0"/>
          <w:numId w:val="62"/>
        </w:numPr>
        <w:tabs>
          <w:tab w:val="left" w:pos="1214"/>
        </w:tabs>
        <w:spacing w:before="137" w:line="374" w:lineRule="auto"/>
        <w:ind w:left="581" w:right="5616" w:firstLine="0"/>
        <w:jc w:val="left"/>
        <w:rPr>
          <w:sz w:val="21"/>
        </w:rPr>
      </w:pPr>
      <w:r>
        <w:rPr>
          <w:spacing w:val="-1"/>
          <w:sz w:val="21"/>
        </w:rPr>
        <w:t xml:space="preserve">项目经理若有以下情形，属于承包人违约： </w:t>
      </w:r>
      <w:r>
        <w:rPr>
          <w:sz w:val="21"/>
        </w:rPr>
        <w:t>1）</w:t>
      </w:r>
      <w:r>
        <w:rPr>
          <w:spacing w:val="-1"/>
          <w:sz w:val="21"/>
        </w:rPr>
        <w:t>项目经理不按承诺到岗的；</w:t>
      </w:r>
      <w:r>
        <w:rPr>
          <w:sz w:val="21"/>
        </w:rPr>
        <w:t xml:space="preserve"> </w:t>
      </w:r>
    </w:p>
    <w:p>
      <w:pPr>
        <w:spacing w:line="374" w:lineRule="auto"/>
        <w:rPr>
          <w:sz w:val="21"/>
        </w:rPr>
        <w:sectPr>
          <w:pgSz w:w="11910" w:h="16850"/>
          <w:pgMar w:top="1440" w:right="1080" w:bottom="1440" w:left="1080" w:header="0" w:footer="996" w:gutter="0"/>
          <w:cols w:space="720" w:num="1"/>
        </w:sectPr>
      </w:pPr>
    </w:p>
    <w:p>
      <w:pPr>
        <w:pStyle w:val="317"/>
        <w:numPr>
          <w:ilvl w:val="1"/>
          <w:numId w:val="56"/>
        </w:numPr>
        <w:tabs>
          <w:tab w:val="left" w:pos="1064"/>
        </w:tabs>
        <w:spacing w:before="41"/>
        <w:ind w:hanging="318"/>
        <w:rPr>
          <w:sz w:val="21"/>
        </w:rPr>
      </w:pPr>
      <w:r>
        <w:rPr>
          <w:spacing w:val="-1"/>
          <w:sz w:val="21"/>
        </w:rPr>
        <w:t>每月在施工现场的天数少于约定天数的；</w:t>
      </w:r>
      <w:r>
        <w:rPr>
          <w:sz w:val="21"/>
        </w:rPr>
        <w:t xml:space="preserve"> </w:t>
      </w:r>
    </w:p>
    <w:p>
      <w:pPr>
        <w:pStyle w:val="317"/>
        <w:numPr>
          <w:ilvl w:val="1"/>
          <w:numId w:val="56"/>
        </w:numPr>
        <w:tabs>
          <w:tab w:val="left" w:pos="1064"/>
        </w:tabs>
        <w:spacing w:before="136"/>
        <w:ind w:hanging="318"/>
        <w:rPr>
          <w:sz w:val="21"/>
        </w:rPr>
      </w:pPr>
      <w:r>
        <w:rPr>
          <w:spacing w:val="-1"/>
          <w:sz w:val="21"/>
        </w:rPr>
        <w:t>承包人未提交项目经理劳动合同和社会保险证明的；</w:t>
      </w:r>
      <w:r>
        <w:rPr>
          <w:sz w:val="21"/>
        </w:rPr>
        <w:t xml:space="preserve"> </w:t>
      </w:r>
    </w:p>
    <w:p>
      <w:pPr>
        <w:pStyle w:val="317"/>
        <w:numPr>
          <w:ilvl w:val="1"/>
          <w:numId w:val="56"/>
        </w:numPr>
        <w:tabs>
          <w:tab w:val="left" w:pos="1064"/>
        </w:tabs>
        <w:spacing w:before="137"/>
        <w:ind w:hanging="318"/>
        <w:rPr>
          <w:sz w:val="21"/>
        </w:rPr>
      </w:pPr>
      <w:r>
        <w:rPr>
          <w:sz w:val="21"/>
        </w:rPr>
        <w:t>未经批准，擅自离开施工现场（超过约定时间）</w:t>
      </w:r>
      <w:r>
        <w:rPr>
          <w:spacing w:val="-3"/>
          <w:sz w:val="21"/>
        </w:rPr>
        <w:t>的；</w:t>
      </w:r>
      <w:r>
        <w:rPr>
          <w:sz w:val="21"/>
        </w:rPr>
        <w:t xml:space="preserve"> </w:t>
      </w:r>
    </w:p>
    <w:p>
      <w:pPr>
        <w:pStyle w:val="317"/>
        <w:numPr>
          <w:ilvl w:val="1"/>
          <w:numId w:val="56"/>
        </w:numPr>
        <w:tabs>
          <w:tab w:val="left" w:pos="1064"/>
        </w:tabs>
        <w:spacing w:before="151"/>
        <w:ind w:hanging="318"/>
        <w:rPr>
          <w:sz w:val="21"/>
        </w:rPr>
      </w:pPr>
      <w:r>
        <w:rPr>
          <w:spacing w:val="-1"/>
          <w:sz w:val="21"/>
        </w:rPr>
        <w:t>未经批准，擅自变更项目经理的；</w:t>
      </w:r>
      <w:r>
        <w:rPr>
          <w:sz w:val="21"/>
        </w:rPr>
        <w:t xml:space="preserve"> </w:t>
      </w:r>
    </w:p>
    <w:p>
      <w:pPr>
        <w:pStyle w:val="317"/>
        <w:numPr>
          <w:ilvl w:val="1"/>
          <w:numId w:val="56"/>
        </w:numPr>
        <w:tabs>
          <w:tab w:val="left" w:pos="1064"/>
        </w:tabs>
        <w:spacing w:before="136" w:line="362" w:lineRule="auto"/>
        <w:ind w:left="326" w:right="1124" w:firstLine="420"/>
        <w:rPr>
          <w:sz w:val="21"/>
        </w:rPr>
      </w:pPr>
      <w:r>
        <w:rPr>
          <w:sz w:val="21"/>
        </w:rPr>
        <w:t>按照渝建发〔2015〕35</w:t>
      </w:r>
      <w:r>
        <w:rPr>
          <w:spacing w:val="-9"/>
          <w:sz w:val="21"/>
        </w:rPr>
        <w:t xml:space="preserve"> 号文的要求，施工期间，项目经理因在一个记分周期内累计记分达到 </w:t>
      </w:r>
      <w:r>
        <w:rPr>
          <w:sz w:val="21"/>
        </w:rPr>
        <w:t xml:space="preserve">12 </w:t>
      </w:r>
      <w:r>
        <w:rPr>
          <w:spacing w:val="-1"/>
          <w:sz w:val="21"/>
        </w:rPr>
        <w:t>分，被建设行政主管部门依法责令停止执业的；</w:t>
      </w:r>
      <w:r>
        <w:rPr>
          <w:sz w:val="21"/>
        </w:rPr>
        <w:t xml:space="preserve"> </w:t>
      </w:r>
    </w:p>
    <w:p>
      <w:pPr>
        <w:pStyle w:val="317"/>
        <w:numPr>
          <w:ilvl w:val="1"/>
          <w:numId w:val="56"/>
        </w:numPr>
        <w:tabs>
          <w:tab w:val="left" w:pos="1064"/>
        </w:tabs>
        <w:spacing w:line="267" w:lineRule="exact"/>
        <w:ind w:hanging="318"/>
        <w:rPr>
          <w:sz w:val="21"/>
        </w:rPr>
      </w:pPr>
      <w:r>
        <w:rPr>
          <w:spacing w:val="-1"/>
          <w:sz w:val="21"/>
        </w:rPr>
        <w:t>发包人有正当理由认为项目经理不称职</w:t>
      </w:r>
      <w:r>
        <w:rPr>
          <w:sz w:val="21"/>
        </w:rPr>
        <w:t>/</w:t>
      </w:r>
      <w:r>
        <w:rPr>
          <w:spacing w:val="-1"/>
          <w:sz w:val="21"/>
        </w:rPr>
        <w:t xml:space="preserve">不履职，且承包人在约定时间内不予更换的； </w:t>
      </w:r>
    </w:p>
    <w:p>
      <w:pPr>
        <w:pStyle w:val="317"/>
        <w:numPr>
          <w:ilvl w:val="1"/>
          <w:numId w:val="56"/>
        </w:numPr>
        <w:tabs>
          <w:tab w:val="left" w:pos="1064"/>
        </w:tabs>
        <w:spacing w:before="152"/>
        <w:ind w:hanging="318"/>
        <w:rPr>
          <w:sz w:val="21"/>
        </w:rPr>
      </w:pPr>
      <w:r>
        <w:rPr>
          <w:spacing w:val="-1"/>
          <w:sz w:val="21"/>
        </w:rPr>
        <w:t>其他双方约定的情形：</w:t>
      </w:r>
      <w:r>
        <w:rPr>
          <w:spacing w:val="10"/>
          <w:sz w:val="21"/>
        </w:rPr>
        <w:t xml:space="preserve"> 。 </w:t>
      </w:r>
    </w:p>
    <w:p>
      <w:pPr>
        <w:pStyle w:val="317"/>
        <w:numPr>
          <w:ilvl w:val="0"/>
          <w:numId w:val="62"/>
        </w:numPr>
        <w:tabs>
          <w:tab w:val="left" w:pos="1379"/>
        </w:tabs>
        <w:spacing w:before="136" w:line="362" w:lineRule="auto"/>
        <w:ind w:left="746" w:right="5239" w:firstLine="0"/>
        <w:jc w:val="left"/>
        <w:rPr>
          <w:sz w:val="21"/>
        </w:rPr>
      </w:pPr>
      <w:r>
        <w:rPr>
          <w:spacing w:val="-1"/>
          <w:sz w:val="21"/>
        </w:rPr>
        <w:t xml:space="preserve">技术负责人若有以下情形，属于承包人违约： </w:t>
      </w:r>
      <w:r>
        <w:rPr>
          <w:sz w:val="21"/>
        </w:rPr>
        <w:t>1）</w:t>
      </w:r>
      <w:r>
        <w:rPr>
          <w:spacing w:val="-1"/>
          <w:sz w:val="21"/>
        </w:rPr>
        <w:t>每月在施工现场的天数少于约定天数的；</w:t>
      </w:r>
      <w:r>
        <w:rPr>
          <w:sz w:val="21"/>
        </w:rPr>
        <w:t xml:space="preserve"> </w:t>
      </w:r>
    </w:p>
    <w:p>
      <w:pPr>
        <w:pStyle w:val="317"/>
        <w:numPr>
          <w:ilvl w:val="0"/>
          <w:numId w:val="63"/>
        </w:numPr>
        <w:tabs>
          <w:tab w:val="left" w:pos="1064"/>
        </w:tabs>
        <w:spacing w:line="267" w:lineRule="exact"/>
        <w:ind w:hanging="318"/>
        <w:rPr>
          <w:sz w:val="21"/>
        </w:rPr>
      </w:pPr>
      <w:r>
        <w:rPr>
          <w:spacing w:val="-1"/>
          <w:sz w:val="21"/>
        </w:rPr>
        <w:t>承包人未提交技术负责人劳动合同和社会保险证明的；</w:t>
      </w:r>
      <w:r>
        <w:rPr>
          <w:sz w:val="21"/>
        </w:rPr>
        <w:t xml:space="preserve"> </w:t>
      </w:r>
    </w:p>
    <w:p>
      <w:pPr>
        <w:pStyle w:val="317"/>
        <w:numPr>
          <w:ilvl w:val="0"/>
          <w:numId w:val="63"/>
        </w:numPr>
        <w:tabs>
          <w:tab w:val="left" w:pos="1064"/>
        </w:tabs>
        <w:spacing w:before="151"/>
        <w:ind w:hanging="318"/>
        <w:rPr>
          <w:sz w:val="21"/>
        </w:rPr>
      </w:pPr>
      <w:r>
        <w:rPr>
          <w:sz w:val="21"/>
        </w:rPr>
        <w:t>未经批准，擅自离开施工现场（超过约定时间）</w:t>
      </w:r>
      <w:r>
        <w:rPr>
          <w:spacing w:val="-3"/>
          <w:sz w:val="21"/>
        </w:rPr>
        <w:t>的；</w:t>
      </w:r>
      <w:r>
        <w:rPr>
          <w:sz w:val="21"/>
        </w:rPr>
        <w:t xml:space="preserve"> </w:t>
      </w:r>
    </w:p>
    <w:p>
      <w:pPr>
        <w:pStyle w:val="317"/>
        <w:numPr>
          <w:ilvl w:val="0"/>
          <w:numId w:val="63"/>
        </w:numPr>
        <w:tabs>
          <w:tab w:val="left" w:pos="1064"/>
        </w:tabs>
        <w:spacing w:before="136"/>
        <w:ind w:hanging="318"/>
        <w:rPr>
          <w:sz w:val="21"/>
        </w:rPr>
      </w:pPr>
      <w:r>
        <w:rPr>
          <w:spacing w:val="-1"/>
          <w:sz w:val="21"/>
        </w:rPr>
        <w:t>未经批准，擅自变更技术负责人的；</w:t>
      </w:r>
      <w:r>
        <w:rPr>
          <w:sz w:val="21"/>
        </w:rPr>
        <w:t xml:space="preserve"> </w:t>
      </w:r>
    </w:p>
    <w:p>
      <w:pPr>
        <w:pStyle w:val="317"/>
        <w:numPr>
          <w:ilvl w:val="0"/>
          <w:numId w:val="63"/>
        </w:numPr>
        <w:tabs>
          <w:tab w:val="left" w:pos="1064"/>
        </w:tabs>
        <w:spacing w:before="137"/>
        <w:ind w:hanging="318"/>
        <w:rPr>
          <w:sz w:val="21"/>
        </w:rPr>
      </w:pPr>
      <w:r>
        <w:rPr>
          <w:spacing w:val="-1"/>
          <w:sz w:val="21"/>
        </w:rPr>
        <w:t>发包人有正当理由认为技术负责人不称职</w:t>
      </w:r>
      <w:r>
        <w:rPr>
          <w:sz w:val="21"/>
        </w:rPr>
        <w:t>/</w:t>
      </w:r>
      <w:r>
        <w:rPr>
          <w:spacing w:val="-1"/>
          <w:sz w:val="21"/>
        </w:rPr>
        <w:t>不履职，且承包人在约定时间内不予更换的；</w:t>
      </w:r>
      <w:r>
        <w:rPr>
          <w:sz w:val="21"/>
        </w:rPr>
        <w:t xml:space="preserve"> </w:t>
      </w:r>
    </w:p>
    <w:p>
      <w:pPr>
        <w:pStyle w:val="317"/>
        <w:numPr>
          <w:ilvl w:val="0"/>
          <w:numId w:val="63"/>
        </w:numPr>
        <w:tabs>
          <w:tab w:val="left" w:pos="1064"/>
        </w:tabs>
        <w:spacing w:before="136"/>
        <w:ind w:hanging="318"/>
        <w:rPr>
          <w:sz w:val="21"/>
        </w:rPr>
      </w:pPr>
      <w:r>
        <w:rPr>
          <w:spacing w:val="-1"/>
          <w:sz w:val="21"/>
        </w:rPr>
        <w:t>其他双方约定的情形：</w:t>
      </w:r>
      <w:r>
        <w:rPr>
          <w:spacing w:val="10"/>
          <w:sz w:val="21"/>
        </w:rPr>
        <w:t xml:space="preserve"> 。 </w:t>
      </w:r>
    </w:p>
    <w:p>
      <w:pPr>
        <w:pStyle w:val="317"/>
        <w:numPr>
          <w:ilvl w:val="0"/>
          <w:numId w:val="62"/>
        </w:numPr>
        <w:tabs>
          <w:tab w:val="left" w:pos="1379"/>
        </w:tabs>
        <w:spacing w:before="136" w:line="374" w:lineRule="auto"/>
        <w:ind w:left="746" w:right="4503" w:firstLine="0"/>
        <w:jc w:val="left"/>
        <w:rPr>
          <w:sz w:val="21"/>
        </w:rPr>
      </w:pPr>
      <w:r>
        <w:rPr>
          <w:spacing w:val="-1"/>
          <w:sz w:val="21"/>
        </w:rPr>
        <w:t xml:space="preserve">主要施工管理人员若有以下情形，属于承包人违约： </w:t>
      </w:r>
      <w:r>
        <w:rPr>
          <w:sz w:val="21"/>
        </w:rPr>
        <w:t>1）</w:t>
      </w:r>
      <w:r>
        <w:rPr>
          <w:spacing w:val="-2"/>
          <w:sz w:val="21"/>
        </w:rPr>
        <w:t>承包人未提交主要管理人员劳动合同和社会保险证明的；</w:t>
      </w:r>
      <w:r>
        <w:rPr>
          <w:sz w:val="21"/>
        </w:rPr>
        <w:t xml:space="preserve"> </w:t>
      </w:r>
    </w:p>
    <w:p>
      <w:pPr>
        <w:pStyle w:val="317"/>
        <w:numPr>
          <w:ilvl w:val="0"/>
          <w:numId w:val="64"/>
        </w:numPr>
        <w:tabs>
          <w:tab w:val="left" w:pos="1064"/>
        </w:tabs>
        <w:spacing w:line="255" w:lineRule="exact"/>
        <w:ind w:hanging="318"/>
        <w:rPr>
          <w:sz w:val="21"/>
        </w:rPr>
      </w:pPr>
      <w:r>
        <w:rPr>
          <w:sz w:val="21"/>
        </w:rPr>
        <w:t>未经批准，擅自离开施工现场（超过约定时间）</w:t>
      </w:r>
      <w:r>
        <w:rPr>
          <w:spacing w:val="-3"/>
          <w:sz w:val="21"/>
        </w:rPr>
        <w:t>的；</w:t>
      </w:r>
      <w:r>
        <w:rPr>
          <w:sz w:val="21"/>
        </w:rPr>
        <w:t xml:space="preserve"> </w:t>
      </w:r>
    </w:p>
    <w:p>
      <w:pPr>
        <w:pStyle w:val="317"/>
        <w:numPr>
          <w:ilvl w:val="0"/>
          <w:numId w:val="64"/>
        </w:numPr>
        <w:tabs>
          <w:tab w:val="left" w:pos="1064"/>
        </w:tabs>
        <w:spacing w:before="137"/>
        <w:ind w:hanging="318"/>
        <w:rPr>
          <w:sz w:val="21"/>
        </w:rPr>
      </w:pPr>
      <w:r>
        <w:rPr>
          <w:spacing w:val="-1"/>
          <w:sz w:val="21"/>
        </w:rPr>
        <w:t>未经批准，擅自变更主要施工管理人员的；</w:t>
      </w:r>
      <w:r>
        <w:rPr>
          <w:sz w:val="21"/>
        </w:rPr>
        <w:t xml:space="preserve"> </w:t>
      </w:r>
    </w:p>
    <w:p>
      <w:pPr>
        <w:pStyle w:val="317"/>
        <w:numPr>
          <w:ilvl w:val="0"/>
          <w:numId w:val="64"/>
        </w:numPr>
        <w:tabs>
          <w:tab w:val="left" w:pos="1064"/>
        </w:tabs>
        <w:spacing w:before="136"/>
        <w:ind w:hanging="318"/>
        <w:rPr>
          <w:sz w:val="21"/>
        </w:rPr>
      </w:pPr>
      <w:r>
        <w:rPr>
          <w:spacing w:val="-1"/>
          <w:sz w:val="21"/>
        </w:rPr>
        <w:t>发包人有正当理由认为主要施工管理人员不称职</w:t>
      </w:r>
      <w:r>
        <w:rPr>
          <w:sz w:val="21"/>
        </w:rPr>
        <w:t>/</w:t>
      </w:r>
      <w:r>
        <w:rPr>
          <w:spacing w:val="-1"/>
          <w:sz w:val="21"/>
        </w:rPr>
        <w:t>不履职，且承包人在约定时间内不予更换的；</w:t>
      </w:r>
      <w:r>
        <w:rPr>
          <w:sz w:val="21"/>
        </w:rPr>
        <w:t xml:space="preserve"> </w:t>
      </w:r>
    </w:p>
    <w:p>
      <w:pPr>
        <w:pStyle w:val="317"/>
        <w:numPr>
          <w:ilvl w:val="0"/>
          <w:numId w:val="64"/>
        </w:numPr>
        <w:tabs>
          <w:tab w:val="left" w:pos="1064"/>
        </w:tabs>
        <w:spacing w:before="151"/>
        <w:ind w:hanging="318"/>
        <w:rPr>
          <w:sz w:val="21"/>
        </w:rPr>
      </w:pPr>
      <w:r>
        <w:rPr>
          <w:spacing w:val="-1"/>
          <w:sz w:val="21"/>
        </w:rPr>
        <w:t>其他双方约定的情形：</w:t>
      </w:r>
      <w:r>
        <w:rPr>
          <w:spacing w:val="10"/>
          <w:sz w:val="21"/>
        </w:rPr>
        <w:t xml:space="preserve"> 。 </w:t>
      </w:r>
    </w:p>
    <w:p>
      <w:pPr>
        <w:pStyle w:val="17"/>
        <w:spacing w:before="137"/>
        <w:ind w:left="746"/>
      </w:pPr>
      <w:r>
        <w:t>（14）</w:t>
      </w:r>
      <w:r>
        <w:rPr>
          <w:u w:val="single"/>
        </w:rPr>
        <w:t xml:space="preserve"> 。</w:t>
      </w:r>
      <w:r>
        <w:t xml:space="preserve"> </w:t>
      </w:r>
    </w:p>
    <w:p>
      <w:pPr>
        <w:pStyle w:val="317"/>
        <w:numPr>
          <w:ilvl w:val="2"/>
          <w:numId w:val="5"/>
        </w:numPr>
        <w:tabs>
          <w:tab w:val="left" w:pos="1378"/>
        </w:tabs>
        <w:spacing w:before="136"/>
        <w:ind w:left="1378" w:hanging="632"/>
        <w:jc w:val="left"/>
        <w:rPr>
          <w:sz w:val="19"/>
        </w:rPr>
      </w:pPr>
      <w:r>
        <w:rPr>
          <w:sz w:val="21"/>
        </w:rPr>
        <w:t xml:space="preserve">承包人违约的责任 </w:t>
      </w:r>
    </w:p>
    <w:p>
      <w:pPr>
        <w:pStyle w:val="17"/>
        <w:spacing w:before="136"/>
        <w:ind w:left="746"/>
      </w:pPr>
      <w:r>
        <w:t xml:space="preserve">承包人违约责任的承担方式和计算方法： </w:t>
      </w:r>
    </w:p>
    <w:p>
      <w:pPr>
        <w:pStyle w:val="317"/>
        <w:numPr>
          <w:ilvl w:val="0"/>
          <w:numId w:val="65"/>
        </w:numPr>
        <w:tabs>
          <w:tab w:val="left" w:pos="1274"/>
        </w:tabs>
        <w:spacing w:before="151" w:line="362" w:lineRule="auto"/>
        <w:ind w:right="1108" w:firstLine="420"/>
        <w:jc w:val="both"/>
        <w:rPr>
          <w:sz w:val="21"/>
        </w:rPr>
      </w:pPr>
      <w:r>
        <w:rPr>
          <w:spacing w:val="-4"/>
          <w:sz w:val="21"/>
        </w:rPr>
        <w:t>承包人未按合同约定提交履约担保、质量保证金的违约责任：承包人应支付违约金，违约金的</w:t>
      </w:r>
      <w:r>
        <w:rPr>
          <w:spacing w:val="-9"/>
          <w:sz w:val="21"/>
        </w:rPr>
        <w:t xml:space="preserve">计算方法：每延误 </w:t>
      </w:r>
      <w:r>
        <w:rPr>
          <w:sz w:val="21"/>
        </w:rPr>
        <w:t>1</w:t>
      </w:r>
      <w:r>
        <w:rPr>
          <w:spacing w:val="-8"/>
          <w:sz w:val="21"/>
        </w:rPr>
        <w:t xml:space="preserve"> 天，承包人按</w:t>
      </w:r>
      <w:r>
        <w:rPr>
          <w:spacing w:val="87"/>
          <w:sz w:val="21"/>
          <w:u w:val="single"/>
        </w:rPr>
        <w:t xml:space="preserve"> </w:t>
      </w:r>
      <w:r>
        <w:rPr>
          <w:sz w:val="21"/>
          <w:u w:val="single"/>
        </w:rPr>
        <w:t>（5000～50000）元/天</w:t>
      </w:r>
      <w:r>
        <w:rPr>
          <w:sz w:val="21"/>
        </w:rPr>
        <w:t>计算违约金，累计违约金上限：</w:t>
      </w:r>
      <w:r>
        <w:rPr>
          <w:spacing w:val="34"/>
          <w:sz w:val="21"/>
          <w:u w:val="single"/>
        </w:rPr>
        <w:t xml:space="preserve"> 万元</w:t>
      </w:r>
      <w:r>
        <w:rPr>
          <w:sz w:val="21"/>
          <w:u w:val="single"/>
        </w:rPr>
        <w:t>（</w:t>
      </w:r>
      <w:r>
        <w:rPr>
          <w:spacing w:val="-123"/>
          <w:sz w:val="21"/>
          <w:u w:val="single"/>
        </w:rPr>
        <w:t>不超过</w:t>
      </w:r>
      <w:r>
        <w:rPr>
          <w:spacing w:val="-7"/>
          <w:sz w:val="21"/>
          <w:u w:val="single"/>
        </w:rPr>
        <w:t xml:space="preserve">签约合同价的 </w:t>
      </w:r>
      <w:r>
        <w:rPr>
          <w:sz w:val="21"/>
          <w:u w:val="single"/>
        </w:rPr>
        <w:t>3%）</w:t>
      </w:r>
      <w:r>
        <w:rPr>
          <w:sz w:val="21"/>
        </w:rPr>
        <w:t xml:space="preserve">。 </w:t>
      </w:r>
    </w:p>
    <w:p>
      <w:pPr>
        <w:pStyle w:val="317"/>
        <w:numPr>
          <w:ilvl w:val="0"/>
          <w:numId w:val="65"/>
        </w:numPr>
        <w:tabs>
          <w:tab w:val="left" w:pos="1274"/>
        </w:tabs>
        <w:spacing w:line="362" w:lineRule="auto"/>
        <w:ind w:right="1105" w:firstLine="420"/>
        <w:jc w:val="both"/>
        <w:rPr>
          <w:sz w:val="21"/>
        </w:rPr>
      </w:pPr>
      <w:r>
        <w:rPr>
          <w:spacing w:val="-2"/>
          <w:sz w:val="21"/>
        </w:rPr>
        <w:t>承包人违反合同约定进行转包或违法分包的违约责任：按照违反合同约定进行转包和</w:t>
      </w:r>
      <w:r>
        <w:rPr>
          <w:sz w:val="21"/>
        </w:rPr>
        <w:t>（</w:t>
      </w:r>
      <w:r>
        <w:rPr>
          <w:spacing w:val="-15"/>
          <w:sz w:val="21"/>
        </w:rPr>
        <w:t>或）</w:t>
      </w:r>
      <w:r>
        <w:rPr>
          <w:sz w:val="21"/>
        </w:rPr>
        <w:t>违</w:t>
      </w:r>
      <w:r>
        <w:rPr>
          <w:spacing w:val="-2"/>
          <w:sz w:val="21"/>
        </w:rPr>
        <w:t>法分包相应转包和</w:t>
      </w:r>
      <w:r>
        <w:rPr>
          <w:sz w:val="21"/>
        </w:rPr>
        <w:t>（或</w:t>
      </w:r>
      <w:r>
        <w:rPr>
          <w:spacing w:val="-16"/>
          <w:sz w:val="21"/>
        </w:rPr>
        <w:t>）</w:t>
      </w:r>
      <w:r>
        <w:rPr>
          <w:spacing w:val="-1"/>
          <w:sz w:val="21"/>
        </w:rPr>
        <w:t>分包合同的合同金额的</w:t>
      </w:r>
      <w:r>
        <w:rPr>
          <w:spacing w:val="92"/>
          <w:sz w:val="21"/>
          <w:u w:val="single"/>
        </w:rPr>
        <w:t xml:space="preserve"> </w:t>
      </w:r>
      <w:r>
        <w:rPr>
          <w:spacing w:val="-3"/>
          <w:sz w:val="21"/>
          <w:u w:val="single"/>
        </w:rPr>
        <w:t>（5～10）%</w:t>
      </w:r>
      <w:r>
        <w:rPr>
          <w:spacing w:val="-3"/>
          <w:sz w:val="21"/>
        </w:rPr>
        <w:t>支付违约金，违法转</w:t>
      </w:r>
      <w:r>
        <w:rPr>
          <w:sz w:val="21"/>
        </w:rPr>
        <w:t>/</w:t>
      </w:r>
      <w:r>
        <w:rPr>
          <w:spacing w:val="-11"/>
          <w:sz w:val="21"/>
        </w:rPr>
        <w:t xml:space="preserve">分包商应在 </w:t>
      </w:r>
      <w:r>
        <w:rPr>
          <w:sz w:val="21"/>
        </w:rPr>
        <w:t>7</w:t>
      </w:r>
      <w:r>
        <w:rPr>
          <w:spacing w:val="-12"/>
          <w:sz w:val="21"/>
        </w:rPr>
        <w:t xml:space="preserve"> 天内撤</w:t>
      </w:r>
    </w:p>
    <w:p>
      <w:pPr>
        <w:pStyle w:val="17"/>
        <w:spacing w:before="11"/>
        <w:ind w:left="326"/>
      </w:pPr>
      <w:r>
        <w:t xml:space="preserve">离出场。 </w:t>
      </w:r>
    </w:p>
    <w:p>
      <w:pPr>
        <w:pStyle w:val="317"/>
        <w:numPr>
          <w:ilvl w:val="0"/>
          <w:numId w:val="65"/>
        </w:numPr>
        <w:tabs>
          <w:tab w:val="left" w:pos="1274"/>
        </w:tabs>
        <w:spacing w:before="136" w:line="362" w:lineRule="auto"/>
        <w:ind w:right="1119" w:firstLine="420"/>
        <w:jc w:val="left"/>
        <w:rPr>
          <w:sz w:val="21"/>
        </w:rPr>
      </w:pPr>
      <w:r>
        <w:rPr>
          <w:spacing w:val="-2"/>
          <w:sz w:val="21"/>
        </w:rPr>
        <w:t>承包人违反合同约定采购和使用不合格的材料和工程设备的违约责任：按照违反合同约定采购和使用不合格的材料和（或）</w:t>
      </w:r>
      <w:r>
        <w:rPr>
          <w:spacing w:val="-3"/>
          <w:sz w:val="21"/>
        </w:rPr>
        <w:t>工程设备相应合同金额的</w:t>
      </w:r>
      <w:r>
        <w:rPr>
          <w:spacing w:val="4"/>
          <w:sz w:val="21"/>
          <w:u w:val="single"/>
        </w:rPr>
        <w:t xml:space="preserve"> </w:t>
      </w:r>
      <w:r>
        <w:rPr>
          <w:sz w:val="21"/>
          <w:u w:val="single"/>
        </w:rPr>
        <w:t>（5～10）%</w:t>
      </w:r>
      <w:r>
        <w:rPr>
          <w:sz w:val="21"/>
        </w:rPr>
        <w:t xml:space="preserve">支付违约金。 </w:t>
      </w:r>
    </w:p>
    <w:p>
      <w:pPr>
        <w:pStyle w:val="317"/>
        <w:numPr>
          <w:ilvl w:val="0"/>
          <w:numId w:val="65"/>
        </w:numPr>
        <w:tabs>
          <w:tab w:val="left" w:pos="1274"/>
        </w:tabs>
        <w:spacing w:line="367" w:lineRule="auto"/>
        <w:ind w:right="1119" w:firstLine="420"/>
        <w:jc w:val="both"/>
        <w:rPr>
          <w:sz w:val="21"/>
        </w:rPr>
      </w:pPr>
      <w:r>
        <w:rPr>
          <w:spacing w:val="-2"/>
          <w:sz w:val="21"/>
        </w:rPr>
        <w:t>因承包人原因导致工程质量不符合规定或合同要求的违约责任：承包人退还已支付工程质量</w:t>
      </w:r>
      <w:r>
        <w:rPr>
          <w:spacing w:val="-3"/>
          <w:sz w:val="21"/>
        </w:rPr>
        <w:t>不符合合同要求工程的工程款，并按照工程质量不符合合同要求工程相应合同金额的</w:t>
      </w:r>
      <w:r>
        <w:rPr>
          <w:spacing w:val="8"/>
          <w:sz w:val="21"/>
          <w:u w:val="single"/>
        </w:rPr>
        <w:t xml:space="preserve"> </w:t>
      </w:r>
      <w:r>
        <w:rPr>
          <w:sz w:val="21"/>
          <w:u w:val="single"/>
        </w:rPr>
        <w:t>（5～10）%</w:t>
      </w:r>
      <w:r>
        <w:rPr>
          <w:sz w:val="21"/>
        </w:rPr>
        <w:t xml:space="preserve">支付违约金。 </w:t>
      </w:r>
    </w:p>
    <w:p>
      <w:pPr>
        <w:spacing w:line="367" w:lineRule="auto"/>
        <w:jc w:val="both"/>
        <w:rPr>
          <w:sz w:val="21"/>
        </w:rPr>
        <w:sectPr>
          <w:pgSz w:w="11910" w:h="16850"/>
          <w:pgMar w:top="1440" w:right="1080" w:bottom="1440" w:left="1080" w:header="0" w:footer="996" w:gutter="0"/>
          <w:cols w:space="720" w:num="1"/>
        </w:sectPr>
      </w:pPr>
    </w:p>
    <w:p>
      <w:pPr>
        <w:pStyle w:val="317"/>
        <w:numPr>
          <w:ilvl w:val="0"/>
          <w:numId w:val="65"/>
        </w:numPr>
        <w:tabs>
          <w:tab w:val="left" w:pos="1109"/>
        </w:tabs>
        <w:spacing w:before="41" w:line="362" w:lineRule="auto"/>
        <w:ind w:left="161" w:right="1274" w:firstLine="420"/>
        <w:jc w:val="both"/>
        <w:rPr>
          <w:sz w:val="21"/>
        </w:rPr>
      </w:pPr>
      <w:r>
        <w:rPr>
          <w:spacing w:val="-5"/>
          <w:sz w:val="21"/>
        </w:rPr>
        <w:t>承包人违反材料与设备的约定，未经批准，擅自将已按照合同约定进入施工现场的材料或设</w:t>
      </w:r>
      <w:r>
        <w:rPr>
          <w:spacing w:val="-7"/>
          <w:sz w:val="21"/>
        </w:rPr>
        <w:t>备撤离施工现场的违约责任：按照承包人擅自撤离施工现场材料和</w:t>
      </w:r>
      <w:r>
        <w:rPr>
          <w:sz w:val="21"/>
        </w:rPr>
        <w:t>（或</w:t>
      </w:r>
      <w:r>
        <w:rPr>
          <w:spacing w:val="-16"/>
          <w:sz w:val="21"/>
        </w:rPr>
        <w:t>）</w:t>
      </w:r>
      <w:r>
        <w:rPr>
          <w:spacing w:val="-1"/>
          <w:sz w:val="21"/>
        </w:rPr>
        <w:t>设备相应合同金额的</w:t>
      </w:r>
      <w:r>
        <w:rPr>
          <w:spacing w:val="-1"/>
          <w:sz w:val="21"/>
          <w:u w:val="single"/>
        </w:rPr>
        <w:t xml:space="preserve"> </w:t>
      </w:r>
      <w:r>
        <w:rPr>
          <w:spacing w:val="-3"/>
          <w:sz w:val="21"/>
          <w:u w:val="single"/>
        </w:rPr>
        <w:t>（1～5）%</w:t>
      </w:r>
      <w:r>
        <w:rPr>
          <w:sz w:val="21"/>
        </w:rPr>
        <w:t xml:space="preserve">支付违约金。 </w:t>
      </w:r>
    </w:p>
    <w:p>
      <w:pPr>
        <w:pStyle w:val="317"/>
        <w:numPr>
          <w:ilvl w:val="0"/>
          <w:numId w:val="65"/>
        </w:numPr>
        <w:tabs>
          <w:tab w:val="left" w:pos="1109"/>
        </w:tabs>
        <w:spacing w:before="12" w:line="362" w:lineRule="auto"/>
        <w:ind w:left="161" w:right="1184" w:firstLine="420"/>
        <w:jc w:val="left"/>
        <w:rPr>
          <w:sz w:val="21"/>
        </w:rPr>
      </w:pPr>
      <w:r>
        <w:rPr>
          <w:spacing w:val="-3"/>
          <w:sz w:val="21"/>
        </w:rPr>
        <w:t>因承包人原因造成工期延误的违约承担方式和计算方法：由承包人承担由此增加的费用，由此</w:t>
      </w:r>
      <w:r>
        <w:rPr>
          <w:spacing w:val="-15"/>
          <w:sz w:val="21"/>
        </w:rPr>
        <w:t xml:space="preserve">导致工期延误的，工期不予顺延；逾期竣工违约金的计算方法：每延误 </w:t>
      </w:r>
      <w:r>
        <w:rPr>
          <w:sz w:val="21"/>
        </w:rPr>
        <w:t>1</w:t>
      </w:r>
      <w:r>
        <w:rPr>
          <w:spacing w:val="-15"/>
          <w:sz w:val="21"/>
        </w:rPr>
        <w:t xml:space="preserve"> 天，承包人按</w:t>
      </w:r>
      <w:r>
        <w:rPr>
          <w:spacing w:val="60"/>
          <w:sz w:val="21"/>
          <w:u w:val="single"/>
        </w:rPr>
        <w:t xml:space="preserve"> </w:t>
      </w:r>
      <w:r>
        <w:rPr>
          <w:sz w:val="21"/>
          <w:u w:val="single"/>
        </w:rPr>
        <w:t>（5000～50000）</w:t>
      </w:r>
      <w:r>
        <w:rPr>
          <w:spacing w:val="-207"/>
          <w:sz w:val="21"/>
          <w:u w:val="single"/>
        </w:rPr>
        <w:t>元</w:t>
      </w:r>
      <w:r>
        <w:rPr>
          <w:sz w:val="21"/>
          <w:u w:val="single"/>
        </w:rPr>
        <w:t>/天</w:t>
      </w:r>
      <w:r>
        <w:rPr>
          <w:sz w:val="21"/>
        </w:rPr>
        <w:t>计算逾期竣工违约金，累计违约金上限：</w:t>
      </w:r>
      <w:r>
        <w:rPr>
          <w:sz w:val="21"/>
          <w:u w:val="single"/>
        </w:rPr>
        <w:t xml:space="preserve"> </w:t>
      </w:r>
      <w:r>
        <w:rPr>
          <w:spacing w:val="30"/>
          <w:sz w:val="21"/>
        </w:rPr>
        <w:t xml:space="preserve"> 万元</w:t>
      </w:r>
      <w:r>
        <w:rPr>
          <w:sz w:val="21"/>
        </w:rPr>
        <w:t>（</w:t>
      </w:r>
      <w:r>
        <w:rPr>
          <w:spacing w:val="4"/>
          <w:sz w:val="21"/>
        </w:rPr>
        <w:t xml:space="preserve">不超过签约合同价的 </w:t>
      </w:r>
      <w:r>
        <w:rPr>
          <w:sz w:val="21"/>
        </w:rPr>
        <w:t>3%）；承包人支付逾期竣</w:t>
      </w:r>
      <w:r>
        <w:rPr>
          <w:spacing w:val="-1"/>
          <w:sz w:val="21"/>
        </w:rPr>
        <w:t>工违约金后，不免除承包人继续完成工程及修补缺陷的义务。</w:t>
      </w:r>
      <w:r>
        <w:rPr>
          <w:sz w:val="21"/>
        </w:rPr>
        <w:t xml:space="preserve"> </w:t>
      </w:r>
    </w:p>
    <w:p>
      <w:pPr>
        <w:pStyle w:val="317"/>
        <w:numPr>
          <w:ilvl w:val="0"/>
          <w:numId w:val="65"/>
        </w:numPr>
        <w:tabs>
          <w:tab w:val="left" w:pos="1109"/>
        </w:tabs>
        <w:spacing w:before="12" w:line="362" w:lineRule="auto"/>
        <w:ind w:left="161" w:right="1284" w:firstLine="420"/>
        <w:jc w:val="left"/>
        <w:rPr>
          <w:sz w:val="21"/>
        </w:rPr>
      </w:pPr>
      <w:r>
        <w:rPr>
          <w:spacing w:val="-4"/>
          <w:sz w:val="21"/>
        </w:rPr>
        <w:t>承包人在缺陷责任期及保修期内，未能在合理期限对工程缺陷进行修复，或拒绝按发包人要</w:t>
      </w:r>
      <w:r>
        <w:rPr>
          <w:spacing w:val="-5"/>
          <w:sz w:val="21"/>
        </w:rPr>
        <w:t>求进行修复的违约责任：按照发包人修复缺陷费用的</w:t>
      </w:r>
      <w:r>
        <w:rPr>
          <w:spacing w:val="4"/>
          <w:sz w:val="21"/>
          <w:u w:val="single"/>
        </w:rPr>
        <w:t xml:space="preserve"> </w:t>
      </w:r>
      <w:r>
        <w:rPr>
          <w:sz w:val="21"/>
          <w:u w:val="single"/>
        </w:rPr>
        <w:t>（0.5～2）%</w:t>
      </w:r>
      <w:r>
        <w:rPr>
          <w:sz w:val="21"/>
        </w:rPr>
        <w:t xml:space="preserve">支付违约金。 </w:t>
      </w:r>
    </w:p>
    <w:p>
      <w:pPr>
        <w:pStyle w:val="317"/>
        <w:numPr>
          <w:ilvl w:val="0"/>
          <w:numId w:val="65"/>
        </w:numPr>
        <w:tabs>
          <w:tab w:val="left" w:pos="1109"/>
        </w:tabs>
        <w:spacing w:line="362" w:lineRule="auto"/>
        <w:ind w:left="161" w:right="1306" w:firstLine="420"/>
        <w:jc w:val="left"/>
        <w:rPr>
          <w:sz w:val="21"/>
        </w:rPr>
      </w:pPr>
      <w:r>
        <w:rPr>
          <w:spacing w:val="-1"/>
          <w:sz w:val="21"/>
        </w:rPr>
        <w:t>承包人明确表示或者以其行为表明不履行合同主要义务的违约责任：按签约合同价的</w:t>
      </w:r>
      <w:r>
        <w:rPr>
          <w:spacing w:val="9"/>
          <w:sz w:val="21"/>
          <w:u w:val="single"/>
        </w:rPr>
        <w:t xml:space="preserve"> </w:t>
      </w:r>
      <w:r>
        <w:rPr>
          <w:sz w:val="21"/>
          <w:u w:val="single"/>
        </w:rPr>
        <w:t>（5～ 10）%</w:t>
      </w:r>
      <w:r>
        <w:rPr>
          <w:sz w:val="21"/>
        </w:rPr>
        <w:t xml:space="preserve">支付违约金。 </w:t>
      </w:r>
    </w:p>
    <w:p>
      <w:pPr>
        <w:pStyle w:val="317"/>
        <w:numPr>
          <w:ilvl w:val="0"/>
          <w:numId w:val="65"/>
        </w:numPr>
        <w:tabs>
          <w:tab w:val="left" w:pos="1109"/>
        </w:tabs>
        <w:spacing w:before="11"/>
        <w:ind w:left="1108" w:hanging="528"/>
        <w:jc w:val="left"/>
        <w:rPr>
          <w:sz w:val="21"/>
        </w:rPr>
      </w:pPr>
      <w:r>
        <w:rPr>
          <w:spacing w:val="-1"/>
          <w:sz w:val="21"/>
        </w:rPr>
        <w:t>承包人未能按照合同约定履行其他义务的违约责任：按</w:t>
      </w:r>
      <w:r>
        <w:rPr>
          <w:sz w:val="21"/>
          <w:u w:val="single"/>
        </w:rPr>
        <w:t>（500～5000）元/次</w:t>
      </w:r>
      <w:r>
        <w:rPr>
          <w:sz w:val="21"/>
        </w:rPr>
        <w:t xml:space="preserve">支付违约金。 </w:t>
      </w:r>
    </w:p>
    <w:p>
      <w:pPr>
        <w:pStyle w:val="317"/>
        <w:numPr>
          <w:ilvl w:val="0"/>
          <w:numId w:val="65"/>
        </w:numPr>
        <w:tabs>
          <w:tab w:val="left" w:pos="1214"/>
        </w:tabs>
        <w:spacing w:before="136" w:line="362" w:lineRule="auto"/>
        <w:ind w:left="161" w:right="1287" w:firstLine="420"/>
        <w:jc w:val="left"/>
        <w:rPr>
          <w:sz w:val="21"/>
        </w:rPr>
      </w:pPr>
      <w:r>
        <w:rPr>
          <w:spacing w:val="-5"/>
          <w:sz w:val="21"/>
        </w:rPr>
        <w:t xml:space="preserve">承包人未能按期开工的违约责任：按合同价 </w:t>
      </w:r>
      <w:r>
        <w:rPr>
          <w:sz w:val="21"/>
          <w:u w:val="single"/>
        </w:rPr>
        <w:t>0.2‰/天</w:t>
      </w:r>
      <w:r>
        <w:rPr>
          <w:spacing w:val="-3"/>
          <w:sz w:val="21"/>
        </w:rPr>
        <w:t>支付违约金，本项违约金累计限额为签约合同价的</w:t>
      </w:r>
      <w:r>
        <w:rPr>
          <w:spacing w:val="-1"/>
          <w:sz w:val="21"/>
          <w:u w:val="single"/>
        </w:rPr>
        <w:t xml:space="preserve"> </w:t>
      </w:r>
      <w:r>
        <w:rPr>
          <w:sz w:val="21"/>
          <w:u w:val="single"/>
        </w:rPr>
        <w:t>1 %</w:t>
      </w:r>
      <w:r>
        <w:rPr>
          <w:sz w:val="21"/>
        </w:rPr>
        <w:t xml:space="preserve">。 </w:t>
      </w:r>
    </w:p>
    <w:p>
      <w:pPr>
        <w:pStyle w:val="317"/>
        <w:numPr>
          <w:ilvl w:val="0"/>
          <w:numId w:val="65"/>
        </w:numPr>
        <w:tabs>
          <w:tab w:val="left" w:pos="1214"/>
        </w:tabs>
        <w:spacing w:line="362" w:lineRule="auto"/>
        <w:ind w:left="161" w:right="1169" w:firstLine="420"/>
        <w:jc w:val="left"/>
        <w:rPr>
          <w:sz w:val="21"/>
        </w:rPr>
      </w:pPr>
      <w:r>
        <w:rPr>
          <w:spacing w:val="-3"/>
          <w:sz w:val="21"/>
        </w:rPr>
        <w:t>承包人未按经审定的施工组织设计配备或更换关键施工设备的违约责任：按</w:t>
      </w:r>
      <w:r>
        <w:rPr>
          <w:spacing w:val="-3"/>
          <w:sz w:val="21"/>
          <w:u w:val="single"/>
        </w:rPr>
        <w:t xml:space="preserve">  </w:t>
      </w:r>
      <w:r>
        <w:rPr>
          <w:sz w:val="21"/>
          <w:u w:val="single"/>
        </w:rPr>
        <w:t>（5000～50000）</w:t>
      </w:r>
      <w:r>
        <w:rPr>
          <w:spacing w:val="-208"/>
          <w:sz w:val="21"/>
          <w:u w:val="single"/>
        </w:rPr>
        <w:t>元</w:t>
      </w:r>
      <w:r>
        <w:rPr>
          <w:sz w:val="21"/>
          <w:u w:val="single"/>
        </w:rPr>
        <w:t>/台·次</w:t>
      </w:r>
      <w:r>
        <w:rPr>
          <w:sz w:val="21"/>
        </w:rPr>
        <w:t xml:space="preserve">支付违约金。 </w:t>
      </w:r>
    </w:p>
    <w:p>
      <w:pPr>
        <w:pStyle w:val="317"/>
        <w:numPr>
          <w:ilvl w:val="0"/>
          <w:numId w:val="65"/>
        </w:numPr>
        <w:tabs>
          <w:tab w:val="left" w:pos="1214"/>
        </w:tabs>
        <w:spacing w:before="11" w:line="362" w:lineRule="auto"/>
        <w:ind w:left="161" w:right="1296" w:firstLine="420"/>
        <w:jc w:val="left"/>
        <w:rPr>
          <w:sz w:val="21"/>
        </w:rPr>
      </w:pPr>
      <w:r>
        <w:rPr>
          <w:sz w:val="21"/>
        </w:rPr>
        <w:t>承包人有安全问题或有违反安全管理规章制度情况的违约责任：根据具体情节，按签约合同</w:t>
      </w:r>
      <w:r>
        <w:rPr>
          <w:spacing w:val="-16"/>
          <w:sz w:val="21"/>
        </w:rPr>
        <w:t xml:space="preserve">价的 </w:t>
      </w:r>
      <w:r>
        <w:rPr>
          <w:sz w:val="21"/>
          <w:u w:val="single"/>
        </w:rPr>
        <w:t>0.5‰～4‰/次</w:t>
      </w:r>
      <w:r>
        <w:rPr>
          <w:sz w:val="21"/>
        </w:rPr>
        <w:t>支付违约金（</w:t>
      </w:r>
      <w:r>
        <w:rPr>
          <w:spacing w:val="-5"/>
          <w:sz w:val="21"/>
        </w:rPr>
        <w:t xml:space="preserve">累计不超过签约合同价的 </w:t>
      </w:r>
      <w:r>
        <w:rPr>
          <w:sz w:val="21"/>
        </w:rPr>
        <w:t>1%，</w:t>
      </w:r>
      <w:r>
        <w:rPr>
          <w:spacing w:val="-10"/>
          <w:sz w:val="21"/>
        </w:rPr>
        <w:t xml:space="preserve">详见附件 </w:t>
      </w:r>
      <w:r>
        <w:rPr>
          <w:sz w:val="21"/>
        </w:rPr>
        <w:t>9</w:t>
      </w:r>
      <w:r>
        <w:rPr>
          <w:spacing w:val="-8"/>
          <w:sz w:val="21"/>
        </w:rPr>
        <w:t xml:space="preserve"> 安全管理协议</w:t>
      </w:r>
      <w:r>
        <w:rPr>
          <w:sz w:val="21"/>
        </w:rPr>
        <w:t xml:space="preserve">）。 </w:t>
      </w:r>
    </w:p>
    <w:p>
      <w:pPr>
        <w:pStyle w:val="317"/>
        <w:numPr>
          <w:ilvl w:val="0"/>
          <w:numId w:val="65"/>
        </w:numPr>
        <w:tabs>
          <w:tab w:val="left" w:pos="1214"/>
        </w:tabs>
        <w:spacing w:line="362" w:lineRule="auto"/>
        <w:ind w:left="161" w:right="1296" w:firstLine="420"/>
        <w:jc w:val="left"/>
        <w:rPr>
          <w:sz w:val="21"/>
        </w:rPr>
      </w:pPr>
      <w:r>
        <w:rPr>
          <w:sz w:val="21"/>
        </w:rPr>
        <w:t>承包人拖欠其工人或所雇人员工资或报酬，导致其工人或所雇人员向有关部门投诉、控告、</w:t>
      </w:r>
      <w:r>
        <w:rPr>
          <w:spacing w:val="-1"/>
          <w:sz w:val="21"/>
        </w:rPr>
        <w:t>检举或以聚集等方式讨要工资或报酬的违约责任：根据具体情节，按违约金额</w:t>
      </w:r>
      <w:r>
        <w:rPr>
          <w:spacing w:val="4"/>
          <w:sz w:val="21"/>
          <w:u w:val="single"/>
        </w:rPr>
        <w:t xml:space="preserve"> </w:t>
      </w:r>
      <w:r>
        <w:rPr>
          <w:sz w:val="21"/>
          <w:u w:val="single"/>
        </w:rPr>
        <w:t>（50000～200000）元/</w:t>
      </w:r>
    </w:p>
    <w:p>
      <w:pPr>
        <w:pStyle w:val="17"/>
        <w:spacing w:before="12"/>
        <w:ind w:left="161"/>
      </w:pPr>
      <w:r>
        <w:rPr>
          <w:u w:val="single"/>
        </w:rPr>
        <w:t>次</w:t>
      </w:r>
      <w:r>
        <w:t xml:space="preserve">支付违约金。 </w:t>
      </w:r>
    </w:p>
    <w:p>
      <w:pPr>
        <w:pStyle w:val="317"/>
        <w:numPr>
          <w:ilvl w:val="0"/>
          <w:numId w:val="65"/>
        </w:numPr>
        <w:tabs>
          <w:tab w:val="left" w:pos="1214"/>
        </w:tabs>
        <w:spacing w:before="136" w:line="362" w:lineRule="auto"/>
        <w:ind w:left="161" w:right="1296" w:firstLine="420"/>
        <w:jc w:val="left"/>
        <w:rPr>
          <w:sz w:val="21"/>
        </w:rPr>
      </w:pPr>
      <w:r>
        <w:rPr>
          <w:sz w:val="21"/>
        </w:rPr>
        <w:t>承包人不配合发包人、监理人及发包人委托的工程造价咨询服务单位结算审核的违约责任： 根据具体情节，按</w:t>
      </w:r>
      <w:r>
        <w:rPr>
          <w:spacing w:val="104"/>
          <w:sz w:val="21"/>
          <w:u w:val="single"/>
        </w:rPr>
        <w:t xml:space="preserve"> </w:t>
      </w:r>
      <w:r>
        <w:rPr>
          <w:sz w:val="21"/>
          <w:u w:val="single"/>
        </w:rPr>
        <w:t>（10000～100000）元/次</w:t>
      </w:r>
      <w:r>
        <w:rPr>
          <w:sz w:val="21"/>
        </w:rPr>
        <w:t xml:space="preserve">支付违约金。 </w:t>
      </w:r>
    </w:p>
    <w:p>
      <w:pPr>
        <w:pStyle w:val="317"/>
        <w:numPr>
          <w:ilvl w:val="0"/>
          <w:numId w:val="65"/>
        </w:numPr>
        <w:tabs>
          <w:tab w:val="left" w:pos="1214"/>
        </w:tabs>
        <w:spacing w:line="374" w:lineRule="auto"/>
        <w:ind w:left="161" w:right="1296" w:firstLine="420"/>
        <w:jc w:val="left"/>
        <w:rPr>
          <w:sz w:val="21"/>
        </w:rPr>
      </w:pPr>
      <w:r>
        <w:rPr>
          <w:sz w:val="21"/>
        </w:rPr>
        <w:t>承包人未按合同约定移交全部和部分工程的违约责任：由承包人承担工程照管、成品保护、</w:t>
      </w:r>
      <w:r>
        <w:rPr>
          <w:spacing w:val="-2"/>
          <w:sz w:val="21"/>
        </w:rPr>
        <w:t xml:space="preserve">保管等与工程有关的各种费用，并按结算金额或违约部分结算金额的 </w:t>
      </w:r>
      <w:r>
        <w:rPr>
          <w:sz w:val="21"/>
          <w:u w:val="single"/>
        </w:rPr>
        <w:t>0.5～1‰</w:t>
      </w:r>
      <w:r>
        <w:rPr>
          <w:sz w:val="21"/>
        </w:rPr>
        <w:t xml:space="preserve">支付违约金。 </w:t>
      </w:r>
    </w:p>
    <w:p>
      <w:pPr>
        <w:pStyle w:val="317"/>
        <w:numPr>
          <w:ilvl w:val="0"/>
          <w:numId w:val="65"/>
        </w:numPr>
        <w:tabs>
          <w:tab w:val="left" w:pos="1214"/>
        </w:tabs>
        <w:spacing w:line="255" w:lineRule="exact"/>
        <w:ind w:left="1213" w:hanging="633"/>
        <w:jc w:val="left"/>
        <w:rPr>
          <w:sz w:val="21"/>
        </w:rPr>
      </w:pPr>
      <w:r>
        <w:rPr>
          <w:spacing w:val="-4"/>
          <w:sz w:val="21"/>
        </w:rPr>
        <w:t xml:space="preserve">承包人未按合同约定购买保险的违约责任：除按 </w:t>
      </w:r>
      <w:r>
        <w:rPr>
          <w:sz w:val="21"/>
        </w:rPr>
        <w:t>18.6.2</w:t>
      </w:r>
      <w:r>
        <w:rPr>
          <w:spacing w:val="-12"/>
          <w:sz w:val="21"/>
        </w:rPr>
        <w:t xml:space="preserve"> 项约定执行外，每延迟 </w:t>
      </w:r>
      <w:r>
        <w:rPr>
          <w:sz w:val="21"/>
        </w:rPr>
        <w:t>1</w:t>
      </w:r>
      <w:r>
        <w:rPr>
          <w:spacing w:val="-22"/>
          <w:sz w:val="21"/>
        </w:rPr>
        <w:t xml:space="preserve"> 天，按 </w:t>
      </w:r>
      <w:r>
        <w:rPr>
          <w:sz w:val="21"/>
          <w:u w:val="single"/>
        </w:rPr>
        <w:t>500</w:t>
      </w:r>
    </w:p>
    <w:p>
      <w:pPr>
        <w:pStyle w:val="17"/>
        <w:spacing w:before="134"/>
        <w:ind w:left="161"/>
      </w:pPr>
      <w:r>
        <w:rPr>
          <w:u w:val="single"/>
        </w:rPr>
        <w:t>元/天</w:t>
      </w:r>
      <w:r>
        <w:t xml:space="preserve">支付违约金。 </w:t>
      </w:r>
    </w:p>
    <w:p>
      <w:pPr>
        <w:pStyle w:val="17"/>
        <w:spacing w:before="137" w:line="362" w:lineRule="auto"/>
        <w:ind w:left="161" w:right="1271" w:firstLine="420"/>
        <w:jc w:val="both"/>
      </w:pPr>
      <w:r>
        <w:t>（17）</w:t>
      </w:r>
      <w:r>
        <w:rPr>
          <w:spacing w:val="-12"/>
        </w:rPr>
        <w:t xml:space="preserve">发生第 </w:t>
      </w:r>
      <w:r>
        <w:t>16.2.1</w:t>
      </w:r>
      <w:r>
        <w:rPr>
          <w:spacing w:val="-23"/>
        </w:rPr>
        <w:t xml:space="preserve"> 项</w:t>
      </w:r>
      <w:r>
        <w:t>（11）目、16.2.1</w:t>
      </w:r>
      <w:r>
        <w:rPr>
          <w:spacing w:val="-23"/>
        </w:rPr>
        <w:t xml:space="preserve"> 项</w:t>
      </w:r>
      <w:r>
        <w:t>（12）目、16.2.1</w:t>
      </w:r>
      <w:r>
        <w:rPr>
          <w:spacing w:val="-23"/>
        </w:rPr>
        <w:t xml:space="preserve"> 项</w:t>
      </w:r>
      <w:r>
        <w:t xml:space="preserve">（13）目违约情形的违约责任： </w:t>
      </w:r>
      <w:r>
        <w:rPr>
          <w:spacing w:val="-1"/>
        </w:rPr>
        <w:t>除承担由此增加的费用和工期延误的责任，承包人应向发包人支付违约金：</w:t>
      </w:r>
      <w:r>
        <w:t xml:space="preserve"> </w:t>
      </w:r>
    </w:p>
    <w:p>
      <w:pPr>
        <w:pStyle w:val="317"/>
        <w:numPr>
          <w:ilvl w:val="0"/>
          <w:numId w:val="66"/>
        </w:numPr>
        <w:tabs>
          <w:tab w:val="left" w:pos="898"/>
        </w:tabs>
        <w:spacing w:before="13" w:line="362" w:lineRule="auto"/>
        <w:ind w:right="1230" w:firstLine="420"/>
        <w:jc w:val="both"/>
        <w:rPr>
          <w:sz w:val="21"/>
        </w:rPr>
      </w:pPr>
      <w:r>
        <w:rPr>
          <w:spacing w:val="-3"/>
          <w:sz w:val="21"/>
        </w:rPr>
        <w:t xml:space="preserve">项目经理违约承担方式和计算方法：对于第 </w:t>
      </w:r>
      <w:r>
        <w:rPr>
          <w:sz w:val="21"/>
        </w:rPr>
        <w:t>16.2.1</w:t>
      </w:r>
      <w:r>
        <w:rPr>
          <w:spacing w:val="-23"/>
          <w:sz w:val="21"/>
        </w:rPr>
        <w:t xml:space="preserve"> 项</w:t>
      </w:r>
      <w:r>
        <w:rPr>
          <w:sz w:val="21"/>
        </w:rPr>
        <w:t>（11）目的情形，每发现一次，根据具体</w:t>
      </w:r>
      <w:r>
        <w:rPr>
          <w:spacing w:val="-10"/>
          <w:sz w:val="21"/>
        </w:rPr>
        <w:t xml:space="preserve">情节，按 </w:t>
      </w:r>
      <w:r>
        <w:rPr>
          <w:sz w:val="21"/>
          <w:u w:val="single"/>
        </w:rPr>
        <w:t>1000～30000</w:t>
      </w:r>
      <w:r>
        <w:rPr>
          <w:spacing w:val="-24"/>
          <w:sz w:val="21"/>
          <w:u w:val="single"/>
        </w:rPr>
        <w:t xml:space="preserve"> 元</w:t>
      </w:r>
      <w:r>
        <w:rPr>
          <w:sz w:val="21"/>
          <w:u w:val="single"/>
        </w:rPr>
        <w:t>/天·次</w:t>
      </w:r>
      <w:r>
        <w:rPr>
          <w:sz w:val="21"/>
        </w:rPr>
        <w:t>计算违约金；项目经理不按承诺到岗的（3.2.3</w:t>
      </w:r>
      <w:r>
        <w:rPr>
          <w:spacing w:val="-7"/>
          <w:sz w:val="21"/>
        </w:rPr>
        <w:t xml:space="preserve"> 项约定的情形除外</w:t>
      </w:r>
      <w:r>
        <w:rPr>
          <w:sz w:val="21"/>
        </w:rPr>
        <w:t xml:space="preserve">）， </w:t>
      </w:r>
      <w:r>
        <w:rPr>
          <w:spacing w:val="-3"/>
          <w:sz w:val="21"/>
        </w:rPr>
        <w:t>按履约保证金的</w:t>
      </w:r>
      <w:r>
        <w:rPr>
          <w:sz w:val="21"/>
          <w:u w:val="single"/>
        </w:rPr>
        <w:t>（50～100）%</w:t>
      </w:r>
      <w:r>
        <w:rPr>
          <w:spacing w:val="-6"/>
          <w:sz w:val="21"/>
        </w:rPr>
        <w:t>支付违约金，并解除合同；擅自更换项目经理的，按签约合同价的</w:t>
      </w:r>
      <w:r>
        <w:rPr>
          <w:sz w:val="21"/>
          <w:u w:val="single"/>
        </w:rPr>
        <w:t>（0.5～ 3）%/人·次</w:t>
      </w:r>
      <w:r>
        <w:rPr>
          <w:spacing w:val="-4"/>
          <w:sz w:val="21"/>
        </w:rPr>
        <w:t xml:space="preserve">支付违约金，每次不低于 </w:t>
      </w:r>
      <w:r>
        <w:rPr>
          <w:sz w:val="21"/>
          <w:u w:val="single"/>
        </w:rPr>
        <w:t>20</w:t>
      </w:r>
      <w:r>
        <w:rPr>
          <w:spacing w:val="-23"/>
          <w:sz w:val="21"/>
          <w:u w:val="single"/>
        </w:rPr>
        <w:t xml:space="preserve"> 万</w:t>
      </w:r>
      <w:r>
        <w:rPr>
          <w:spacing w:val="-7"/>
          <w:sz w:val="21"/>
        </w:rPr>
        <w:t xml:space="preserve">，累计不超过 </w:t>
      </w:r>
      <w:r>
        <w:rPr>
          <w:sz w:val="21"/>
          <w:u w:val="single"/>
        </w:rPr>
        <w:t>200</w:t>
      </w:r>
      <w:r>
        <w:rPr>
          <w:spacing w:val="-23"/>
          <w:sz w:val="21"/>
          <w:u w:val="single"/>
        </w:rPr>
        <w:t xml:space="preserve"> 万</w:t>
      </w:r>
      <w:r>
        <w:rPr>
          <w:sz w:val="21"/>
        </w:rPr>
        <w:t>；项目经理被责令停止执业的，按签约</w:t>
      </w:r>
    </w:p>
    <w:p>
      <w:pPr>
        <w:pStyle w:val="17"/>
        <w:spacing w:before="11"/>
        <w:ind w:left="161"/>
        <w:jc w:val="both"/>
      </w:pPr>
      <w:r>
        <w:t>合同价的</w:t>
      </w:r>
      <w:r>
        <w:rPr>
          <w:u w:val="single"/>
        </w:rPr>
        <w:t>（0.5～3）%/人·次</w:t>
      </w:r>
      <w:r>
        <w:t xml:space="preserve">支付违约金，每次不低于 </w:t>
      </w:r>
      <w:r>
        <w:rPr>
          <w:u w:val="single"/>
        </w:rPr>
        <w:t>20 万</w:t>
      </w:r>
      <w:r>
        <w:t xml:space="preserve">，累计不超过 </w:t>
      </w:r>
      <w:r>
        <w:rPr>
          <w:u w:val="single"/>
        </w:rPr>
        <w:t>200 万</w:t>
      </w:r>
      <w:r>
        <w:t>；项目经理被责令停止</w:t>
      </w:r>
    </w:p>
    <w:p>
      <w:pPr>
        <w:pStyle w:val="17"/>
        <w:spacing w:before="136"/>
        <w:ind w:left="161"/>
        <w:jc w:val="both"/>
      </w:pPr>
      <w:r>
        <w:t>执业的，按签约合同价的</w:t>
      </w:r>
      <w:r>
        <w:rPr>
          <w:u w:val="single"/>
        </w:rPr>
        <w:t>（0.5～3）%/人•次</w:t>
      </w:r>
      <w:r>
        <w:t xml:space="preserve">支付违约金，每次不低于 </w:t>
      </w:r>
      <w:r>
        <w:rPr>
          <w:u w:val="single"/>
        </w:rPr>
        <w:t>20</w:t>
      </w:r>
      <w:r>
        <w:t xml:space="preserve"> 万，累计不超过 </w:t>
      </w:r>
      <w:r>
        <w:rPr>
          <w:u w:val="single"/>
        </w:rPr>
        <w:t>200</w:t>
      </w:r>
      <w:r>
        <w:t xml:space="preserve"> 万。 </w:t>
      </w:r>
    </w:p>
    <w:p>
      <w:pPr>
        <w:jc w:val="both"/>
        <w:sectPr>
          <w:pgSz w:w="11910" w:h="16850"/>
          <w:pgMar w:top="1440" w:right="1080" w:bottom="1440" w:left="1080" w:header="0" w:footer="996" w:gutter="0"/>
          <w:cols w:space="720" w:num="1"/>
        </w:sectPr>
      </w:pPr>
    </w:p>
    <w:p>
      <w:pPr>
        <w:pStyle w:val="317"/>
        <w:numPr>
          <w:ilvl w:val="1"/>
          <w:numId w:val="66"/>
        </w:numPr>
        <w:tabs>
          <w:tab w:val="left" w:pos="1064"/>
        </w:tabs>
        <w:spacing w:before="41" w:line="362" w:lineRule="auto"/>
        <w:ind w:right="1003" w:firstLine="420"/>
        <w:rPr>
          <w:sz w:val="21"/>
        </w:rPr>
      </w:pPr>
      <w:r>
        <w:rPr>
          <w:spacing w:val="-4"/>
          <w:sz w:val="21"/>
        </w:rPr>
        <w:t xml:space="preserve">主要技术负责人违约承担方式和计算方法：对于第 </w:t>
      </w:r>
      <w:r>
        <w:rPr>
          <w:sz w:val="21"/>
        </w:rPr>
        <w:t>16.2.1</w:t>
      </w:r>
      <w:r>
        <w:rPr>
          <w:spacing w:val="-30"/>
          <w:sz w:val="21"/>
        </w:rPr>
        <w:t xml:space="preserve"> 项</w:t>
      </w:r>
      <w:r>
        <w:rPr>
          <w:spacing w:val="-4"/>
          <w:sz w:val="21"/>
        </w:rPr>
        <w:t>（12）</w:t>
      </w:r>
      <w:r>
        <w:rPr>
          <w:spacing w:val="-5"/>
          <w:sz w:val="21"/>
        </w:rPr>
        <w:t xml:space="preserve">目的六种情形，每发现一次， </w:t>
      </w:r>
      <w:r>
        <w:rPr>
          <w:spacing w:val="-10"/>
          <w:sz w:val="21"/>
        </w:rPr>
        <w:t xml:space="preserve">根据具体情节，按 </w:t>
      </w:r>
      <w:r>
        <w:rPr>
          <w:sz w:val="21"/>
          <w:u w:val="single"/>
        </w:rPr>
        <w:t>1000～30000</w:t>
      </w:r>
      <w:r>
        <w:rPr>
          <w:spacing w:val="-23"/>
          <w:sz w:val="21"/>
          <w:u w:val="single"/>
        </w:rPr>
        <w:t xml:space="preserve"> 元</w:t>
      </w:r>
      <w:r>
        <w:rPr>
          <w:sz w:val="21"/>
          <w:u w:val="single"/>
        </w:rPr>
        <w:t>/天·次</w:t>
      </w:r>
      <w:r>
        <w:rPr>
          <w:sz w:val="21"/>
        </w:rPr>
        <w:t>计算违约金；擅自更换主要技术负责人的，按签约合同价的</w:t>
      </w:r>
    </w:p>
    <w:p>
      <w:pPr>
        <w:pStyle w:val="17"/>
        <w:spacing w:line="267" w:lineRule="exact"/>
        <w:ind w:left="326"/>
      </w:pPr>
      <w:r>
        <w:rPr>
          <w:u w:val="single"/>
        </w:rPr>
        <w:t>（0.5～2）%/人·次</w:t>
      </w:r>
      <w:r>
        <w:t xml:space="preserve">支付违约金，每次不低于 </w:t>
      </w:r>
      <w:r>
        <w:rPr>
          <w:u w:val="single"/>
        </w:rPr>
        <w:t>10 万</w:t>
      </w:r>
      <w:r>
        <w:t xml:space="preserve">，累计不超过 </w:t>
      </w:r>
      <w:r>
        <w:rPr>
          <w:u w:val="single"/>
        </w:rPr>
        <w:t>100 万</w:t>
      </w:r>
      <w:r>
        <w:t xml:space="preserve">。 </w:t>
      </w:r>
    </w:p>
    <w:p>
      <w:pPr>
        <w:pStyle w:val="317"/>
        <w:numPr>
          <w:ilvl w:val="1"/>
          <w:numId w:val="66"/>
        </w:numPr>
        <w:tabs>
          <w:tab w:val="left" w:pos="1064"/>
        </w:tabs>
        <w:spacing w:before="152" w:line="362" w:lineRule="auto"/>
        <w:ind w:right="1121" w:firstLine="420"/>
        <w:rPr>
          <w:sz w:val="21"/>
        </w:rPr>
      </w:pPr>
      <w:r>
        <w:rPr>
          <w:spacing w:val="-3"/>
          <w:sz w:val="21"/>
        </w:rPr>
        <w:t xml:space="preserve">主要施工管理人员违约承担方式和计算方法：对于第 </w:t>
      </w:r>
      <w:r>
        <w:rPr>
          <w:sz w:val="21"/>
        </w:rPr>
        <w:t>16.2.1</w:t>
      </w:r>
      <w:r>
        <w:rPr>
          <w:spacing w:val="-23"/>
          <w:sz w:val="21"/>
        </w:rPr>
        <w:t xml:space="preserve"> 项</w:t>
      </w:r>
      <w:r>
        <w:rPr>
          <w:sz w:val="21"/>
        </w:rPr>
        <w:t>（13）目的五种情形，每发现一</w:t>
      </w:r>
      <w:r>
        <w:rPr>
          <w:spacing w:val="-5"/>
          <w:sz w:val="21"/>
        </w:rPr>
        <w:t xml:space="preserve">次，根据具体情节，按 </w:t>
      </w:r>
      <w:r>
        <w:rPr>
          <w:sz w:val="21"/>
          <w:u w:val="single"/>
        </w:rPr>
        <w:t>500～10000</w:t>
      </w:r>
      <w:r>
        <w:rPr>
          <w:spacing w:val="-22"/>
          <w:sz w:val="21"/>
          <w:u w:val="single"/>
        </w:rPr>
        <w:t xml:space="preserve"> 元</w:t>
      </w:r>
      <w:r>
        <w:rPr>
          <w:sz w:val="21"/>
          <w:u w:val="single"/>
        </w:rPr>
        <w:t>/天·次</w:t>
      </w:r>
      <w:r>
        <w:rPr>
          <w:sz w:val="21"/>
        </w:rPr>
        <w:t xml:space="preserve">计算违约金。 </w:t>
      </w:r>
    </w:p>
    <w:p>
      <w:pPr>
        <w:pStyle w:val="17"/>
        <w:spacing w:line="267" w:lineRule="exact"/>
        <w:ind w:left="746"/>
      </w:pPr>
      <w:r>
        <w:t>（18）</w:t>
      </w:r>
      <w:r>
        <w:rPr>
          <w:u w:val="single"/>
        </w:rPr>
        <w:t xml:space="preserve"> </w:t>
      </w:r>
      <w:r>
        <w:t xml:space="preserve">。 </w:t>
      </w:r>
    </w:p>
    <w:p>
      <w:pPr>
        <w:pStyle w:val="17"/>
        <w:spacing w:before="136" w:line="374" w:lineRule="auto"/>
        <w:ind w:left="326" w:right="1121" w:firstLine="420"/>
      </w:pPr>
      <w:r>
        <w:t>应当由承包人向发包人支付的违约金，发包人可直接提取届时有效的履约担保相应金额，不足部分</w:t>
      </w:r>
      <w:r>
        <w:rPr>
          <w:spacing w:val="-2"/>
        </w:rPr>
        <w:t xml:space="preserve">由承包人支付；若发包人提取履约担保相应金额，则承包人应在提取后 </w:t>
      </w:r>
      <w:r>
        <w:t>7</w:t>
      </w:r>
      <w:r>
        <w:rPr>
          <w:spacing w:val="-7"/>
        </w:rPr>
        <w:t xml:space="preserve"> 日内补足或提交合同约定的履</w:t>
      </w:r>
    </w:p>
    <w:p>
      <w:pPr>
        <w:pStyle w:val="17"/>
        <w:spacing w:line="255" w:lineRule="exact"/>
        <w:ind w:left="326"/>
      </w:pPr>
      <w:r>
        <w:rPr>
          <w:spacing w:val="-4"/>
        </w:rPr>
        <w:t xml:space="preserve">约担保的金额，否则按专用合同第 </w:t>
      </w:r>
      <w:r>
        <w:t>16.2.2</w:t>
      </w:r>
      <w:r>
        <w:rPr>
          <w:spacing w:val="-16"/>
        </w:rPr>
        <w:t xml:space="preserve"> 项第</w:t>
      </w:r>
      <w:r>
        <w:t>（1）目承担违约责任，并从应付或到期应付给承包人的</w:t>
      </w:r>
    </w:p>
    <w:p>
      <w:pPr>
        <w:pStyle w:val="17"/>
        <w:spacing w:before="136"/>
        <w:ind w:left="326"/>
      </w:pPr>
      <w:r>
        <w:t xml:space="preserve">任何款项中或采用其他方法，扣除该违约金。 </w:t>
      </w:r>
    </w:p>
    <w:p>
      <w:pPr>
        <w:pStyle w:val="17"/>
        <w:spacing w:before="137" w:line="367" w:lineRule="auto"/>
        <w:ind w:left="326" w:right="1129" w:firstLine="420"/>
        <w:jc w:val="both"/>
      </w:pPr>
      <w:r>
        <w:t xml:space="preserve">承包人必须及时纠正违约行为并采取积极措施，满足合同要求，自行承担与纠正违约行为有关的人身伤亡、罚款、索赔、损失补偿、诉讼费用及其他一切责任，工期不予顺延，承担由此给发包人造成的经济损失。 </w:t>
      </w:r>
    </w:p>
    <w:p>
      <w:pPr>
        <w:pStyle w:val="17"/>
        <w:spacing w:line="362" w:lineRule="auto"/>
        <w:ind w:left="326" w:right="1129" w:firstLine="420"/>
      </w:pPr>
      <w:r>
        <w:t xml:space="preserve">承包人承担承包范围的工程质量、安全、环保责任，因承包人原因引起的质量、安全、环保等事故由承包人承担相应的法律后果。 </w:t>
      </w:r>
    </w:p>
    <w:p>
      <w:pPr>
        <w:pStyle w:val="317"/>
        <w:numPr>
          <w:ilvl w:val="2"/>
          <w:numId w:val="5"/>
        </w:numPr>
        <w:tabs>
          <w:tab w:val="left" w:pos="1378"/>
        </w:tabs>
        <w:spacing w:before="99"/>
        <w:ind w:left="1378" w:hanging="632"/>
        <w:jc w:val="left"/>
        <w:rPr>
          <w:sz w:val="19"/>
        </w:rPr>
      </w:pPr>
      <w:r>
        <w:rPr>
          <w:sz w:val="21"/>
        </w:rPr>
        <w:t xml:space="preserve">因承包人违约解除合同 </w:t>
      </w:r>
    </w:p>
    <w:p>
      <w:pPr>
        <w:pStyle w:val="17"/>
        <w:spacing w:before="6"/>
        <w:rPr>
          <w:sz w:val="16"/>
        </w:rPr>
      </w:pPr>
    </w:p>
    <w:p>
      <w:pPr>
        <w:pStyle w:val="17"/>
        <w:ind w:left="746"/>
      </w:pPr>
      <w:r>
        <w:t xml:space="preserve">因承包人违约并致使合同目的不能实现的，发包人有权解除合同： </w:t>
      </w:r>
    </w:p>
    <w:p>
      <w:pPr>
        <w:pStyle w:val="17"/>
        <w:spacing w:before="4"/>
        <w:rPr>
          <w:sz w:val="15"/>
        </w:rPr>
      </w:pPr>
    </w:p>
    <w:p>
      <w:pPr>
        <w:pStyle w:val="317"/>
        <w:numPr>
          <w:ilvl w:val="0"/>
          <w:numId w:val="67"/>
        </w:numPr>
        <w:tabs>
          <w:tab w:val="left" w:pos="1274"/>
        </w:tabs>
        <w:ind w:hanging="528"/>
        <w:rPr>
          <w:sz w:val="21"/>
        </w:rPr>
      </w:pPr>
      <w:r>
        <w:rPr>
          <w:spacing w:val="-3"/>
          <w:sz w:val="21"/>
        </w:rPr>
        <w:t xml:space="preserve">未按合同约定延迟提供履约担保、质量保证金超过 </w:t>
      </w:r>
      <w:r>
        <w:rPr>
          <w:sz w:val="21"/>
        </w:rPr>
        <w:t>14</w:t>
      </w:r>
      <w:r>
        <w:rPr>
          <w:spacing w:val="-12"/>
          <w:sz w:val="21"/>
        </w:rPr>
        <w:t xml:space="preserve"> 天的； </w:t>
      </w:r>
    </w:p>
    <w:p>
      <w:pPr>
        <w:pStyle w:val="17"/>
        <w:spacing w:before="5"/>
        <w:rPr>
          <w:sz w:val="15"/>
        </w:rPr>
      </w:pPr>
    </w:p>
    <w:p>
      <w:pPr>
        <w:pStyle w:val="317"/>
        <w:numPr>
          <w:ilvl w:val="0"/>
          <w:numId w:val="67"/>
        </w:numPr>
        <w:tabs>
          <w:tab w:val="left" w:pos="1274"/>
        </w:tabs>
        <w:ind w:hanging="528"/>
        <w:rPr>
          <w:sz w:val="21"/>
        </w:rPr>
      </w:pPr>
      <w:r>
        <w:rPr>
          <w:spacing w:val="-3"/>
          <w:sz w:val="21"/>
        </w:rPr>
        <w:t xml:space="preserve">未按合同约定购买保险且经催告后超过 </w:t>
      </w:r>
      <w:r>
        <w:rPr>
          <w:sz w:val="21"/>
        </w:rPr>
        <w:t>56</w:t>
      </w:r>
      <w:r>
        <w:rPr>
          <w:spacing w:val="-12"/>
          <w:sz w:val="21"/>
        </w:rPr>
        <w:t xml:space="preserve"> 天的； </w:t>
      </w:r>
    </w:p>
    <w:p>
      <w:pPr>
        <w:pStyle w:val="17"/>
        <w:spacing w:before="4"/>
        <w:rPr>
          <w:sz w:val="15"/>
        </w:rPr>
      </w:pPr>
    </w:p>
    <w:p>
      <w:pPr>
        <w:pStyle w:val="317"/>
        <w:numPr>
          <w:ilvl w:val="0"/>
          <w:numId w:val="67"/>
        </w:numPr>
        <w:tabs>
          <w:tab w:val="left" w:pos="1274"/>
        </w:tabs>
        <w:ind w:hanging="528"/>
        <w:rPr>
          <w:sz w:val="21"/>
        </w:rPr>
      </w:pPr>
      <w:r>
        <w:rPr>
          <w:spacing w:val="-3"/>
          <w:sz w:val="21"/>
        </w:rPr>
        <w:t xml:space="preserve">因承包人原因导致开工时间累计延误超过 </w:t>
      </w:r>
      <w:r>
        <w:rPr>
          <w:sz w:val="21"/>
        </w:rPr>
        <w:t>56</w:t>
      </w:r>
      <w:r>
        <w:rPr>
          <w:spacing w:val="-12"/>
          <w:sz w:val="21"/>
        </w:rPr>
        <w:t xml:space="preserve"> 天的； </w:t>
      </w:r>
    </w:p>
    <w:p>
      <w:pPr>
        <w:pStyle w:val="17"/>
        <w:spacing w:before="4"/>
        <w:rPr>
          <w:sz w:val="15"/>
        </w:rPr>
      </w:pPr>
    </w:p>
    <w:p>
      <w:pPr>
        <w:pStyle w:val="317"/>
        <w:numPr>
          <w:ilvl w:val="0"/>
          <w:numId w:val="67"/>
        </w:numPr>
        <w:tabs>
          <w:tab w:val="left" w:pos="1274"/>
        </w:tabs>
        <w:ind w:hanging="528"/>
        <w:rPr>
          <w:sz w:val="21"/>
        </w:rPr>
      </w:pPr>
      <w:r>
        <w:rPr>
          <w:spacing w:val="-4"/>
          <w:sz w:val="21"/>
        </w:rPr>
        <w:t xml:space="preserve">因承包人原因导致工期延误超过 </w:t>
      </w:r>
      <w:r>
        <w:rPr>
          <w:sz w:val="21"/>
        </w:rPr>
        <w:t>90</w:t>
      </w:r>
      <w:r>
        <w:rPr>
          <w:spacing w:val="-12"/>
          <w:sz w:val="21"/>
        </w:rPr>
        <w:t xml:space="preserve"> 天的； </w:t>
      </w:r>
    </w:p>
    <w:p>
      <w:pPr>
        <w:pStyle w:val="17"/>
        <w:spacing w:before="6"/>
        <w:rPr>
          <w:sz w:val="16"/>
        </w:rPr>
      </w:pPr>
    </w:p>
    <w:p>
      <w:pPr>
        <w:pStyle w:val="317"/>
        <w:numPr>
          <w:ilvl w:val="0"/>
          <w:numId w:val="67"/>
        </w:numPr>
        <w:tabs>
          <w:tab w:val="left" w:pos="1274"/>
        </w:tabs>
        <w:spacing w:before="1"/>
        <w:ind w:hanging="528"/>
        <w:rPr>
          <w:sz w:val="21"/>
        </w:rPr>
      </w:pPr>
      <w:r>
        <w:rPr>
          <w:spacing w:val="-12"/>
          <w:sz w:val="21"/>
        </w:rPr>
        <w:t xml:space="preserve">发生第 </w:t>
      </w:r>
      <w:r>
        <w:rPr>
          <w:sz w:val="21"/>
        </w:rPr>
        <w:t>21.2</w:t>
      </w:r>
      <w:r>
        <w:rPr>
          <w:spacing w:val="-7"/>
          <w:sz w:val="21"/>
        </w:rPr>
        <w:t xml:space="preserve"> 款〔退出机制〕约定的情形的；</w:t>
      </w:r>
      <w:r>
        <w:rPr>
          <w:sz w:val="21"/>
        </w:rPr>
        <w:t xml:space="preserve"> </w:t>
      </w:r>
    </w:p>
    <w:p>
      <w:pPr>
        <w:pStyle w:val="17"/>
        <w:spacing w:before="3"/>
        <w:rPr>
          <w:sz w:val="15"/>
        </w:rPr>
      </w:pPr>
    </w:p>
    <w:p>
      <w:pPr>
        <w:pStyle w:val="317"/>
        <w:numPr>
          <w:ilvl w:val="0"/>
          <w:numId w:val="67"/>
        </w:numPr>
        <w:tabs>
          <w:tab w:val="left" w:pos="1274"/>
        </w:tabs>
        <w:ind w:hanging="528"/>
        <w:rPr>
          <w:sz w:val="21"/>
        </w:rPr>
      </w:pPr>
      <w:r>
        <w:rPr>
          <w:spacing w:val="-1"/>
          <w:sz w:val="21"/>
        </w:rPr>
        <w:t>监理人发出整改通知后，承包人在监理人限定的期限内仍不纠正违约行为的；</w:t>
      </w:r>
      <w:r>
        <w:rPr>
          <w:sz w:val="21"/>
        </w:rPr>
        <w:t xml:space="preserve"> </w:t>
      </w:r>
    </w:p>
    <w:p>
      <w:pPr>
        <w:pStyle w:val="17"/>
        <w:spacing w:before="4"/>
        <w:rPr>
          <w:sz w:val="15"/>
        </w:rPr>
      </w:pPr>
    </w:p>
    <w:p>
      <w:pPr>
        <w:pStyle w:val="317"/>
        <w:numPr>
          <w:ilvl w:val="0"/>
          <w:numId w:val="67"/>
        </w:numPr>
        <w:tabs>
          <w:tab w:val="left" w:pos="1274"/>
        </w:tabs>
        <w:spacing w:before="1"/>
        <w:ind w:hanging="528"/>
        <w:rPr>
          <w:sz w:val="21"/>
        </w:rPr>
      </w:pPr>
      <w:r>
        <w:rPr>
          <w:spacing w:val="-1"/>
          <w:sz w:val="21"/>
        </w:rPr>
        <w:t>承包人进入清算或者严重资不抵债且无法履行合同的；</w:t>
      </w:r>
      <w:r>
        <w:rPr>
          <w:sz w:val="21"/>
        </w:rPr>
        <w:t xml:space="preserve"> </w:t>
      </w:r>
    </w:p>
    <w:p>
      <w:pPr>
        <w:pStyle w:val="17"/>
        <w:spacing w:before="4"/>
        <w:rPr>
          <w:sz w:val="15"/>
        </w:rPr>
      </w:pPr>
    </w:p>
    <w:p>
      <w:pPr>
        <w:pStyle w:val="317"/>
        <w:numPr>
          <w:ilvl w:val="0"/>
          <w:numId w:val="67"/>
        </w:numPr>
        <w:tabs>
          <w:tab w:val="left" w:pos="1274"/>
        </w:tabs>
        <w:ind w:hanging="528"/>
        <w:rPr>
          <w:sz w:val="21"/>
        </w:rPr>
      </w:pPr>
      <w:r>
        <w:rPr>
          <w:spacing w:val="-6"/>
          <w:sz w:val="21"/>
        </w:rPr>
        <w:t>违反适用法律而被相关政府部门依法吊销营业执照、责令停业、清算或宣布破产、责令关闭的</w:t>
      </w:r>
      <w:r>
        <w:rPr>
          <w:spacing w:val="-125"/>
          <w:sz w:val="21"/>
        </w:rPr>
        <w:t>；</w:t>
      </w:r>
      <w:r>
        <w:rPr>
          <w:sz w:val="21"/>
        </w:rPr>
        <w:t xml:space="preserve"> </w:t>
      </w:r>
    </w:p>
    <w:p>
      <w:pPr>
        <w:pStyle w:val="17"/>
        <w:spacing w:before="4"/>
        <w:rPr>
          <w:sz w:val="15"/>
        </w:rPr>
      </w:pPr>
    </w:p>
    <w:p>
      <w:pPr>
        <w:pStyle w:val="317"/>
        <w:numPr>
          <w:ilvl w:val="0"/>
          <w:numId w:val="67"/>
        </w:numPr>
        <w:tabs>
          <w:tab w:val="left" w:pos="1274"/>
        </w:tabs>
        <w:spacing w:line="429" w:lineRule="auto"/>
        <w:ind w:left="326" w:right="1119" w:firstLine="420"/>
        <w:rPr>
          <w:sz w:val="21"/>
        </w:rPr>
      </w:pPr>
      <w:r>
        <w:rPr>
          <w:spacing w:val="-2"/>
          <w:sz w:val="21"/>
        </w:rPr>
        <w:t>承包人未履行合同项下的义务构成对合同的实质性违约，并且在收到发包人要求说明其违约</w:t>
      </w:r>
      <w:r>
        <w:rPr>
          <w:spacing w:val="-7"/>
          <w:sz w:val="21"/>
        </w:rPr>
        <w:t xml:space="preserve">并予以补救的通知后 </w:t>
      </w:r>
      <w:r>
        <w:rPr>
          <w:sz w:val="21"/>
        </w:rPr>
        <w:t>56</w:t>
      </w:r>
      <w:r>
        <w:rPr>
          <w:spacing w:val="-7"/>
          <w:sz w:val="21"/>
        </w:rPr>
        <w:t xml:space="preserve"> 天内仍未能补救该实质性违约的；</w:t>
      </w:r>
      <w:r>
        <w:rPr>
          <w:sz w:val="21"/>
        </w:rPr>
        <w:t xml:space="preserve"> </w:t>
      </w:r>
    </w:p>
    <w:p>
      <w:pPr>
        <w:pStyle w:val="317"/>
        <w:numPr>
          <w:ilvl w:val="0"/>
          <w:numId w:val="67"/>
        </w:numPr>
        <w:tabs>
          <w:tab w:val="left" w:pos="1379"/>
        </w:tabs>
        <w:spacing w:line="251" w:lineRule="exact"/>
        <w:ind w:left="1378" w:hanging="633"/>
        <w:rPr>
          <w:sz w:val="21"/>
        </w:rPr>
      </w:pPr>
      <w:r>
        <w:rPr>
          <w:sz w:val="21"/>
        </w:rPr>
        <w:t>合</w:t>
      </w:r>
      <w:r>
        <w:rPr>
          <w:spacing w:val="-1"/>
          <w:sz w:val="21"/>
          <w:u w:val="single"/>
        </w:rPr>
        <w:t>同约定的发包人有权解除合同的其他情形</w:t>
      </w:r>
      <w:r>
        <w:rPr>
          <w:sz w:val="21"/>
        </w:rPr>
        <w:t xml:space="preserve">。 </w:t>
      </w:r>
    </w:p>
    <w:p>
      <w:pPr>
        <w:pStyle w:val="17"/>
        <w:spacing w:before="11"/>
        <w:rPr>
          <w:sz w:val="9"/>
        </w:rPr>
      </w:pPr>
    </w:p>
    <w:p>
      <w:pPr>
        <w:pStyle w:val="317"/>
        <w:numPr>
          <w:ilvl w:val="2"/>
          <w:numId w:val="5"/>
        </w:numPr>
        <w:tabs>
          <w:tab w:val="left" w:pos="1438"/>
        </w:tabs>
        <w:spacing w:before="70"/>
        <w:ind w:left="1438" w:hanging="692"/>
        <w:jc w:val="left"/>
        <w:rPr>
          <w:sz w:val="21"/>
        </w:rPr>
      </w:pPr>
      <w:r>
        <w:rPr>
          <w:spacing w:val="-1"/>
          <w:sz w:val="21"/>
        </w:rPr>
        <w:t>因承包人违约解除合同后的处理</w:t>
      </w:r>
      <w:r>
        <w:rPr>
          <w:sz w:val="21"/>
        </w:rPr>
        <w:t xml:space="preserve"> </w:t>
      </w:r>
    </w:p>
    <w:p>
      <w:pPr>
        <w:pStyle w:val="17"/>
        <w:spacing w:before="4"/>
        <w:rPr>
          <w:sz w:val="15"/>
        </w:rPr>
      </w:pPr>
    </w:p>
    <w:p>
      <w:pPr>
        <w:pStyle w:val="17"/>
        <w:spacing w:before="1" w:line="415" w:lineRule="auto"/>
        <w:ind w:left="326" w:right="1107" w:firstLine="420"/>
      </w:pPr>
      <w:r>
        <w:rPr>
          <w:spacing w:val="-5"/>
        </w:rPr>
        <w:t xml:space="preserve">因承包人违约导致合同解除的，合同当事人应在合同解除后 </w:t>
      </w:r>
      <w:r>
        <w:t>56</w:t>
      </w:r>
      <w:r>
        <w:rPr>
          <w:spacing w:val="-11"/>
        </w:rPr>
        <w:t xml:space="preserve"> 天内完成估价、付款和清算，并按以下约定执行： </w:t>
      </w:r>
    </w:p>
    <w:p>
      <w:pPr>
        <w:pStyle w:val="17"/>
        <w:spacing w:before="14"/>
        <w:ind w:left="746"/>
      </w:pPr>
      <w:r>
        <w:t>（1）合同解除后，按第 14.2 款结算审定方式确定承包人实际完成工作对应的合同价款，以及承包</w:t>
      </w:r>
    </w:p>
    <w:p>
      <w:pPr>
        <w:sectPr>
          <w:pgSz w:w="11910" w:h="16850"/>
          <w:pgMar w:top="1440" w:right="1080" w:bottom="1440" w:left="1080" w:header="0" w:footer="996" w:gutter="0"/>
          <w:cols w:space="720" w:num="1"/>
        </w:sectPr>
      </w:pPr>
    </w:p>
    <w:p>
      <w:pPr>
        <w:pStyle w:val="17"/>
        <w:spacing w:before="46"/>
        <w:ind w:left="161"/>
      </w:pPr>
      <w:r>
        <w:t xml:space="preserve">人已提供的材料、工程设备、施工设备和临时工程等的价值； </w:t>
      </w:r>
    </w:p>
    <w:p>
      <w:pPr>
        <w:pStyle w:val="17"/>
        <w:spacing w:before="4"/>
        <w:rPr>
          <w:sz w:val="15"/>
        </w:rPr>
      </w:pPr>
    </w:p>
    <w:p>
      <w:pPr>
        <w:pStyle w:val="317"/>
        <w:numPr>
          <w:ilvl w:val="0"/>
          <w:numId w:val="68"/>
        </w:numPr>
        <w:tabs>
          <w:tab w:val="left" w:pos="1109"/>
        </w:tabs>
        <w:ind w:hanging="528"/>
        <w:rPr>
          <w:sz w:val="21"/>
        </w:rPr>
      </w:pPr>
      <w:r>
        <w:rPr>
          <w:spacing w:val="-1"/>
          <w:sz w:val="21"/>
        </w:rPr>
        <w:t>合同解除后，承包人应支付违约金；</w:t>
      </w:r>
      <w:r>
        <w:rPr>
          <w:sz w:val="21"/>
        </w:rPr>
        <w:t xml:space="preserve"> </w:t>
      </w:r>
    </w:p>
    <w:p>
      <w:pPr>
        <w:pStyle w:val="17"/>
        <w:spacing w:before="4"/>
        <w:rPr>
          <w:sz w:val="15"/>
        </w:rPr>
      </w:pPr>
    </w:p>
    <w:p>
      <w:pPr>
        <w:pStyle w:val="317"/>
        <w:numPr>
          <w:ilvl w:val="0"/>
          <w:numId w:val="68"/>
        </w:numPr>
        <w:tabs>
          <w:tab w:val="left" w:pos="1109"/>
        </w:tabs>
        <w:ind w:hanging="528"/>
        <w:rPr>
          <w:sz w:val="21"/>
        </w:rPr>
      </w:pPr>
      <w:r>
        <w:rPr>
          <w:spacing w:val="-1"/>
          <w:sz w:val="21"/>
        </w:rPr>
        <w:t>合同解除后，赔偿因解除合同给发包人造成的损失；</w:t>
      </w:r>
      <w:r>
        <w:rPr>
          <w:sz w:val="21"/>
        </w:rPr>
        <w:t xml:space="preserve"> </w:t>
      </w:r>
    </w:p>
    <w:p>
      <w:pPr>
        <w:pStyle w:val="17"/>
        <w:spacing w:before="6"/>
        <w:rPr>
          <w:sz w:val="16"/>
        </w:rPr>
      </w:pPr>
    </w:p>
    <w:p>
      <w:pPr>
        <w:pStyle w:val="317"/>
        <w:numPr>
          <w:ilvl w:val="0"/>
          <w:numId w:val="68"/>
        </w:numPr>
        <w:tabs>
          <w:tab w:val="left" w:pos="1109"/>
        </w:tabs>
        <w:spacing w:before="1"/>
        <w:ind w:hanging="528"/>
        <w:rPr>
          <w:sz w:val="21"/>
        </w:rPr>
      </w:pPr>
      <w:r>
        <w:rPr>
          <w:spacing w:val="-2"/>
          <w:sz w:val="21"/>
        </w:rPr>
        <w:t>合同解除后，承包人应按照发包人要求和监理人的指示完成现场的清理和撤离。</w:t>
      </w:r>
      <w:r>
        <w:rPr>
          <w:sz w:val="21"/>
        </w:rPr>
        <w:t xml:space="preserve"> </w:t>
      </w:r>
    </w:p>
    <w:p>
      <w:pPr>
        <w:pStyle w:val="17"/>
        <w:spacing w:before="4"/>
        <w:rPr>
          <w:sz w:val="15"/>
        </w:rPr>
      </w:pPr>
    </w:p>
    <w:p>
      <w:pPr>
        <w:pStyle w:val="17"/>
        <w:ind w:left="581"/>
      </w:pPr>
      <w:r>
        <w:t>（5）</w:t>
      </w:r>
      <w:r>
        <w:rPr>
          <w:u w:val="single"/>
        </w:rPr>
        <w:t xml:space="preserve"> </w:t>
      </w:r>
      <w:r>
        <w:t xml:space="preserve">。 </w:t>
      </w:r>
    </w:p>
    <w:p>
      <w:pPr>
        <w:pStyle w:val="17"/>
        <w:spacing w:before="10"/>
        <w:rPr>
          <w:sz w:val="9"/>
        </w:rPr>
      </w:pPr>
    </w:p>
    <w:p>
      <w:pPr>
        <w:pStyle w:val="17"/>
        <w:spacing w:before="71" w:line="415" w:lineRule="auto"/>
        <w:ind w:left="161" w:right="1289" w:firstLine="420"/>
        <w:jc w:val="right"/>
      </w:pPr>
      <w:r>
        <w:t>因承包人违约导致解除合同的，发包人有权暂停对承包人的付款，查清各项付款和已扣款项。发包人和承包人未能就合同解除后的清算和款项支付达成一致的，按照第 20 条〔争议解决〕的约定处理。 合同解除后，发包人可派员进驻施工现场，另行组织人员或委托其他承包人继续完成合同工程；因</w:t>
      </w:r>
    </w:p>
    <w:p>
      <w:pPr>
        <w:pStyle w:val="17"/>
        <w:spacing w:before="14" w:line="415" w:lineRule="auto"/>
        <w:ind w:left="161" w:right="1295"/>
        <w:jc w:val="both"/>
      </w:pPr>
      <w:r>
        <w:t xml:space="preserve">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 </w:t>
      </w:r>
    </w:p>
    <w:p>
      <w:pPr>
        <w:pStyle w:val="3"/>
        <w:numPr>
          <w:ilvl w:val="0"/>
          <w:numId w:val="5"/>
        </w:numPr>
        <w:tabs>
          <w:tab w:val="left" w:pos="522"/>
        </w:tabs>
        <w:spacing w:before="83"/>
        <w:ind w:left="521" w:hanging="361"/>
        <w:jc w:val="left"/>
      </w:pPr>
      <w:r>
        <w:rPr>
          <w:spacing w:val="7"/>
        </w:rPr>
        <w:t>不可抗力</w:t>
      </w:r>
      <w:r>
        <w:rPr>
          <w:spacing w:val="7"/>
          <w:w w:val="167"/>
        </w:rPr>
        <w:t xml:space="preserve"> </w:t>
      </w:r>
    </w:p>
    <w:p>
      <w:pPr>
        <w:pStyle w:val="17"/>
        <w:spacing w:before="4"/>
        <w:rPr>
          <w:rFonts w:ascii="微软雅黑"/>
          <w:b/>
          <w:sz w:val="13"/>
        </w:rPr>
      </w:pPr>
    </w:p>
    <w:p>
      <w:pPr>
        <w:pStyle w:val="317"/>
        <w:numPr>
          <w:ilvl w:val="1"/>
          <w:numId w:val="5"/>
        </w:numPr>
        <w:tabs>
          <w:tab w:val="left" w:pos="1048"/>
        </w:tabs>
        <w:ind w:left="1047" w:hanging="467"/>
        <w:rPr>
          <w:rFonts w:ascii="微软雅黑" w:eastAsia="微软雅黑"/>
          <w:b/>
          <w:sz w:val="21"/>
        </w:rPr>
      </w:pPr>
      <w:r>
        <w:rPr>
          <w:rFonts w:hint="eastAsia" w:ascii="微软雅黑" w:eastAsia="微软雅黑"/>
          <w:b/>
          <w:spacing w:val="5"/>
          <w:sz w:val="21"/>
        </w:rPr>
        <w:t>不可抗力的确认</w:t>
      </w:r>
      <w:r>
        <w:rPr>
          <w:rFonts w:hint="eastAsia" w:ascii="微软雅黑" w:eastAsia="微软雅黑"/>
          <w:b/>
          <w:spacing w:val="5"/>
          <w:w w:val="167"/>
          <w:sz w:val="21"/>
        </w:rPr>
        <w:t xml:space="preserve"> </w:t>
      </w:r>
    </w:p>
    <w:p>
      <w:pPr>
        <w:pStyle w:val="17"/>
        <w:spacing w:before="161"/>
        <w:ind w:left="581"/>
      </w:pPr>
      <w:r>
        <w:t xml:space="preserve">除通用合同条款约定的不可抗力事件之外，视为不可抗力的其他情形： </w:t>
      </w:r>
    </w:p>
    <w:p>
      <w:pPr>
        <w:pStyle w:val="17"/>
        <w:spacing w:before="4"/>
        <w:rPr>
          <w:sz w:val="15"/>
        </w:rPr>
      </w:pPr>
    </w:p>
    <w:p>
      <w:pPr>
        <w:pStyle w:val="317"/>
        <w:numPr>
          <w:ilvl w:val="0"/>
          <w:numId w:val="69"/>
        </w:numPr>
        <w:tabs>
          <w:tab w:val="left" w:pos="1109"/>
        </w:tabs>
        <w:spacing w:line="415" w:lineRule="auto"/>
        <w:ind w:right="1401" w:firstLine="420"/>
        <w:rPr>
          <w:sz w:val="21"/>
        </w:rPr>
      </w:pPr>
      <w:r>
        <w:rPr>
          <w:sz w:val="21"/>
        </w:rPr>
        <w:t xml:space="preserve">洪水、火山爆发、山崩、山体滑坡、泥石流、龙卷风、隧道内不可预测的突发性地质灾害等自然灾害； </w:t>
      </w:r>
    </w:p>
    <w:p>
      <w:pPr>
        <w:pStyle w:val="317"/>
        <w:numPr>
          <w:ilvl w:val="0"/>
          <w:numId w:val="69"/>
        </w:numPr>
        <w:tabs>
          <w:tab w:val="left" w:pos="1109"/>
        </w:tabs>
        <w:spacing w:line="415" w:lineRule="auto"/>
        <w:ind w:right="1401" w:firstLine="420"/>
        <w:rPr>
          <w:sz w:val="21"/>
        </w:rPr>
      </w:pPr>
      <w:r>
        <w:rPr>
          <w:sz w:val="21"/>
        </w:rPr>
        <w:t>骚乱、戒严、封锁、禁运、恐怖行为、等社会行为，但承包人或其分包人派遣与雇佣的人员</w:t>
      </w:r>
      <w:r>
        <w:rPr>
          <w:spacing w:val="-1"/>
          <w:sz w:val="21"/>
        </w:rPr>
        <w:t>由于合同工程施工原因引起的除外；</w:t>
      </w:r>
      <w:r>
        <w:rPr>
          <w:sz w:val="21"/>
        </w:rPr>
        <w:t xml:space="preserve"> </w:t>
      </w:r>
    </w:p>
    <w:p>
      <w:pPr>
        <w:pStyle w:val="317"/>
        <w:numPr>
          <w:ilvl w:val="0"/>
          <w:numId w:val="69"/>
        </w:numPr>
        <w:tabs>
          <w:tab w:val="left" w:pos="1109"/>
        </w:tabs>
        <w:spacing w:before="15" w:line="415" w:lineRule="auto"/>
        <w:ind w:right="1401" w:firstLine="420"/>
        <w:rPr>
          <w:sz w:val="21"/>
        </w:rPr>
      </w:pPr>
      <w:r>
        <w:rPr>
          <w:sz w:val="21"/>
        </w:rPr>
        <w:t xml:space="preserve">不能合理预见的重大交通阻滞、停运、交通事故，非双方责任引起的火灾、爆炸、船舶撞击等情形； </w:t>
      </w:r>
    </w:p>
    <w:p>
      <w:pPr>
        <w:pStyle w:val="317"/>
        <w:numPr>
          <w:ilvl w:val="0"/>
          <w:numId w:val="69"/>
        </w:numPr>
        <w:tabs>
          <w:tab w:val="left" w:pos="1109"/>
        </w:tabs>
        <w:ind w:left="1108" w:hanging="528"/>
        <w:rPr>
          <w:sz w:val="21"/>
        </w:rPr>
      </w:pPr>
      <w:r>
        <w:rPr>
          <w:spacing w:val="-1"/>
          <w:sz w:val="21"/>
        </w:rPr>
        <w:t>化学或放射性污染或核辐射；</w:t>
      </w:r>
      <w:r>
        <w:rPr>
          <w:sz w:val="21"/>
        </w:rPr>
        <w:t xml:space="preserve"> </w:t>
      </w:r>
    </w:p>
    <w:p>
      <w:pPr>
        <w:pStyle w:val="17"/>
        <w:spacing w:before="3"/>
        <w:rPr>
          <w:sz w:val="15"/>
        </w:rPr>
      </w:pPr>
    </w:p>
    <w:p>
      <w:pPr>
        <w:pStyle w:val="317"/>
        <w:numPr>
          <w:ilvl w:val="0"/>
          <w:numId w:val="69"/>
        </w:numPr>
        <w:tabs>
          <w:tab w:val="left" w:pos="1109"/>
        </w:tabs>
        <w:ind w:left="1108" w:hanging="528"/>
        <w:rPr>
          <w:sz w:val="21"/>
        </w:rPr>
      </w:pPr>
      <w:r>
        <w:rPr>
          <w:spacing w:val="-1"/>
          <w:sz w:val="21"/>
        </w:rPr>
        <w:t>环保治理等政府行为导致项目停工的。</w:t>
      </w:r>
      <w:r>
        <w:rPr>
          <w:sz w:val="21"/>
        </w:rPr>
        <w:t xml:space="preserve"> </w:t>
      </w:r>
    </w:p>
    <w:p>
      <w:pPr>
        <w:pStyle w:val="17"/>
        <w:spacing w:before="5"/>
        <w:rPr>
          <w:sz w:val="15"/>
        </w:rPr>
      </w:pPr>
    </w:p>
    <w:p>
      <w:pPr>
        <w:pStyle w:val="17"/>
        <w:ind w:left="581"/>
      </w:pPr>
      <w:r>
        <w:t>（6）</w:t>
      </w:r>
      <w:r>
        <w:rPr>
          <w:u w:val="single"/>
        </w:rPr>
        <w:t xml:space="preserve"> </w:t>
      </w:r>
      <w:r>
        <w:t xml:space="preserve">。 </w:t>
      </w:r>
    </w:p>
    <w:p>
      <w:pPr>
        <w:pStyle w:val="17"/>
        <w:spacing w:before="12"/>
        <w:rPr>
          <w:sz w:val="10"/>
        </w:rPr>
      </w:pPr>
    </w:p>
    <w:p>
      <w:pPr>
        <w:pStyle w:val="3"/>
        <w:numPr>
          <w:ilvl w:val="1"/>
          <w:numId w:val="70"/>
        </w:numPr>
        <w:tabs>
          <w:tab w:val="left" w:pos="1048"/>
        </w:tabs>
        <w:spacing w:before="4"/>
        <w:ind w:hanging="467"/>
        <w:jc w:val="left"/>
      </w:pPr>
      <w:r>
        <w:rPr>
          <w:spacing w:val="3"/>
        </w:rPr>
        <w:t>不可抗力后果的承担</w:t>
      </w:r>
      <w:r>
        <w:rPr>
          <w:spacing w:val="3"/>
          <w:w w:val="167"/>
        </w:rPr>
        <w:t xml:space="preserve"> </w:t>
      </w:r>
    </w:p>
    <w:p>
      <w:pPr>
        <w:pStyle w:val="317"/>
        <w:numPr>
          <w:ilvl w:val="2"/>
          <w:numId w:val="70"/>
        </w:numPr>
        <w:tabs>
          <w:tab w:val="left" w:pos="1213"/>
        </w:tabs>
        <w:spacing w:before="145" w:line="415" w:lineRule="auto"/>
        <w:ind w:right="1400" w:firstLine="420"/>
        <w:rPr>
          <w:sz w:val="21"/>
        </w:rPr>
      </w:pPr>
      <w:r>
        <w:rPr>
          <w:sz w:val="21"/>
        </w:rPr>
        <w:t>不可抗力引起的后果及造成的损失由合同当事人按照法律规定及合同约定各自承担。不可</w:t>
      </w:r>
      <w:r>
        <w:rPr>
          <w:spacing w:val="-1"/>
          <w:sz w:val="21"/>
        </w:rPr>
        <w:t>抗力发生前已完成的工程应当按照合同约定进行计量支付。</w:t>
      </w:r>
      <w:r>
        <w:rPr>
          <w:sz w:val="21"/>
        </w:rPr>
        <w:t xml:space="preserve"> </w:t>
      </w:r>
    </w:p>
    <w:p>
      <w:pPr>
        <w:pStyle w:val="317"/>
        <w:numPr>
          <w:ilvl w:val="2"/>
          <w:numId w:val="70"/>
        </w:numPr>
        <w:tabs>
          <w:tab w:val="left" w:pos="1213"/>
        </w:tabs>
        <w:spacing w:before="1" w:line="415" w:lineRule="auto"/>
        <w:ind w:right="1400" w:firstLine="420"/>
        <w:rPr>
          <w:sz w:val="21"/>
        </w:rPr>
      </w:pPr>
      <w:r>
        <w:rPr>
          <w:sz w:val="21"/>
        </w:rPr>
        <w:t xml:space="preserve">不可抗力导致的人员伤亡、财产损失、费用增加和（或）工期延误等后果，由合同当事人按以下原则承担： </w:t>
      </w:r>
    </w:p>
    <w:p>
      <w:pPr>
        <w:spacing w:line="415" w:lineRule="auto"/>
        <w:rPr>
          <w:sz w:val="21"/>
        </w:rPr>
        <w:sectPr>
          <w:pgSz w:w="11910" w:h="16850"/>
          <w:pgMar w:top="1440" w:right="1080" w:bottom="1440" w:left="1080" w:header="0" w:footer="996" w:gutter="0"/>
          <w:cols w:space="720" w:num="1"/>
        </w:sectPr>
      </w:pPr>
    </w:p>
    <w:p>
      <w:pPr>
        <w:pStyle w:val="317"/>
        <w:numPr>
          <w:ilvl w:val="3"/>
          <w:numId w:val="70"/>
        </w:numPr>
        <w:tabs>
          <w:tab w:val="left" w:pos="1274"/>
        </w:tabs>
        <w:spacing w:before="46" w:line="415" w:lineRule="auto"/>
        <w:ind w:right="1241" w:firstLine="420"/>
        <w:rPr>
          <w:sz w:val="21"/>
        </w:rPr>
      </w:pPr>
      <w:r>
        <w:rPr>
          <w:spacing w:val="-1"/>
          <w:sz w:val="21"/>
        </w:rPr>
        <w:t>永久工程、已运至施工现场的施工材料和工程设备的损坏，以及因工程损坏造成的第三方人</w:t>
      </w:r>
      <w:r>
        <w:rPr>
          <w:spacing w:val="-2"/>
          <w:sz w:val="21"/>
        </w:rPr>
        <w:t>员伤亡和财产损失由发包人承担；</w:t>
      </w:r>
      <w:r>
        <w:rPr>
          <w:sz w:val="21"/>
        </w:rPr>
        <w:t xml:space="preserve"> </w:t>
      </w:r>
    </w:p>
    <w:p>
      <w:pPr>
        <w:pStyle w:val="317"/>
        <w:numPr>
          <w:ilvl w:val="3"/>
          <w:numId w:val="70"/>
        </w:numPr>
        <w:tabs>
          <w:tab w:val="left" w:pos="1274"/>
        </w:tabs>
        <w:spacing w:line="269" w:lineRule="exact"/>
        <w:ind w:left="1273" w:hanging="528"/>
        <w:rPr>
          <w:sz w:val="21"/>
        </w:rPr>
      </w:pPr>
      <w:r>
        <w:rPr>
          <w:spacing w:val="-1"/>
          <w:sz w:val="21"/>
        </w:rPr>
        <w:t>承包人施工设备的损坏由承包人承担；</w:t>
      </w:r>
      <w:r>
        <w:rPr>
          <w:sz w:val="21"/>
        </w:rPr>
        <w:t xml:space="preserve"> </w:t>
      </w:r>
    </w:p>
    <w:p>
      <w:pPr>
        <w:pStyle w:val="17"/>
        <w:spacing w:before="6"/>
        <w:rPr>
          <w:sz w:val="16"/>
        </w:rPr>
      </w:pPr>
    </w:p>
    <w:p>
      <w:pPr>
        <w:pStyle w:val="317"/>
        <w:numPr>
          <w:ilvl w:val="3"/>
          <w:numId w:val="70"/>
        </w:numPr>
        <w:tabs>
          <w:tab w:val="left" w:pos="1274"/>
        </w:tabs>
        <w:spacing w:before="1"/>
        <w:ind w:left="1273" w:hanging="528"/>
        <w:rPr>
          <w:sz w:val="21"/>
        </w:rPr>
      </w:pPr>
      <w:r>
        <w:rPr>
          <w:spacing w:val="-1"/>
          <w:sz w:val="21"/>
        </w:rPr>
        <w:t>发包人和承包人承担各自人员伤亡和财产的损失；</w:t>
      </w:r>
      <w:r>
        <w:rPr>
          <w:sz w:val="21"/>
        </w:rPr>
        <w:t xml:space="preserve"> </w:t>
      </w:r>
    </w:p>
    <w:p>
      <w:pPr>
        <w:pStyle w:val="17"/>
        <w:spacing w:before="4"/>
        <w:rPr>
          <w:sz w:val="15"/>
        </w:rPr>
      </w:pPr>
    </w:p>
    <w:p>
      <w:pPr>
        <w:pStyle w:val="317"/>
        <w:numPr>
          <w:ilvl w:val="3"/>
          <w:numId w:val="70"/>
        </w:numPr>
        <w:tabs>
          <w:tab w:val="left" w:pos="1274"/>
        </w:tabs>
        <w:spacing w:line="415" w:lineRule="auto"/>
        <w:ind w:right="1119" w:firstLine="420"/>
        <w:rPr>
          <w:sz w:val="21"/>
        </w:rPr>
      </w:pPr>
      <w:r>
        <w:rPr>
          <w:spacing w:val="-3"/>
          <w:sz w:val="21"/>
        </w:rPr>
        <w:t>因不可抗力影响承包人履行合同约定的义务，已经引起或将引起工期延误的，应当顺延工期</w:t>
      </w:r>
      <w:r>
        <w:rPr>
          <w:spacing w:val="-4"/>
          <w:sz w:val="21"/>
        </w:rPr>
        <w:t>，由此导致承包人停工的费用损失由发包人和承包人合理共担；</w:t>
      </w:r>
      <w:r>
        <w:rPr>
          <w:sz w:val="21"/>
        </w:rPr>
        <w:t xml:space="preserve"> </w:t>
      </w:r>
    </w:p>
    <w:p>
      <w:pPr>
        <w:pStyle w:val="317"/>
        <w:numPr>
          <w:ilvl w:val="3"/>
          <w:numId w:val="70"/>
        </w:numPr>
        <w:tabs>
          <w:tab w:val="left" w:pos="1274"/>
        </w:tabs>
        <w:ind w:left="1273" w:hanging="528"/>
        <w:rPr>
          <w:sz w:val="21"/>
        </w:rPr>
      </w:pPr>
      <w:r>
        <w:rPr>
          <w:spacing w:val="-7"/>
          <w:sz w:val="21"/>
        </w:rPr>
        <w:t>因不可抗力引起或将引起工期延误，发包人要求赶工的，由此增加的赶工费用由发包人承担；</w:t>
      </w:r>
      <w:r>
        <w:rPr>
          <w:sz w:val="21"/>
        </w:rPr>
        <w:t xml:space="preserve"> </w:t>
      </w:r>
    </w:p>
    <w:p>
      <w:pPr>
        <w:pStyle w:val="17"/>
        <w:spacing w:before="4"/>
        <w:rPr>
          <w:sz w:val="15"/>
        </w:rPr>
      </w:pPr>
    </w:p>
    <w:p>
      <w:pPr>
        <w:pStyle w:val="317"/>
        <w:numPr>
          <w:ilvl w:val="3"/>
          <w:numId w:val="70"/>
        </w:numPr>
        <w:tabs>
          <w:tab w:val="left" w:pos="1274"/>
        </w:tabs>
        <w:ind w:left="1273" w:hanging="528"/>
        <w:rPr>
          <w:sz w:val="21"/>
        </w:rPr>
      </w:pPr>
      <w:r>
        <w:rPr>
          <w:spacing w:val="-1"/>
          <w:sz w:val="21"/>
        </w:rPr>
        <w:t>承包人在停工期间按照发包人要求照管、清理和修复工程的费用由发包人承担；</w:t>
      </w:r>
      <w:r>
        <w:rPr>
          <w:sz w:val="21"/>
        </w:rPr>
        <w:t xml:space="preserve"> </w:t>
      </w:r>
    </w:p>
    <w:p>
      <w:pPr>
        <w:pStyle w:val="17"/>
        <w:spacing w:before="6"/>
        <w:rPr>
          <w:sz w:val="16"/>
        </w:rPr>
      </w:pPr>
    </w:p>
    <w:p>
      <w:pPr>
        <w:pStyle w:val="317"/>
        <w:numPr>
          <w:ilvl w:val="3"/>
          <w:numId w:val="70"/>
        </w:numPr>
        <w:tabs>
          <w:tab w:val="left" w:pos="1274"/>
        </w:tabs>
        <w:spacing w:line="415" w:lineRule="auto"/>
        <w:ind w:right="1238" w:firstLine="420"/>
        <w:rPr>
          <w:sz w:val="21"/>
        </w:rPr>
      </w:pPr>
      <w:r>
        <w:rPr>
          <w:spacing w:val="-1"/>
          <w:sz w:val="21"/>
        </w:rPr>
        <w:t>不可抗力事件发生后，合同当事人均应采取措施尽量避免和减少损失的扩大，任何一方当事</w:t>
      </w:r>
      <w:r>
        <w:rPr>
          <w:spacing w:val="-2"/>
          <w:sz w:val="21"/>
        </w:rPr>
        <w:t>人没有采取有效措施导致损失扩大的，应对扩大的损失承担责任。</w:t>
      </w:r>
      <w:r>
        <w:rPr>
          <w:sz w:val="21"/>
        </w:rPr>
        <w:t xml:space="preserve"> </w:t>
      </w:r>
    </w:p>
    <w:p>
      <w:pPr>
        <w:pStyle w:val="17"/>
        <w:ind w:left="746"/>
      </w:pPr>
      <w:r>
        <w:t>（8）</w:t>
      </w:r>
      <w:r>
        <w:rPr>
          <w:u w:val="single"/>
        </w:rPr>
        <w:t xml:space="preserve"> </w:t>
      </w:r>
      <w:r>
        <w:t xml:space="preserve">。 </w:t>
      </w:r>
    </w:p>
    <w:p>
      <w:pPr>
        <w:pStyle w:val="17"/>
        <w:spacing w:before="11"/>
        <w:rPr>
          <w:sz w:val="9"/>
        </w:rPr>
      </w:pPr>
    </w:p>
    <w:p>
      <w:pPr>
        <w:pStyle w:val="3"/>
        <w:numPr>
          <w:ilvl w:val="1"/>
          <w:numId w:val="70"/>
        </w:numPr>
        <w:tabs>
          <w:tab w:val="left" w:pos="1213"/>
        </w:tabs>
        <w:spacing w:before="3"/>
        <w:ind w:left="1212" w:hanging="467"/>
        <w:jc w:val="left"/>
      </w:pPr>
      <w:r>
        <w:rPr>
          <w:spacing w:val="3"/>
        </w:rPr>
        <w:t>因不可抗力解除合同</w:t>
      </w:r>
      <w:r>
        <w:rPr>
          <w:spacing w:val="3"/>
          <w:w w:val="167"/>
        </w:rPr>
        <w:t xml:space="preserve"> </w:t>
      </w:r>
    </w:p>
    <w:p>
      <w:pPr>
        <w:pStyle w:val="17"/>
        <w:spacing w:before="146"/>
        <w:ind w:left="746"/>
      </w:pPr>
      <w:r>
        <w:t xml:space="preserve">合同解除后，发包人应在商定或确定发包人应支付款项后 </w:t>
      </w:r>
      <w:r>
        <w:rPr>
          <w:u w:val="single"/>
        </w:rPr>
        <w:t>28</w:t>
      </w:r>
      <w:r>
        <w:t xml:space="preserve"> 天内完成款项的支付。 </w:t>
      </w:r>
    </w:p>
    <w:p>
      <w:pPr>
        <w:pStyle w:val="17"/>
        <w:spacing w:before="9"/>
        <w:rPr>
          <w:sz w:val="22"/>
        </w:rPr>
      </w:pPr>
    </w:p>
    <w:p>
      <w:pPr>
        <w:pStyle w:val="3"/>
        <w:numPr>
          <w:ilvl w:val="0"/>
          <w:numId w:val="5"/>
        </w:numPr>
        <w:tabs>
          <w:tab w:val="left" w:pos="687"/>
        </w:tabs>
        <w:spacing w:before="3"/>
        <w:ind w:left="686" w:hanging="361"/>
        <w:jc w:val="left"/>
      </w:pPr>
      <w:r>
        <w:rPr>
          <w:spacing w:val="15"/>
        </w:rPr>
        <w:t>保险</w:t>
      </w:r>
      <w:r>
        <w:rPr>
          <w:w w:val="167"/>
        </w:rPr>
        <w:t xml:space="preserve"> </w:t>
      </w:r>
    </w:p>
    <w:p>
      <w:pPr>
        <w:pStyle w:val="17"/>
        <w:spacing w:before="4"/>
        <w:rPr>
          <w:rFonts w:ascii="微软雅黑"/>
          <w:b/>
          <w:sz w:val="13"/>
        </w:rPr>
      </w:pPr>
    </w:p>
    <w:p>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11"/>
          <w:sz w:val="21"/>
        </w:rPr>
        <w:t>工程保险</w:t>
      </w:r>
      <w:r>
        <w:rPr>
          <w:rFonts w:hint="eastAsia" w:ascii="微软雅黑" w:eastAsia="微软雅黑"/>
          <w:b/>
          <w:w w:val="167"/>
          <w:sz w:val="21"/>
        </w:rPr>
        <w:t xml:space="preserve"> </w:t>
      </w:r>
    </w:p>
    <w:p>
      <w:pPr>
        <w:pStyle w:val="17"/>
        <w:spacing w:before="146"/>
        <w:ind w:left="746"/>
      </w:pPr>
      <w:r>
        <w:t>关于工程保险的特别约定：发包人应投保</w:t>
      </w:r>
      <w:r>
        <w:rPr>
          <w:u w:val="single"/>
        </w:rPr>
        <w:t>建筑工程一切险或安装工程一切险</w:t>
      </w:r>
      <w:r>
        <w:t>；发包人委托承包人投</w:t>
      </w:r>
    </w:p>
    <w:p>
      <w:pPr>
        <w:pStyle w:val="17"/>
        <w:spacing w:before="10"/>
        <w:rPr>
          <w:sz w:val="9"/>
        </w:rPr>
      </w:pPr>
    </w:p>
    <w:p>
      <w:pPr>
        <w:spacing w:before="71" w:line="355" w:lineRule="auto"/>
        <w:ind w:left="746" w:right="5029" w:hanging="421"/>
        <w:rPr>
          <w:rFonts w:ascii="微软雅黑" w:eastAsia="微软雅黑"/>
          <w:b/>
          <w:sz w:val="21"/>
        </w:rPr>
      </w:pPr>
      <w:r>
        <w:rPr>
          <w:sz w:val="21"/>
        </w:rPr>
        <w:t>保的，因投保产生的保险费和其他相关费用由发包人承担。</w:t>
      </w:r>
      <w:r>
        <w:rPr>
          <w:rFonts w:hint="eastAsia" w:ascii="微软雅黑" w:eastAsia="微软雅黑"/>
          <w:b/>
          <w:w w:val="81"/>
          <w:sz w:val="21"/>
        </w:rPr>
        <w:t>18</w:t>
      </w:r>
      <w:r>
        <w:rPr>
          <w:rFonts w:hint="eastAsia" w:ascii="微软雅黑" w:eastAsia="微软雅黑"/>
          <w:b/>
          <w:w w:val="175"/>
          <w:sz w:val="21"/>
        </w:rPr>
        <w:t>.</w:t>
      </w:r>
      <w:r>
        <w:rPr>
          <w:rFonts w:hint="eastAsia" w:ascii="微软雅黑" w:eastAsia="微软雅黑"/>
          <w:b/>
          <w:w w:val="81"/>
          <w:sz w:val="21"/>
        </w:rPr>
        <w:t>3</w:t>
      </w:r>
      <w:r>
        <w:rPr>
          <w:rFonts w:hint="eastAsia" w:ascii="微软雅黑" w:eastAsia="微软雅黑"/>
          <w:b/>
          <w:w w:val="167"/>
          <w:sz w:val="21"/>
        </w:rPr>
        <w:t xml:space="preserve"> </w:t>
      </w:r>
      <w:r>
        <w:rPr>
          <w:rFonts w:hint="eastAsia" w:ascii="微软雅黑" w:eastAsia="微软雅黑"/>
          <w:b/>
          <w:sz w:val="21"/>
        </w:rPr>
        <w:t>其他保险</w:t>
      </w:r>
      <w:r>
        <w:rPr>
          <w:rFonts w:hint="eastAsia" w:ascii="微软雅黑" w:eastAsia="微软雅黑"/>
          <w:b/>
          <w:w w:val="167"/>
          <w:sz w:val="21"/>
        </w:rPr>
        <w:t xml:space="preserve"> </w:t>
      </w:r>
    </w:p>
    <w:p>
      <w:pPr>
        <w:pStyle w:val="17"/>
        <w:spacing w:line="229" w:lineRule="exact"/>
        <w:ind w:left="746"/>
      </w:pPr>
      <w:r>
        <w:t>关于其他保险的约定：</w:t>
      </w:r>
      <w:r>
        <w:rPr>
          <w:spacing w:val="104"/>
          <w:u w:val="single"/>
        </w:rPr>
        <w:t xml:space="preserve"> </w:t>
      </w:r>
      <w:r>
        <w:rPr>
          <w:u w:val="single"/>
        </w:rPr>
        <w:t xml:space="preserve">/  </w:t>
      </w:r>
      <w:r>
        <w:t xml:space="preserve">。 </w:t>
      </w:r>
    </w:p>
    <w:p>
      <w:pPr>
        <w:pStyle w:val="17"/>
        <w:spacing w:before="12"/>
        <w:rPr>
          <w:sz w:val="10"/>
        </w:rPr>
      </w:pPr>
    </w:p>
    <w:p>
      <w:pPr>
        <w:pStyle w:val="17"/>
        <w:spacing w:before="71"/>
        <w:ind w:left="746"/>
      </w:pPr>
      <w:r>
        <w:rPr>
          <w:spacing w:val="-1"/>
        </w:rPr>
        <w:t>承包人是否应为其施工设备等办理财产保险：</w:t>
      </w:r>
      <w:r>
        <w:rPr>
          <w:spacing w:val="104"/>
          <w:u w:val="single"/>
        </w:rPr>
        <w:t xml:space="preserve"> </w:t>
      </w:r>
      <w:r>
        <w:rPr>
          <w:u w:val="single"/>
        </w:rPr>
        <w:t xml:space="preserve">/  </w:t>
      </w:r>
      <w:r>
        <w:t xml:space="preserve">。 </w:t>
      </w:r>
    </w:p>
    <w:p>
      <w:pPr>
        <w:pStyle w:val="17"/>
        <w:spacing w:before="10"/>
        <w:rPr>
          <w:sz w:val="9"/>
        </w:rPr>
      </w:pPr>
    </w:p>
    <w:p>
      <w:pPr>
        <w:pStyle w:val="17"/>
        <w:spacing w:before="71"/>
        <w:ind w:left="746"/>
      </w:pPr>
      <w:r>
        <w:t>安全生产责任险：</w:t>
      </w:r>
      <w:r>
        <w:rPr>
          <w:u w:val="single"/>
        </w:rPr>
        <w:t>承包人应按《重庆市人民政府办公厅关于在高危行业领域强制推行安全生产责任</w:t>
      </w:r>
    </w:p>
    <w:p>
      <w:pPr>
        <w:pStyle w:val="17"/>
        <w:spacing w:before="11"/>
        <w:rPr>
          <w:sz w:val="9"/>
        </w:rPr>
      </w:pPr>
    </w:p>
    <w:p>
      <w:pPr>
        <w:pStyle w:val="17"/>
        <w:spacing w:before="70"/>
        <w:ind w:left="326"/>
      </w:pPr>
      <w:r>
        <w:rPr>
          <w:u w:val="single"/>
        </w:rPr>
        <w:t>保险的实施意见》（渝府办法〔2017〕182 号）的要求办理安全生产责任保险</w:t>
      </w:r>
      <w:r>
        <w:t xml:space="preserve">。 </w:t>
      </w:r>
    </w:p>
    <w:p>
      <w:pPr>
        <w:pStyle w:val="17"/>
        <w:spacing w:before="10"/>
        <w:rPr>
          <w:sz w:val="9"/>
        </w:rPr>
      </w:pPr>
    </w:p>
    <w:p>
      <w:pPr>
        <w:pStyle w:val="3"/>
        <w:numPr>
          <w:ilvl w:val="1"/>
          <w:numId w:val="71"/>
        </w:numPr>
        <w:tabs>
          <w:tab w:val="left" w:pos="1213"/>
        </w:tabs>
        <w:spacing w:before="4"/>
        <w:ind w:hanging="467"/>
      </w:pPr>
      <w:r>
        <w:rPr>
          <w:spacing w:val="11"/>
        </w:rPr>
        <w:t>通知义务</w:t>
      </w:r>
      <w:r>
        <w:rPr>
          <w:w w:val="167"/>
        </w:rPr>
        <w:t xml:space="preserve"> </w:t>
      </w:r>
    </w:p>
    <w:p>
      <w:pPr>
        <w:pStyle w:val="17"/>
        <w:spacing w:before="145"/>
        <w:ind w:left="746"/>
      </w:pPr>
      <w:r>
        <w:t>关于变更保险合同时的通知义务的约定：</w:t>
      </w:r>
      <w:r>
        <w:rPr>
          <w:u w:val="single"/>
        </w:rPr>
        <w:t>按通用合同条款执行</w:t>
      </w:r>
      <w:r>
        <w:t xml:space="preserve">。 </w:t>
      </w:r>
    </w:p>
    <w:p>
      <w:pPr>
        <w:pStyle w:val="17"/>
        <w:rPr>
          <w:sz w:val="11"/>
        </w:rPr>
      </w:pPr>
    </w:p>
    <w:p>
      <w:pPr>
        <w:pStyle w:val="3"/>
        <w:numPr>
          <w:ilvl w:val="1"/>
          <w:numId w:val="71"/>
        </w:numPr>
        <w:tabs>
          <w:tab w:val="left" w:pos="1213"/>
        </w:tabs>
        <w:spacing w:before="3"/>
        <w:ind w:hanging="467"/>
      </w:pPr>
      <w:r>
        <w:rPr>
          <w:spacing w:val="15"/>
        </w:rPr>
        <w:t>其他</w:t>
      </w:r>
      <w:r>
        <w:rPr>
          <w:w w:val="167"/>
        </w:rPr>
        <w:t xml:space="preserve"> </w:t>
      </w:r>
    </w:p>
    <w:p>
      <w:pPr>
        <w:pStyle w:val="317"/>
        <w:numPr>
          <w:ilvl w:val="2"/>
          <w:numId w:val="71"/>
        </w:numPr>
        <w:tabs>
          <w:tab w:val="left" w:pos="1378"/>
        </w:tabs>
        <w:spacing w:before="146" w:line="415" w:lineRule="auto"/>
        <w:ind w:right="1235" w:firstLine="420"/>
        <w:rPr>
          <w:sz w:val="21"/>
        </w:rPr>
      </w:pPr>
      <w:r>
        <w:rPr>
          <w:sz w:val="21"/>
        </w:rPr>
        <w:t>工程开工日前，承包人向发包人提交各项生效的保险证据和保险单副本。未按本项约定提</w:t>
      </w:r>
      <w:r>
        <w:rPr>
          <w:spacing w:val="-7"/>
          <w:sz w:val="21"/>
        </w:rPr>
        <w:t xml:space="preserve">交的，每延后 </w:t>
      </w:r>
      <w:r>
        <w:rPr>
          <w:sz w:val="21"/>
        </w:rPr>
        <w:t>1</w:t>
      </w:r>
      <w:r>
        <w:rPr>
          <w:spacing w:val="-13"/>
          <w:sz w:val="21"/>
        </w:rPr>
        <w:t xml:space="preserve"> 天，承包人按 </w:t>
      </w:r>
      <w:r>
        <w:rPr>
          <w:sz w:val="21"/>
        </w:rPr>
        <w:t>500</w:t>
      </w:r>
      <w:r>
        <w:rPr>
          <w:spacing w:val="-23"/>
          <w:sz w:val="21"/>
        </w:rPr>
        <w:t xml:space="preserve"> 元</w:t>
      </w:r>
      <w:r>
        <w:rPr>
          <w:sz w:val="21"/>
        </w:rPr>
        <w:t xml:space="preserve">/天支付违约金。 </w:t>
      </w:r>
    </w:p>
    <w:p>
      <w:pPr>
        <w:pStyle w:val="317"/>
        <w:numPr>
          <w:ilvl w:val="2"/>
          <w:numId w:val="71"/>
        </w:numPr>
        <w:tabs>
          <w:tab w:val="left" w:pos="1378"/>
        </w:tabs>
        <w:ind w:left="1378" w:hanging="632"/>
        <w:rPr>
          <w:sz w:val="21"/>
        </w:rPr>
      </w:pPr>
      <w:r>
        <w:rPr>
          <w:spacing w:val="-1"/>
          <w:sz w:val="21"/>
        </w:rPr>
        <w:t>承包人保险赔偿金不足以补偿发包人损失时，差额由承包人负责补足。</w:t>
      </w:r>
      <w:r>
        <w:rPr>
          <w:sz w:val="21"/>
        </w:rPr>
        <w:t xml:space="preserve"> </w:t>
      </w:r>
    </w:p>
    <w:p>
      <w:pPr>
        <w:rPr>
          <w:sz w:val="21"/>
        </w:rPr>
        <w:sectPr>
          <w:pgSz w:w="11910" w:h="16850"/>
          <w:pgMar w:top="1440" w:right="1080" w:bottom="1440" w:left="1080" w:header="0" w:footer="996" w:gutter="0"/>
          <w:cols w:space="720" w:num="1"/>
        </w:sectPr>
      </w:pPr>
    </w:p>
    <w:p>
      <w:pPr>
        <w:pStyle w:val="3"/>
        <w:numPr>
          <w:ilvl w:val="0"/>
          <w:numId w:val="5"/>
        </w:numPr>
        <w:tabs>
          <w:tab w:val="left" w:pos="522"/>
        </w:tabs>
        <w:spacing w:line="367" w:lineRule="exact"/>
        <w:ind w:left="521" w:hanging="361"/>
        <w:jc w:val="left"/>
      </w:pPr>
      <w:r>
        <w:rPr>
          <w:spacing w:val="14"/>
        </w:rPr>
        <w:t>索赔</w:t>
      </w:r>
      <w:r>
        <w:rPr>
          <w:w w:val="167"/>
        </w:rPr>
        <w:t xml:space="preserve"> </w:t>
      </w:r>
    </w:p>
    <w:p>
      <w:pPr>
        <w:pStyle w:val="17"/>
        <w:spacing w:before="3"/>
        <w:rPr>
          <w:rFonts w:ascii="微软雅黑"/>
          <w:b/>
          <w:sz w:val="13"/>
        </w:rPr>
      </w:pPr>
    </w:p>
    <w:p>
      <w:pPr>
        <w:pStyle w:val="317"/>
        <w:numPr>
          <w:ilvl w:val="1"/>
          <w:numId w:val="5"/>
        </w:numPr>
        <w:tabs>
          <w:tab w:val="left" w:pos="1048"/>
        </w:tabs>
        <w:ind w:left="1047" w:hanging="467"/>
        <w:rPr>
          <w:rFonts w:ascii="微软雅黑" w:eastAsia="微软雅黑"/>
          <w:b/>
          <w:sz w:val="21"/>
        </w:rPr>
      </w:pPr>
      <w:r>
        <w:rPr>
          <w:rFonts w:hint="eastAsia" w:ascii="微软雅黑" w:eastAsia="微软雅黑"/>
          <w:b/>
          <w:spacing w:val="6"/>
          <w:sz w:val="21"/>
        </w:rPr>
        <w:t>承包人的索赔</w:t>
      </w:r>
      <w:r>
        <w:rPr>
          <w:rFonts w:hint="eastAsia" w:ascii="微软雅黑" w:eastAsia="微软雅黑"/>
          <w:b/>
          <w:spacing w:val="6"/>
          <w:w w:val="167"/>
          <w:sz w:val="21"/>
        </w:rPr>
        <w:t xml:space="preserve"> </w:t>
      </w:r>
    </w:p>
    <w:p>
      <w:pPr>
        <w:pStyle w:val="17"/>
        <w:spacing w:before="146" w:line="415" w:lineRule="auto"/>
        <w:ind w:left="161" w:right="1313" w:firstLine="420"/>
      </w:pPr>
      <w:r>
        <w:t xml:space="preserve">根据合同约定，承包人认为有权得到追加付款和（或）延长工期的，应按以下程序向发包人提出索赔： </w:t>
      </w:r>
    </w:p>
    <w:p>
      <w:pPr>
        <w:pStyle w:val="317"/>
        <w:numPr>
          <w:ilvl w:val="0"/>
          <w:numId w:val="72"/>
        </w:numPr>
        <w:tabs>
          <w:tab w:val="left" w:pos="1109"/>
        </w:tabs>
        <w:spacing w:line="415" w:lineRule="auto"/>
        <w:ind w:right="1403" w:firstLine="420"/>
        <w:rPr>
          <w:sz w:val="21"/>
        </w:rPr>
      </w:pPr>
      <w:r>
        <w:rPr>
          <w:spacing w:val="-1"/>
          <w:sz w:val="21"/>
        </w:rPr>
        <w:t>承包人应在索赔事件发生后</w:t>
      </w:r>
      <w:r>
        <w:rPr>
          <w:sz w:val="21"/>
        </w:rPr>
        <w:t>28天内，向监理人递交索赔意向通知书，并说明发生索赔事件的事由；承包人未在前述28天内发出索赔意向通知书的，丧失要求追加付款和（或）</w:t>
      </w:r>
      <w:r>
        <w:rPr>
          <w:spacing w:val="-1"/>
          <w:sz w:val="21"/>
        </w:rPr>
        <w:t>延长工期的权利；</w:t>
      </w:r>
      <w:r>
        <w:rPr>
          <w:sz w:val="21"/>
        </w:rPr>
        <w:t xml:space="preserve"> </w:t>
      </w:r>
    </w:p>
    <w:p>
      <w:pPr>
        <w:pStyle w:val="317"/>
        <w:numPr>
          <w:ilvl w:val="0"/>
          <w:numId w:val="72"/>
        </w:numPr>
        <w:tabs>
          <w:tab w:val="left" w:pos="1109"/>
        </w:tabs>
        <w:spacing w:before="15" w:line="415" w:lineRule="auto"/>
        <w:ind w:right="1405" w:firstLine="420"/>
        <w:rPr>
          <w:sz w:val="21"/>
        </w:rPr>
      </w:pPr>
      <w:r>
        <w:rPr>
          <w:spacing w:val="-1"/>
          <w:sz w:val="21"/>
        </w:rPr>
        <w:t>承包人应在发出索赔意向通知书后</w:t>
      </w:r>
      <w:r>
        <w:rPr>
          <w:sz w:val="21"/>
        </w:rPr>
        <w:t>28天内，向监理人正式递交索赔报告；索赔报告应详细说明索赔理由以及要求追加的付款金额和（或）</w:t>
      </w:r>
      <w:r>
        <w:rPr>
          <w:spacing w:val="-1"/>
          <w:sz w:val="21"/>
        </w:rPr>
        <w:t>延长的工期，并附必要的记录和证明材料；</w:t>
      </w:r>
      <w:r>
        <w:rPr>
          <w:sz w:val="21"/>
        </w:rPr>
        <w:t xml:space="preserve"> </w:t>
      </w:r>
    </w:p>
    <w:p>
      <w:pPr>
        <w:pStyle w:val="317"/>
        <w:numPr>
          <w:ilvl w:val="0"/>
          <w:numId w:val="72"/>
        </w:numPr>
        <w:tabs>
          <w:tab w:val="left" w:pos="1109"/>
        </w:tabs>
        <w:spacing w:line="415" w:lineRule="auto"/>
        <w:ind w:right="1404" w:firstLine="420"/>
        <w:rPr>
          <w:sz w:val="21"/>
        </w:rPr>
      </w:pPr>
      <w:r>
        <w:rPr>
          <w:spacing w:val="-1"/>
          <w:sz w:val="21"/>
        </w:rPr>
        <w:t>索赔事件具有持续影响的，承包人应按监理人要求的合理时间间隔继续递交延续索赔通知， 说明持续影响的实际情况和记录，列出累计的追加付款金额和（或）</w:t>
      </w:r>
      <w:r>
        <w:rPr>
          <w:spacing w:val="-2"/>
          <w:sz w:val="21"/>
        </w:rPr>
        <w:t>工期延长天数；</w:t>
      </w:r>
      <w:r>
        <w:rPr>
          <w:sz w:val="21"/>
        </w:rPr>
        <w:t xml:space="preserve"> </w:t>
      </w:r>
    </w:p>
    <w:p>
      <w:pPr>
        <w:pStyle w:val="317"/>
        <w:numPr>
          <w:ilvl w:val="0"/>
          <w:numId w:val="72"/>
        </w:numPr>
        <w:tabs>
          <w:tab w:val="left" w:pos="1109"/>
        </w:tabs>
        <w:spacing w:line="429" w:lineRule="auto"/>
        <w:ind w:right="1403" w:firstLine="420"/>
        <w:rPr>
          <w:sz w:val="21"/>
        </w:rPr>
      </w:pPr>
      <w:r>
        <w:rPr>
          <w:spacing w:val="-1"/>
          <w:sz w:val="21"/>
        </w:rPr>
        <w:t>在索赔事件影响结束后</w:t>
      </w:r>
      <w:r>
        <w:rPr>
          <w:sz w:val="21"/>
        </w:rPr>
        <w:t>28天内，承包人应向监理人递交最终索赔报告，说明最终要求索赔的追加付款金额和（或）</w:t>
      </w:r>
      <w:r>
        <w:rPr>
          <w:spacing w:val="-1"/>
          <w:sz w:val="21"/>
        </w:rPr>
        <w:t>延长的工期，并附必要的记录和证明材料。</w:t>
      </w:r>
      <w:r>
        <w:rPr>
          <w:sz w:val="21"/>
        </w:rPr>
        <w:t xml:space="preserve"> </w:t>
      </w:r>
    </w:p>
    <w:p>
      <w:pPr>
        <w:pStyle w:val="17"/>
        <w:spacing w:line="252" w:lineRule="exact"/>
        <w:ind w:left="581"/>
      </w:pPr>
      <w:r>
        <w:t>（5）</w:t>
      </w:r>
      <w:r>
        <w:rPr>
          <w:u w:val="single"/>
        </w:rPr>
        <w:t xml:space="preserve"> </w:t>
      </w:r>
      <w:r>
        <w:t xml:space="preserve">。 </w:t>
      </w:r>
    </w:p>
    <w:p>
      <w:pPr>
        <w:pStyle w:val="17"/>
        <w:spacing w:before="10"/>
        <w:rPr>
          <w:sz w:val="9"/>
        </w:rPr>
      </w:pPr>
    </w:p>
    <w:p>
      <w:pPr>
        <w:pStyle w:val="317"/>
        <w:numPr>
          <w:ilvl w:val="1"/>
          <w:numId w:val="5"/>
        </w:numPr>
        <w:tabs>
          <w:tab w:val="left" w:pos="1048"/>
        </w:tabs>
        <w:spacing w:before="3" w:line="331" w:lineRule="auto"/>
        <w:ind w:left="581" w:right="7719" w:firstLine="0"/>
        <w:rPr>
          <w:sz w:val="21"/>
        </w:rPr>
      </w:pPr>
      <w:r>
        <w:rPr>
          <w:rFonts w:hint="eastAsia" w:ascii="微软雅黑" w:eastAsia="微软雅黑"/>
          <w:b/>
          <w:spacing w:val="3"/>
          <w:sz w:val="21"/>
        </w:rPr>
        <w:t xml:space="preserve">对承包人索赔的处理 </w:t>
      </w:r>
      <w:r>
        <w:rPr>
          <w:spacing w:val="2"/>
          <w:sz w:val="21"/>
        </w:rPr>
        <w:t>对承包人索赔的处理如下：</w:t>
      </w:r>
      <w:r>
        <w:rPr>
          <w:sz w:val="21"/>
        </w:rPr>
        <w:t xml:space="preserve"> </w:t>
      </w:r>
    </w:p>
    <w:p>
      <w:pPr>
        <w:pStyle w:val="317"/>
        <w:numPr>
          <w:ilvl w:val="0"/>
          <w:numId w:val="73"/>
        </w:numPr>
        <w:tabs>
          <w:tab w:val="left" w:pos="1109"/>
        </w:tabs>
        <w:spacing w:before="92"/>
        <w:ind w:hanging="528"/>
        <w:rPr>
          <w:sz w:val="21"/>
        </w:rPr>
      </w:pPr>
      <w:r>
        <w:rPr>
          <w:spacing w:val="-1"/>
          <w:sz w:val="21"/>
          <w:u w:val="single"/>
        </w:rPr>
        <w:t>监理人应在收到索赔报告后</w:t>
      </w:r>
      <w:r>
        <w:rPr>
          <w:sz w:val="21"/>
          <w:u w:val="single"/>
        </w:rPr>
        <w:t>14天内完成审查并报送发包人。监理人对索赔报告存在异议的，</w:t>
      </w:r>
    </w:p>
    <w:p>
      <w:pPr>
        <w:pStyle w:val="17"/>
        <w:rPr>
          <w:sz w:val="11"/>
        </w:rPr>
      </w:pPr>
    </w:p>
    <w:p>
      <w:pPr>
        <w:pStyle w:val="17"/>
        <w:spacing w:before="71"/>
        <w:ind w:left="161"/>
      </w:pPr>
      <w:r>
        <w:rPr>
          <w:u w:val="single"/>
        </w:rPr>
        <w:t>有权要求承包人提交全部原始记录副本</w:t>
      </w:r>
      <w:r>
        <w:t xml:space="preserve">； </w:t>
      </w:r>
    </w:p>
    <w:p>
      <w:pPr>
        <w:pStyle w:val="17"/>
        <w:spacing w:before="10"/>
        <w:rPr>
          <w:sz w:val="9"/>
        </w:rPr>
      </w:pPr>
    </w:p>
    <w:p>
      <w:pPr>
        <w:pStyle w:val="317"/>
        <w:numPr>
          <w:ilvl w:val="0"/>
          <w:numId w:val="73"/>
        </w:numPr>
        <w:tabs>
          <w:tab w:val="left" w:pos="1109"/>
        </w:tabs>
        <w:spacing w:before="71"/>
        <w:ind w:hanging="528"/>
        <w:rPr>
          <w:sz w:val="21"/>
        </w:rPr>
      </w:pPr>
      <w:r>
        <w:rPr>
          <w:spacing w:val="-2"/>
          <w:sz w:val="21"/>
          <w:u w:val="single"/>
        </w:rPr>
        <w:t>发包人应在监理人收到索赔报告或有关索赔的进一步证明材料后的</w:t>
      </w:r>
      <w:r>
        <w:rPr>
          <w:sz w:val="21"/>
          <w:u w:val="single"/>
        </w:rPr>
        <w:t>28天内，由监理人向承包</w:t>
      </w:r>
    </w:p>
    <w:p>
      <w:pPr>
        <w:pStyle w:val="17"/>
        <w:spacing w:before="10"/>
        <w:rPr>
          <w:sz w:val="9"/>
        </w:rPr>
      </w:pPr>
    </w:p>
    <w:p>
      <w:pPr>
        <w:pStyle w:val="17"/>
        <w:spacing w:before="71"/>
        <w:ind w:left="161"/>
      </w:pPr>
      <w:r>
        <w:rPr>
          <w:spacing w:val="-5"/>
          <w:u w:val="single"/>
        </w:rPr>
        <w:t>人出具经发包人签认的索赔处理结果。发包人逾期未答复的，承包人应以书面形式催告发包人，经承包</w:t>
      </w:r>
    </w:p>
    <w:p>
      <w:pPr>
        <w:pStyle w:val="17"/>
        <w:spacing w:before="10"/>
        <w:rPr>
          <w:sz w:val="9"/>
        </w:rPr>
      </w:pPr>
    </w:p>
    <w:p>
      <w:pPr>
        <w:pStyle w:val="17"/>
        <w:spacing w:before="71"/>
        <w:ind w:left="161"/>
      </w:pPr>
      <w:r>
        <w:rPr>
          <w:spacing w:val="-6"/>
          <w:u w:val="single"/>
        </w:rPr>
        <w:t>人三次</w:t>
      </w:r>
      <w:r>
        <w:rPr>
          <w:u w:val="single"/>
        </w:rPr>
        <w:t>（每次间隔不少于3天</w:t>
      </w:r>
      <w:r>
        <w:rPr>
          <w:spacing w:val="-15"/>
          <w:u w:val="single"/>
        </w:rPr>
        <w:t>）</w:t>
      </w:r>
      <w:r>
        <w:rPr>
          <w:spacing w:val="-5"/>
          <w:u w:val="single"/>
        </w:rPr>
        <w:t>书面催告后，发包人仍未按期限答复的，则视为认可承包人的索赔要求</w:t>
      </w:r>
      <w:r>
        <w:rPr>
          <w:spacing w:val="-120"/>
        </w:rPr>
        <w:t>；</w:t>
      </w:r>
      <w:r>
        <w:t xml:space="preserve"> </w:t>
      </w:r>
    </w:p>
    <w:p>
      <w:pPr>
        <w:pStyle w:val="17"/>
        <w:spacing w:before="11"/>
        <w:rPr>
          <w:sz w:val="9"/>
        </w:rPr>
      </w:pPr>
    </w:p>
    <w:p>
      <w:pPr>
        <w:pStyle w:val="317"/>
        <w:numPr>
          <w:ilvl w:val="0"/>
          <w:numId w:val="73"/>
        </w:numPr>
        <w:tabs>
          <w:tab w:val="left" w:pos="1109"/>
        </w:tabs>
        <w:spacing w:before="70"/>
        <w:ind w:hanging="528"/>
        <w:rPr>
          <w:sz w:val="21"/>
        </w:rPr>
      </w:pPr>
      <w:r>
        <w:rPr>
          <w:sz w:val="21"/>
          <w:u w:val="single"/>
        </w:rPr>
        <w:t>承包人接受索赔处理结果的，索赔款项在当期进度款中进行支付；承包人不接受索赔处理结</w:t>
      </w:r>
    </w:p>
    <w:p>
      <w:pPr>
        <w:pStyle w:val="17"/>
        <w:rPr>
          <w:sz w:val="11"/>
        </w:rPr>
      </w:pPr>
    </w:p>
    <w:p>
      <w:pPr>
        <w:pStyle w:val="17"/>
        <w:spacing w:before="70"/>
        <w:ind w:left="161"/>
      </w:pPr>
      <w:r>
        <w:rPr>
          <w:u w:val="single"/>
        </w:rPr>
        <w:t>果的，按照第20条〔争议解决〕约定处理</w:t>
      </w:r>
      <w:r>
        <w:t xml:space="preserve">； </w:t>
      </w:r>
    </w:p>
    <w:p>
      <w:pPr>
        <w:pStyle w:val="17"/>
        <w:spacing w:before="11"/>
        <w:rPr>
          <w:sz w:val="9"/>
        </w:rPr>
      </w:pPr>
    </w:p>
    <w:p>
      <w:pPr>
        <w:pStyle w:val="317"/>
        <w:numPr>
          <w:ilvl w:val="0"/>
          <w:numId w:val="73"/>
        </w:numPr>
        <w:tabs>
          <w:tab w:val="left" w:pos="1109"/>
        </w:tabs>
        <w:spacing w:before="71"/>
        <w:ind w:hanging="528"/>
        <w:rPr>
          <w:sz w:val="21"/>
        </w:rPr>
      </w:pPr>
      <w:r>
        <w:rPr>
          <w:spacing w:val="-1"/>
          <w:sz w:val="21"/>
          <w:u w:val="single"/>
        </w:rPr>
        <w:t>工期延误的关键线路按照经监理人、发包人审批同意的施工组织设计计算</w:t>
      </w:r>
      <w:r>
        <w:rPr>
          <w:sz w:val="21"/>
        </w:rPr>
        <w:t xml:space="preserve">。 </w:t>
      </w:r>
    </w:p>
    <w:p>
      <w:pPr>
        <w:pStyle w:val="17"/>
        <w:spacing w:before="10"/>
        <w:rPr>
          <w:sz w:val="9"/>
        </w:rPr>
      </w:pPr>
    </w:p>
    <w:p>
      <w:pPr>
        <w:pStyle w:val="3"/>
        <w:numPr>
          <w:ilvl w:val="1"/>
          <w:numId w:val="5"/>
        </w:numPr>
        <w:tabs>
          <w:tab w:val="left" w:pos="1108"/>
        </w:tabs>
        <w:spacing w:before="3"/>
        <w:ind w:left="1107" w:hanging="527"/>
      </w:pPr>
      <w:r>
        <w:t>发包人的索赔</w:t>
      </w:r>
      <w:r>
        <w:rPr>
          <w:w w:val="167"/>
        </w:rPr>
        <w:t xml:space="preserve"> </w:t>
      </w:r>
    </w:p>
    <w:p>
      <w:pPr>
        <w:pStyle w:val="17"/>
        <w:spacing w:before="146" w:line="415" w:lineRule="auto"/>
        <w:ind w:left="161" w:right="1308" w:firstLine="420"/>
      </w:pPr>
      <w:r>
        <w:t xml:space="preserve">根据合同约定，发包人认为有权得到赔付金额和（或）延长缺陷责任期的，监理人应向承包人发出通知并附有详细的证明。 </w:t>
      </w:r>
    </w:p>
    <w:p>
      <w:pPr>
        <w:pStyle w:val="17"/>
        <w:spacing w:before="14" w:line="415" w:lineRule="auto"/>
        <w:ind w:left="161" w:right="1371" w:firstLine="420"/>
      </w:pPr>
      <w:r>
        <w:rPr>
          <w:spacing w:val="-1"/>
        </w:rPr>
        <w:t>发包人应在索赔事件发生后</w:t>
      </w:r>
      <w:r>
        <w:t>28</w:t>
      </w:r>
      <w:r>
        <w:rPr>
          <w:spacing w:val="-1"/>
        </w:rPr>
        <w:t>天内通过监理人向承包人提出索赔意向通知书，发包人未在前述</w:t>
      </w:r>
      <w:r>
        <w:t xml:space="preserve">28 </w:t>
      </w:r>
      <w:r>
        <w:rPr>
          <w:spacing w:val="-3"/>
        </w:rPr>
        <w:t>天内发出索赔意向通知书的，丧失要求赔付金额和</w:t>
      </w:r>
      <w:r>
        <w:t>（或</w:t>
      </w:r>
      <w:r>
        <w:rPr>
          <w:spacing w:val="-16"/>
        </w:rPr>
        <w:t>）</w:t>
      </w:r>
      <w:r>
        <w:rPr>
          <w:spacing w:val="-4"/>
        </w:rPr>
        <w:t>延长缺陷责任期的权利。发包人应在发出索赔意向通知书后28</w:t>
      </w:r>
      <w:r>
        <w:rPr>
          <w:spacing w:val="-9"/>
        </w:rPr>
        <w:t>天内，通过监理人向承包人正式递交索赔报告；索赔事件具有持续影响的，发包人应在索赔事件影响结束后28天内，通过监理人向承包人正式递交最终索赔报告。</w:t>
      </w:r>
      <w:r>
        <w:t xml:space="preserve"> </w:t>
      </w:r>
    </w:p>
    <w:p>
      <w:pPr>
        <w:spacing w:line="415" w:lineRule="auto"/>
        <w:sectPr>
          <w:pgSz w:w="11910" w:h="16850"/>
          <w:pgMar w:top="1440" w:right="1080" w:bottom="1440" w:left="1080" w:header="0" w:footer="996" w:gutter="0"/>
          <w:cols w:space="720" w:num="1"/>
        </w:sectPr>
      </w:pPr>
    </w:p>
    <w:p>
      <w:pPr>
        <w:pStyle w:val="3"/>
        <w:numPr>
          <w:ilvl w:val="1"/>
          <w:numId w:val="5"/>
        </w:numPr>
        <w:tabs>
          <w:tab w:val="left" w:pos="1213"/>
        </w:tabs>
        <w:spacing w:line="367" w:lineRule="exact"/>
        <w:ind w:left="1212" w:hanging="467"/>
      </w:pPr>
      <w:r>
        <w:rPr>
          <w:spacing w:val="3"/>
        </w:rPr>
        <w:t>对发包人索赔的处理</w:t>
      </w:r>
      <w:r>
        <w:rPr>
          <w:spacing w:val="3"/>
          <w:w w:val="167"/>
        </w:rPr>
        <w:t xml:space="preserve"> </w:t>
      </w:r>
    </w:p>
    <w:p>
      <w:pPr>
        <w:pStyle w:val="17"/>
        <w:spacing w:before="145"/>
        <w:ind w:left="746"/>
      </w:pPr>
      <w:r>
        <w:t xml:space="preserve">对发包人索赔的处理如下： </w:t>
      </w:r>
    </w:p>
    <w:p>
      <w:pPr>
        <w:pStyle w:val="17"/>
        <w:spacing w:before="4"/>
        <w:rPr>
          <w:sz w:val="15"/>
        </w:rPr>
      </w:pPr>
    </w:p>
    <w:p>
      <w:pPr>
        <w:pStyle w:val="317"/>
        <w:numPr>
          <w:ilvl w:val="0"/>
          <w:numId w:val="74"/>
        </w:numPr>
        <w:tabs>
          <w:tab w:val="left" w:pos="1274"/>
        </w:tabs>
        <w:ind w:hanging="528"/>
        <w:rPr>
          <w:sz w:val="21"/>
        </w:rPr>
      </w:pPr>
      <w:r>
        <w:rPr>
          <w:spacing w:val="-2"/>
          <w:sz w:val="21"/>
        </w:rPr>
        <w:t>承包人收到发包人提交的索赔报告后，应及时审查索赔报告的内容、查验发包人证明材料；</w:t>
      </w:r>
      <w:r>
        <w:rPr>
          <w:sz w:val="21"/>
        </w:rPr>
        <w:t xml:space="preserve"> </w:t>
      </w:r>
    </w:p>
    <w:p>
      <w:pPr>
        <w:pStyle w:val="17"/>
        <w:spacing w:before="6"/>
        <w:rPr>
          <w:sz w:val="16"/>
        </w:rPr>
      </w:pPr>
    </w:p>
    <w:p>
      <w:pPr>
        <w:pStyle w:val="317"/>
        <w:numPr>
          <w:ilvl w:val="0"/>
          <w:numId w:val="74"/>
        </w:numPr>
        <w:tabs>
          <w:tab w:val="left" w:pos="1274"/>
        </w:tabs>
        <w:spacing w:line="415" w:lineRule="auto"/>
        <w:ind w:left="326" w:right="1224" w:firstLine="420"/>
        <w:jc w:val="both"/>
        <w:rPr>
          <w:sz w:val="21"/>
        </w:rPr>
      </w:pPr>
      <w:r>
        <w:rPr>
          <w:spacing w:val="-1"/>
          <w:sz w:val="21"/>
        </w:rPr>
        <w:t>承包人应在收到索赔报告或有关索赔的进一步证明材料后</w:t>
      </w:r>
      <w:r>
        <w:rPr>
          <w:sz w:val="21"/>
        </w:rPr>
        <w:t>28天内，将索赔处理结果答复发包</w:t>
      </w:r>
      <w:r>
        <w:rPr>
          <w:spacing w:val="-9"/>
          <w:sz w:val="21"/>
        </w:rPr>
        <w:t>人。如果承包人未在上述期限内作出答复的，监理人应以书面形式催告承包人，经监理人三次书面催告后，承包人仍未按期限答复的，则视为对发包人索赔要求的认可；</w:t>
      </w:r>
      <w:r>
        <w:rPr>
          <w:sz w:val="21"/>
        </w:rPr>
        <w:t xml:space="preserve"> </w:t>
      </w:r>
    </w:p>
    <w:p>
      <w:pPr>
        <w:pStyle w:val="317"/>
        <w:numPr>
          <w:ilvl w:val="0"/>
          <w:numId w:val="74"/>
        </w:numPr>
        <w:tabs>
          <w:tab w:val="left" w:pos="1274"/>
        </w:tabs>
        <w:spacing w:line="415" w:lineRule="auto"/>
        <w:ind w:left="326" w:right="1235" w:firstLine="420"/>
        <w:rPr>
          <w:sz w:val="21"/>
        </w:rPr>
      </w:pPr>
      <w:r>
        <w:rPr>
          <w:sz w:val="21"/>
        </w:rPr>
        <w:t>承包人接受索赔处理结果的，发包人可从应支付给承包人的合同价款中扣除赔付的金额或延</w:t>
      </w:r>
      <w:r>
        <w:rPr>
          <w:spacing w:val="-1"/>
          <w:sz w:val="21"/>
        </w:rPr>
        <w:t>长缺陷责任期；发包人不接受索赔处理结果的，按第</w:t>
      </w:r>
      <w:r>
        <w:rPr>
          <w:sz w:val="21"/>
        </w:rPr>
        <w:t xml:space="preserve">20条〔争议解决〕约定处理。 </w:t>
      </w:r>
    </w:p>
    <w:p>
      <w:pPr>
        <w:pStyle w:val="3"/>
        <w:numPr>
          <w:ilvl w:val="1"/>
          <w:numId w:val="5"/>
        </w:numPr>
        <w:tabs>
          <w:tab w:val="left" w:pos="1213"/>
        </w:tabs>
        <w:spacing w:line="334" w:lineRule="exact"/>
        <w:ind w:left="1212" w:hanging="467"/>
      </w:pPr>
      <w:r>
        <w:rPr>
          <w:spacing w:val="5"/>
        </w:rPr>
        <w:t>提出索赔的期限</w:t>
      </w:r>
      <w:r>
        <w:rPr>
          <w:spacing w:val="5"/>
          <w:w w:val="167"/>
        </w:rPr>
        <w:t xml:space="preserve"> </w:t>
      </w:r>
    </w:p>
    <w:p>
      <w:pPr>
        <w:pStyle w:val="17"/>
        <w:spacing w:before="146" w:line="415" w:lineRule="auto"/>
        <w:ind w:left="326" w:right="1240" w:firstLine="420"/>
      </w:pPr>
      <w:r>
        <w:t xml:space="preserve">任一索赔事件发生后28天内，承包人/发包人未向对方发出索赔意向通知书的，视为其已放弃索赔权，无权再就该索赔事项提出任何索赔。 </w:t>
      </w:r>
    </w:p>
    <w:p>
      <w:pPr>
        <w:pStyle w:val="3"/>
        <w:numPr>
          <w:ilvl w:val="0"/>
          <w:numId w:val="5"/>
        </w:numPr>
        <w:tabs>
          <w:tab w:val="left" w:pos="687"/>
        </w:tabs>
        <w:spacing w:before="83"/>
        <w:ind w:left="686" w:hanging="361"/>
        <w:jc w:val="left"/>
      </w:pPr>
      <w:r>
        <w:rPr>
          <w:spacing w:val="7"/>
        </w:rPr>
        <w:t>争议解决</w:t>
      </w:r>
      <w:r>
        <w:rPr>
          <w:spacing w:val="7"/>
          <w:w w:val="167"/>
        </w:rPr>
        <w:t xml:space="preserve"> </w:t>
      </w:r>
    </w:p>
    <w:p>
      <w:pPr>
        <w:pStyle w:val="17"/>
        <w:spacing w:before="4"/>
        <w:rPr>
          <w:rFonts w:ascii="微软雅黑"/>
          <w:b/>
          <w:sz w:val="13"/>
        </w:rPr>
      </w:pPr>
    </w:p>
    <w:p>
      <w:pPr>
        <w:pStyle w:val="317"/>
        <w:numPr>
          <w:ilvl w:val="1"/>
          <w:numId w:val="75"/>
        </w:numPr>
        <w:tabs>
          <w:tab w:val="left" w:pos="1213"/>
        </w:tabs>
        <w:ind w:hanging="467"/>
        <w:rPr>
          <w:rFonts w:ascii="微软雅黑" w:eastAsia="微软雅黑"/>
          <w:b/>
          <w:sz w:val="21"/>
        </w:rPr>
      </w:pPr>
      <w:r>
        <w:rPr>
          <w:rFonts w:hint="eastAsia" w:ascii="微软雅黑" w:eastAsia="微软雅黑"/>
          <w:b/>
          <w:spacing w:val="11"/>
          <w:sz w:val="21"/>
        </w:rPr>
        <w:t>争议评审</w:t>
      </w:r>
      <w:r>
        <w:rPr>
          <w:rFonts w:hint="eastAsia" w:ascii="微软雅黑" w:eastAsia="微软雅黑"/>
          <w:b/>
          <w:w w:val="167"/>
          <w:sz w:val="21"/>
        </w:rPr>
        <w:t xml:space="preserve"> </w:t>
      </w:r>
    </w:p>
    <w:p>
      <w:pPr>
        <w:pStyle w:val="17"/>
        <w:spacing w:before="145"/>
        <w:ind w:left="746"/>
      </w:pPr>
      <w:r>
        <w:t>合同当事人是否同意将工程争议提交争议评审小组决定：</w:t>
      </w:r>
      <w:r>
        <w:rPr>
          <w:u w:val="single"/>
        </w:rPr>
        <w:t xml:space="preserve"> </w:t>
      </w:r>
      <w:r>
        <w:t xml:space="preserve">。 </w:t>
      </w:r>
    </w:p>
    <w:p>
      <w:pPr>
        <w:pStyle w:val="17"/>
        <w:rPr>
          <w:sz w:val="11"/>
        </w:rPr>
      </w:pPr>
    </w:p>
    <w:p>
      <w:pPr>
        <w:pStyle w:val="3"/>
        <w:numPr>
          <w:ilvl w:val="1"/>
          <w:numId w:val="75"/>
        </w:numPr>
        <w:tabs>
          <w:tab w:val="left" w:pos="1213"/>
        </w:tabs>
        <w:spacing w:before="4"/>
        <w:ind w:hanging="467"/>
      </w:pPr>
      <w:r>
        <w:rPr>
          <w:spacing w:val="8"/>
        </w:rPr>
        <w:t>仲裁或诉讼</w:t>
      </w:r>
      <w:r>
        <w:rPr>
          <w:spacing w:val="8"/>
          <w:w w:val="167"/>
        </w:rPr>
        <w:t xml:space="preserve"> </w:t>
      </w:r>
    </w:p>
    <w:p>
      <w:pPr>
        <w:pStyle w:val="17"/>
        <w:spacing w:before="145"/>
        <w:ind w:left="746"/>
      </w:pPr>
      <w:r>
        <w:t>因合同及合同有关事项发生的争议，按下列第</w:t>
      </w:r>
      <w:r>
        <w:rPr>
          <w:u w:val="single"/>
        </w:rPr>
        <w:t xml:space="preserve"> </w:t>
      </w:r>
      <w:r>
        <w:t xml:space="preserve">种方式解决： </w:t>
      </w:r>
    </w:p>
    <w:p>
      <w:pPr>
        <w:pStyle w:val="17"/>
        <w:spacing w:before="11"/>
        <w:rPr>
          <w:sz w:val="9"/>
        </w:rPr>
      </w:pPr>
    </w:p>
    <w:p>
      <w:pPr>
        <w:pStyle w:val="17"/>
        <w:spacing w:before="70"/>
        <w:ind w:left="746"/>
      </w:pPr>
      <w:r>
        <w:t>（1） 向</w:t>
      </w:r>
      <w:r>
        <w:rPr>
          <w:u w:val="single"/>
        </w:rPr>
        <w:t xml:space="preserve"> </w:t>
      </w:r>
      <w:r>
        <w:t xml:space="preserve">仲 裁 委 员 会 申 请 仲 裁 ； </w:t>
      </w:r>
    </w:p>
    <w:p>
      <w:pPr>
        <w:pStyle w:val="17"/>
        <w:spacing w:before="10"/>
        <w:rPr>
          <w:sz w:val="9"/>
        </w:rPr>
      </w:pPr>
    </w:p>
    <w:p>
      <w:pPr>
        <w:pStyle w:val="17"/>
        <w:spacing w:before="71"/>
        <w:ind w:left="746"/>
      </w:pPr>
      <w:r>
        <w:t>（2） 向</w:t>
      </w:r>
      <w:r>
        <w:rPr>
          <w:u w:val="single"/>
        </w:rPr>
        <w:t xml:space="preserve"> </w:t>
      </w:r>
      <w:r>
        <w:t xml:space="preserve">人 民 法 院 起 诉 。 </w:t>
      </w:r>
    </w:p>
    <w:p>
      <w:pPr>
        <w:pStyle w:val="17"/>
        <w:spacing w:before="7"/>
      </w:pPr>
    </w:p>
    <w:p>
      <w:pPr>
        <w:pStyle w:val="3"/>
        <w:numPr>
          <w:ilvl w:val="0"/>
          <w:numId w:val="5"/>
        </w:numPr>
        <w:tabs>
          <w:tab w:val="left" w:pos="687"/>
        </w:tabs>
        <w:spacing w:before="3"/>
        <w:ind w:left="686" w:hanging="361"/>
        <w:jc w:val="left"/>
      </w:pPr>
      <w:r>
        <w:rPr>
          <w:spacing w:val="7"/>
        </w:rPr>
        <w:t>补充条款</w:t>
      </w:r>
      <w:r>
        <w:rPr>
          <w:spacing w:val="7"/>
          <w:w w:val="167"/>
        </w:rPr>
        <w:t xml:space="preserve"> </w:t>
      </w:r>
    </w:p>
    <w:p>
      <w:pPr>
        <w:pStyle w:val="17"/>
        <w:spacing w:before="4"/>
        <w:rPr>
          <w:rFonts w:ascii="微软雅黑"/>
          <w:b/>
          <w:sz w:val="13"/>
        </w:rPr>
      </w:pPr>
    </w:p>
    <w:p>
      <w:pPr>
        <w:pStyle w:val="317"/>
        <w:numPr>
          <w:ilvl w:val="1"/>
          <w:numId w:val="5"/>
        </w:numPr>
        <w:tabs>
          <w:tab w:val="left" w:pos="1213"/>
        </w:tabs>
        <w:spacing w:before="1"/>
        <w:ind w:left="1212" w:hanging="467"/>
        <w:rPr>
          <w:rFonts w:ascii="微软雅黑" w:eastAsia="微软雅黑"/>
          <w:b/>
          <w:sz w:val="21"/>
        </w:rPr>
      </w:pPr>
      <w:r>
        <w:rPr>
          <w:rFonts w:hint="eastAsia" w:ascii="微软雅黑" w:eastAsia="微软雅黑"/>
          <w:b/>
          <w:spacing w:val="11"/>
          <w:sz w:val="21"/>
        </w:rPr>
        <w:t>退出机制</w:t>
      </w:r>
      <w:r>
        <w:rPr>
          <w:rFonts w:hint="eastAsia" w:ascii="微软雅黑" w:eastAsia="微软雅黑"/>
          <w:b/>
          <w:w w:val="167"/>
          <w:sz w:val="21"/>
        </w:rPr>
        <w:t xml:space="preserve"> </w:t>
      </w:r>
    </w:p>
    <w:p>
      <w:pPr>
        <w:pStyle w:val="317"/>
        <w:numPr>
          <w:ilvl w:val="2"/>
          <w:numId w:val="5"/>
        </w:numPr>
        <w:tabs>
          <w:tab w:val="left" w:pos="1438"/>
        </w:tabs>
        <w:spacing w:before="160" w:line="415" w:lineRule="auto"/>
        <w:ind w:left="326" w:right="1287" w:firstLine="420"/>
        <w:jc w:val="left"/>
        <w:rPr>
          <w:sz w:val="21"/>
        </w:rPr>
      </w:pPr>
      <w:r>
        <w:rPr>
          <w:spacing w:val="-1"/>
          <w:sz w:val="21"/>
        </w:rPr>
        <w:t xml:space="preserve">有下列情形之一的，发包人有权解除合同，亦有权兑付履约担保，并对承包人做清退出场处理： </w:t>
      </w:r>
    </w:p>
    <w:p>
      <w:pPr>
        <w:pStyle w:val="317"/>
        <w:numPr>
          <w:ilvl w:val="0"/>
          <w:numId w:val="76"/>
        </w:numPr>
        <w:tabs>
          <w:tab w:val="left" w:pos="1274"/>
        </w:tabs>
        <w:ind w:hanging="528"/>
        <w:rPr>
          <w:sz w:val="21"/>
        </w:rPr>
      </w:pPr>
      <w:r>
        <w:rPr>
          <w:spacing w:val="-1"/>
          <w:sz w:val="21"/>
        </w:rPr>
        <w:t>因承包人原因造成较大及以上等级生产安全事故或工程质量事故的；</w:t>
      </w:r>
      <w:r>
        <w:rPr>
          <w:sz w:val="21"/>
        </w:rPr>
        <w:t xml:space="preserve"> </w:t>
      </w:r>
    </w:p>
    <w:p>
      <w:pPr>
        <w:pStyle w:val="17"/>
        <w:spacing w:before="4"/>
        <w:rPr>
          <w:sz w:val="15"/>
        </w:rPr>
      </w:pPr>
    </w:p>
    <w:p>
      <w:pPr>
        <w:pStyle w:val="317"/>
        <w:numPr>
          <w:ilvl w:val="0"/>
          <w:numId w:val="76"/>
        </w:numPr>
        <w:tabs>
          <w:tab w:val="left" w:pos="1274"/>
        </w:tabs>
        <w:ind w:hanging="528"/>
        <w:rPr>
          <w:sz w:val="21"/>
        </w:rPr>
      </w:pPr>
      <w:r>
        <w:rPr>
          <w:spacing w:val="-1"/>
          <w:sz w:val="21"/>
        </w:rPr>
        <w:t>因承包人债权债务纠纷或其他纠纷导致工程无法正常施工的。</w:t>
      </w:r>
      <w:r>
        <w:rPr>
          <w:sz w:val="21"/>
        </w:rPr>
        <w:t xml:space="preserve"> </w:t>
      </w:r>
    </w:p>
    <w:p>
      <w:pPr>
        <w:pStyle w:val="17"/>
        <w:spacing w:before="4"/>
        <w:rPr>
          <w:sz w:val="15"/>
        </w:rPr>
      </w:pPr>
    </w:p>
    <w:p>
      <w:pPr>
        <w:pStyle w:val="17"/>
        <w:ind w:left="746"/>
      </w:pPr>
      <w:r>
        <w:t>（3）</w:t>
      </w:r>
      <w:r>
        <w:rPr>
          <w:u w:val="single"/>
        </w:rPr>
        <w:t xml:space="preserve"> </w:t>
      </w:r>
      <w:r>
        <w:rPr>
          <w:rFonts w:hint="eastAsia"/>
          <w:u w:val="single"/>
          <w:lang w:val="en-US"/>
        </w:rPr>
        <w:t xml:space="preserve">    </w:t>
      </w:r>
      <w:r>
        <w:t xml:space="preserve">。 </w:t>
      </w:r>
    </w:p>
    <w:p>
      <w:pPr>
        <w:pStyle w:val="17"/>
        <w:spacing w:before="12"/>
        <w:rPr>
          <w:sz w:val="10"/>
        </w:rPr>
      </w:pPr>
    </w:p>
    <w:p>
      <w:pPr>
        <w:pStyle w:val="317"/>
        <w:numPr>
          <w:ilvl w:val="2"/>
          <w:numId w:val="5"/>
        </w:numPr>
        <w:tabs>
          <w:tab w:val="left" w:pos="1438"/>
        </w:tabs>
        <w:spacing w:before="71"/>
        <w:ind w:left="1438" w:hanging="692"/>
        <w:jc w:val="left"/>
        <w:rPr>
          <w:sz w:val="21"/>
        </w:rPr>
      </w:pPr>
      <w:r>
        <w:rPr>
          <w:spacing w:val="-3"/>
          <w:sz w:val="21"/>
        </w:rPr>
        <w:t xml:space="preserve">有下列情形之一的，承包人有权解除合同，并按 </w:t>
      </w:r>
      <w:r>
        <w:rPr>
          <w:sz w:val="21"/>
        </w:rPr>
        <w:t>16.1.4</w:t>
      </w:r>
      <w:r>
        <w:rPr>
          <w:spacing w:val="-9"/>
          <w:sz w:val="21"/>
        </w:rPr>
        <w:t xml:space="preserve"> 约定执行： </w:t>
      </w:r>
    </w:p>
    <w:p>
      <w:pPr>
        <w:pStyle w:val="17"/>
        <w:spacing w:before="4"/>
        <w:rPr>
          <w:sz w:val="15"/>
        </w:rPr>
      </w:pPr>
    </w:p>
    <w:p>
      <w:pPr>
        <w:pStyle w:val="17"/>
        <w:ind w:left="746"/>
      </w:pPr>
      <w:r>
        <w:t xml:space="preserve">（1）因发包人征地、拆迁、补偿、审批手续等原因致使本工程延期开工超过 90 天的。 </w:t>
      </w:r>
    </w:p>
    <w:p>
      <w:pPr>
        <w:pStyle w:val="17"/>
        <w:spacing w:before="4"/>
        <w:rPr>
          <w:sz w:val="15"/>
        </w:rPr>
      </w:pPr>
    </w:p>
    <w:p>
      <w:pPr>
        <w:pStyle w:val="17"/>
        <w:ind w:left="746"/>
      </w:pPr>
      <w:r>
        <w:t>（2）</w:t>
      </w:r>
      <w:r>
        <w:rPr>
          <w:u w:val="single"/>
        </w:rPr>
        <w:t xml:space="preserve"> </w:t>
      </w:r>
      <w:r>
        <w:t xml:space="preserve">。 </w:t>
      </w:r>
    </w:p>
    <w:p>
      <w:pPr>
        <w:pStyle w:val="17"/>
        <w:spacing w:before="11"/>
        <w:rPr>
          <w:sz w:val="9"/>
        </w:rPr>
      </w:pPr>
    </w:p>
    <w:p>
      <w:pPr>
        <w:pStyle w:val="3"/>
        <w:numPr>
          <w:ilvl w:val="1"/>
          <w:numId w:val="5"/>
        </w:numPr>
        <w:tabs>
          <w:tab w:val="left" w:pos="1273"/>
        </w:tabs>
        <w:spacing w:before="3"/>
        <w:ind w:left="1273" w:hanging="527"/>
      </w:pPr>
      <w:r>
        <w:t>智慧工地</w:t>
      </w:r>
      <w:r>
        <w:rPr>
          <w:w w:val="167"/>
        </w:rPr>
        <w:t xml:space="preserve"> </w:t>
      </w:r>
    </w:p>
    <w:p>
      <w:pPr>
        <w:sectPr>
          <w:pgSz w:w="11910" w:h="16850"/>
          <w:pgMar w:top="1440" w:right="1080" w:bottom="1440" w:left="1080" w:header="0" w:footer="996" w:gutter="0"/>
          <w:cols w:space="720" w:num="1"/>
        </w:sectPr>
      </w:pPr>
    </w:p>
    <w:p>
      <w:pPr>
        <w:pStyle w:val="17"/>
        <w:spacing w:before="46" w:line="415" w:lineRule="auto"/>
        <w:ind w:left="161" w:right="1276" w:firstLine="420"/>
      </w:pPr>
      <w:r>
        <w:rPr>
          <w:spacing w:val="-10"/>
        </w:rPr>
        <w:t>工地建设可参照重庆市城乡建设委员会《关于印发“智慧工地”建设工作方案的通知</w:t>
      </w:r>
      <w:r>
        <w:rPr>
          <w:spacing w:val="-121"/>
        </w:rPr>
        <w:t>》</w:t>
      </w:r>
      <w:r>
        <w:t>（</w:t>
      </w:r>
      <w:r>
        <w:rPr>
          <w:spacing w:val="-28"/>
        </w:rPr>
        <w:t>渝建〔</w:t>
      </w:r>
      <w:r>
        <w:t>2017〕414</w:t>
      </w:r>
      <w:r>
        <w:rPr>
          <w:spacing w:val="-23"/>
        </w:rPr>
        <w:t xml:space="preserve"> 号</w:t>
      </w:r>
      <w:r>
        <w:t xml:space="preserve">）的相关要求建设。 </w:t>
      </w:r>
    </w:p>
    <w:p>
      <w:pPr>
        <w:pStyle w:val="3"/>
        <w:spacing w:line="319" w:lineRule="exact"/>
        <w:ind w:left="581" w:firstLine="0"/>
      </w:pPr>
      <w:r>
        <w:rPr>
          <w:spacing w:val="15"/>
          <w:w w:val="81"/>
        </w:rPr>
        <w:t>2</w:t>
      </w:r>
      <w:r>
        <w:rPr>
          <w:spacing w:val="14"/>
          <w:w w:val="81"/>
        </w:rPr>
        <w:t>1</w:t>
      </w:r>
      <w:r>
        <w:rPr>
          <w:spacing w:val="14"/>
          <w:w w:val="175"/>
        </w:rPr>
        <w:t>.</w:t>
      </w:r>
      <w:r>
        <w:rPr>
          <w:w w:val="81"/>
        </w:rPr>
        <w:t>3</w:t>
      </w:r>
      <w:r>
        <w:rPr>
          <w:spacing w:val="-29"/>
          <w:w w:val="167"/>
        </w:rPr>
        <w:t xml:space="preserve"> </w:t>
      </w:r>
      <w:r>
        <w:rPr>
          <w:spacing w:val="14"/>
          <w:w w:val="167"/>
          <w:u w:val="single"/>
        </w:rPr>
        <w:t xml:space="preserve"> </w:t>
      </w:r>
      <w:r>
        <w:rPr>
          <w:spacing w:val="-31"/>
          <w:w w:val="167"/>
          <w:u w:val="single"/>
        </w:rPr>
        <w:t xml:space="preserve"> </w:t>
      </w:r>
      <w:r>
        <w:rPr>
          <w:spacing w:val="14"/>
          <w:w w:val="167"/>
          <w:u w:val="single"/>
        </w:rPr>
        <w:t xml:space="preserve"> </w:t>
      </w:r>
      <w:r>
        <w:rPr>
          <w:spacing w:val="-15"/>
          <w:w w:val="167"/>
          <w:u w:val="single"/>
        </w:rPr>
        <w:t xml:space="preserve"> </w:t>
      </w:r>
      <w:r>
        <w:rPr>
          <w:spacing w:val="14"/>
          <w:w w:val="167"/>
          <w:u w:val="single"/>
        </w:rPr>
        <w:t xml:space="preserve"> </w:t>
      </w:r>
      <w:r>
        <w:rPr>
          <w:spacing w:val="-15"/>
          <w:w w:val="167"/>
          <w:u w:val="single"/>
        </w:rPr>
        <w:t xml:space="preserve"> </w:t>
      </w:r>
      <w:r>
        <w:rPr>
          <w:spacing w:val="16"/>
          <w:w w:val="167"/>
          <w:u w:val="single"/>
        </w:rPr>
        <w:t xml:space="preserve"> </w:t>
      </w:r>
      <w:r>
        <w:rPr>
          <w:w w:val="167"/>
        </w:rPr>
        <w:t xml:space="preserve"> </w:t>
      </w:r>
    </w:p>
    <w:p>
      <w:pPr>
        <w:pStyle w:val="17"/>
        <w:spacing w:before="1"/>
        <w:rPr>
          <w:rFonts w:ascii="微软雅黑"/>
          <w:b/>
          <w:sz w:val="13"/>
        </w:rPr>
      </w:pPr>
    </w:p>
    <w:p>
      <w:pPr>
        <w:pStyle w:val="317"/>
        <w:numPr>
          <w:ilvl w:val="0"/>
          <w:numId w:val="5"/>
        </w:numPr>
        <w:tabs>
          <w:tab w:val="left" w:pos="522"/>
        </w:tabs>
        <w:spacing w:before="4"/>
        <w:ind w:left="521" w:hanging="361"/>
        <w:jc w:val="left"/>
        <w:rPr>
          <w:rFonts w:ascii="微软雅黑" w:eastAsia="微软雅黑"/>
          <w:b/>
          <w:sz w:val="21"/>
        </w:rPr>
      </w:pPr>
      <w:r>
        <w:rPr>
          <w:rFonts w:hint="eastAsia" w:ascii="微软雅黑" w:eastAsia="微软雅黑"/>
          <w:b/>
          <w:spacing w:val="7"/>
          <w:sz w:val="21"/>
        </w:rPr>
        <w:t>合同附件</w:t>
      </w:r>
      <w:r>
        <w:rPr>
          <w:rFonts w:hint="eastAsia" w:ascii="微软雅黑" w:eastAsia="微软雅黑"/>
          <w:b/>
          <w:spacing w:val="7"/>
          <w:w w:val="167"/>
          <w:sz w:val="21"/>
        </w:rPr>
        <w:t xml:space="preserve"> </w:t>
      </w:r>
    </w:p>
    <w:p>
      <w:pPr>
        <w:pStyle w:val="17"/>
        <w:spacing w:before="15"/>
        <w:rPr>
          <w:rFonts w:ascii="微软雅黑"/>
          <w:b/>
          <w:sz w:val="16"/>
        </w:rPr>
      </w:pPr>
    </w:p>
    <w:p>
      <w:pPr>
        <w:pStyle w:val="17"/>
        <w:spacing w:line="415" w:lineRule="auto"/>
        <w:ind w:left="581" w:right="6457"/>
      </w:pPr>
      <w:r>
        <w:t xml:space="preserve">以下十个附件是本合同的有效组成部分： 附件 1：工程质量保修书 </w:t>
      </w:r>
    </w:p>
    <w:p>
      <w:pPr>
        <w:pStyle w:val="17"/>
        <w:spacing w:line="269" w:lineRule="exact"/>
        <w:ind w:left="581"/>
      </w:pPr>
      <w:r>
        <w:t xml:space="preserve">附件 2：主要建设工程文件目录 </w:t>
      </w:r>
    </w:p>
    <w:p>
      <w:pPr>
        <w:pStyle w:val="17"/>
        <w:spacing w:before="4"/>
        <w:rPr>
          <w:sz w:val="15"/>
        </w:rPr>
      </w:pPr>
    </w:p>
    <w:p>
      <w:pPr>
        <w:pStyle w:val="17"/>
        <w:spacing w:line="415" w:lineRule="auto"/>
        <w:ind w:left="581" w:right="6923"/>
      </w:pPr>
      <w:r>
        <w:t xml:space="preserve">附件 3：承包人项目管理机构组成表附件 4：履约担保（如有） </w:t>
      </w:r>
    </w:p>
    <w:p>
      <w:pPr>
        <w:pStyle w:val="17"/>
        <w:spacing w:before="16" w:line="415" w:lineRule="auto"/>
        <w:ind w:left="581" w:right="7552"/>
      </w:pPr>
      <w:r>
        <w:rPr>
          <w:spacing w:val="-16"/>
        </w:rPr>
        <w:t xml:space="preserve">附件 </w:t>
      </w:r>
      <w:r>
        <w:t xml:space="preserve">5：预付款担保（如有） </w:t>
      </w:r>
      <w:r>
        <w:rPr>
          <w:spacing w:val="22"/>
        </w:rPr>
        <w:t xml:space="preserve">附件 </w:t>
      </w:r>
      <w:r>
        <w:t xml:space="preserve">6：支付担保（如有） </w:t>
      </w:r>
      <w:r>
        <w:rPr>
          <w:spacing w:val="22"/>
        </w:rPr>
        <w:t xml:space="preserve">附件 </w:t>
      </w:r>
      <w:r>
        <w:t>7：专业工程暂估价表</w:t>
      </w:r>
      <w:r>
        <w:rPr>
          <w:spacing w:val="-16"/>
        </w:rPr>
        <w:t xml:space="preserve">附件 </w:t>
      </w:r>
      <w:r>
        <w:t xml:space="preserve">8：廉洁从业协议 </w:t>
      </w:r>
    </w:p>
    <w:p>
      <w:pPr>
        <w:pStyle w:val="17"/>
        <w:spacing w:line="269" w:lineRule="exact"/>
        <w:ind w:left="581"/>
      </w:pPr>
      <w:r>
        <w:rPr>
          <w:spacing w:val="-16"/>
        </w:rPr>
        <w:t xml:space="preserve">附件 </w:t>
      </w:r>
      <w:r>
        <w:t xml:space="preserve">9：安全管理协议 </w:t>
      </w:r>
    </w:p>
    <w:p>
      <w:pPr>
        <w:pStyle w:val="17"/>
        <w:spacing w:before="6"/>
        <w:rPr>
          <w:sz w:val="16"/>
        </w:rPr>
      </w:pPr>
    </w:p>
    <w:p>
      <w:pPr>
        <w:pStyle w:val="17"/>
        <w:ind w:left="581"/>
      </w:pPr>
      <w:r>
        <w:t xml:space="preserve">附件 10：保障农民工工资支付协议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2"/>
        <w:rPr>
          <w:sz w:val="25"/>
        </w:rPr>
      </w:pPr>
    </w:p>
    <w:p>
      <w:pPr>
        <w:spacing w:before="75"/>
        <w:ind w:left="161"/>
        <w:rPr>
          <w:sz w:val="18"/>
        </w:rPr>
        <w:sectPr>
          <w:pgSz w:w="11910" w:h="16850"/>
          <w:pgMar w:top="1440" w:right="1080" w:bottom="1440" w:left="1080" w:header="0" w:footer="996" w:gutter="0"/>
          <w:cols w:space="720" w:num="1"/>
        </w:sectPr>
      </w:pPr>
    </w:p>
    <w:p>
      <w:pPr>
        <w:pStyle w:val="17"/>
        <w:spacing w:before="71"/>
      </w:pPr>
      <w:r>
        <w:t xml:space="preserve">附件 1： </w:t>
      </w:r>
    </w:p>
    <w:p>
      <w:pPr>
        <w:pStyle w:val="17"/>
        <w:spacing w:before="7"/>
      </w:pPr>
    </w:p>
    <w:p>
      <w:pPr>
        <w:pStyle w:val="17"/>
        <w:spacing w:before="70"/>
        <w:ind w:right="709"/>
        <w:jc w:val="center"/>
      </w:pPr>
      <w:r>
        <w:t xml:space="preserve">工程质量保修书 </w:t>
      </w:r>
    </w:p>
    <w:p>
      <w:pPr>
        <w:pStyle w:val="17"/>
        <w:spacing w:before="10"/>
        <w:rPr>
          <w:sz w:val="14"/>
        </w:rPr>
      </w:pPr>
    </w:p>
    <w:p>
      <w:pPr>
        <w:tabs>
          <w:tab w:val="left" w:pos="2568"/>
          <w:tab w:val="left" w:pos="4851"/>
        </w:tabs>
        <w:ind w:right="3322"/>
        <w:jc w:val="both"/>
        <w:rPr>
          <w:rFonts w:ascii="微软雅黑" w:eastAsia="微软雅黑"/>
          <w:b/>
          <w:sz w:val="21"/>
        </w:rPr>
      </w:pPr>
      <w:r>
        <w:rPr>
          <w:lang w:val="en-US" w:bidi="ar-SA"/>
        </w:rPr>
        <w:drawing>
          <wp:anchor distT="0" distB="0" distL="0" distR="0" simplePos="0" relativeHeight="251710464" behindDoc="1" locked="0" layoutInCell="1" allowOverlap="1">
            <wp:simplePos x="0" y="0"/>
            <wp:positionH relativeFrom="page">
              <wp:posOffset>2193290</wp:posOffset>
            </wp:positionH>
            <wp:positionV relativeFrom="paragraph">
              <wp:posOffset>61595</wp:posOffset>
            </wp:positionV>
            <wp:extent cx="667385" cy="133350"/>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1488" behindDoc="1" locked="0" layoutInCell="1" allowOverlap="1">
            <wp:simplePos x="0" y="0"/>
            <wp:positionH relativeFrom="page">
              <wp:posOffset>3909695</wp:posOffset>
            </wp:positionH>
            <wp:positionV relativeFrom="paragraph">
              <wp:posOffset>61595</wp:posOffset>
            </wp:positionV>
            <wp:extent cx="400685" cy="13335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rFonts w:hint="eastAsia"/>
          <w:color w:val="000000"/>
          <w:sz w:val="21"/>
          <w:u w:val="single"/>
        </w:rPr>
        <w:t>重庆经开区开发建设有限公司</w:t>
      </w:r>
      <w:r>
        <w:rPr>
          <w:spacing w:val="-31"/>
          <w:sz w:val="21"/>
          <w:u w:val="single"/>
        </w:rPr>
        <w:t xml:space="preserve"> </w:t>
      </w:r>
      <w:r>
        <w:rPr>
          <w:sz w:val="21"/>
          <w:u w:val="single"/>
        </w:rPr>
        <w:t xml:space="preserve">   </w:t>
      </w:r>
      <w:r>
        <w:rPr>
          <w:rFonts w:hint="eastAsia" w:ascii="微软雅黑" w:eastAsia="微软雅黑"/>
          <w:b/>
          <w:w w:val="167"/>
          <w:sz w:val="21"/>
        </w:rPr>
        <w:t xml:space="preserve"> </w:t>
      </w:r>
    </w:p>
    <w:p>
      <w:pPr>
        <w:tabs>
          <w:tab w:val="left" w:pos="3315"/>
          <w:tab w:val="left" w:pos="5598"/>
        </w:tabs>
        <w:spacing w:before="34"/>
        <w:rPr>
          <w:rFonts w:ascii="微软雅黑" w:eastAsia="微软雅黑"/>
          <w:b/>
          <w:sz w:val="21"/>
        </w:rPr>
      </w:pPr>
      <w:r>
        <w:rPr>
          <w:lang w:val="en-US" w:bidi="ar-SA"/>
        </w:rPr>
        <w:drawing>
          <wp:anchor distT="0" distB="0" distL="0" distR="0" simplePos="0" relativeHeight="251712512" behindDoc="1" locked="0" layoutInCell="1" allowOverlap="1">
            <wp:simplePos x="0" y="0"/>
            <wp:positionH relativeFrom="page">
              <wp:posOffset>2193290</wp:posOffset>
            </wp:positionH>
            <wp:positionV relativeFrom="paragraph">
              <wp:posOffset>83185</wp:posOffset>
            </wp:positionV>
            <wp:extent cx="667385" cy="133350"/>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3536" behindDoc="1" locked="0" layoutInCell="1" allowOverlap="1">
            <wp:simplePos x="0" y="0"/>
            <wp:positionH relativeFrom="page">
              <wp:posOffset>3909695</wp:posOffset>
            </wp:positionH>
            <wp:positionV relativeFrom="paragraph">
              <wp:posOffset>83185</wp:posOffset>
            </wp:positionV>
            <wp:extent cx="400685" cy="133350"/>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承</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u w:val="single"/>
        </w:rPr>
        <w:t xml:space="preserve">                         </w:t>
      </w:r>
      <w:r>
        <w:rPr>
          <w:rFonts w:hint="eastAsia"/>
          <w:sz w:val="21"/>
          <w:u w:val="single"/>
          <w:lang w:val="en-US"/>
        </w:rPr>
        <w:t xml:space="preserve">  </w:t>
      </w:r>
      <w:r>
        <w:rPr>
          <w:sz w:val="21"/>
          <w:u w:val="single"/>
        </w:rPr>
        <w:t xml:space="preserve"> </w:t>
      </w:r>
      <w:r>
        <w:rPr>
          <w:spacing w:val="1"/>
          <w:sz w:val="21"/>
          <w:u w:val="single"/>
        </w:rPr>
        <w:t xml:space="preserve"> </w:t>
      </w:r>
      <w:r>
        <w:rPr>
          <w:rFonts w:hint="eastAsia" w:ascii="微软雅黑" w:eastAsia="微软雅黑"/>
          <w:b/>
          <w:w w:val="167"/>
          <w:sz w:val="21"/>
        </w:rPr>
        <w:t xml:space="preserve"> </w:t>
      </w:r>
    </w:p>
    <w:p>
      <w:pPr>
        <w:pStyle w:val="17"/>
        <w:spacing w:before="9"/>
        <w:rPr>
          <w:rFonts w:ascii="微软雅黑"/>
          <w:b/>
          <w:sz w:val="6"/>
        </w:rPr>
      </w:pPr>
    </w:p>
    <w:p>
      <w:pPr>
        <w:pStyle w:val="17"/>
        <w:spacing w:before="70"/>
        <w:ind w:left="746"/>
      </w:pPr>
      <w:r>
        <w:t xml:space="preserve">发包人和承包人根据《中华人民共和国建筑法》和《建设工程质量管理条例》，经协商一致就 </w:t>
      </w:r>
    </w:p>
    <w:p>
      <w:pPr>
        <w:pStyle w:val="17"/>
        <w:spacing w:before="4"/>
        <w:rPr>
          <w:sz w:val="15"/>
        </w:rPr>
      </w:pPr>
    </w:p>
    <w:p>
      <w:pPr>
        <w:pStyle w:val="17"/>
        <w:spacing w:before="1"/>
        <w:ind w:left="326"/>
      </w:pPr>
      <w:r>
        <w:rPr>
          <w:u w:val="single"/>
        </w:rPr>
        <w:t xml:space="preserve">  </w:t>
      </w:r>
      <w:r>
        <w:rPr>
          <w:rFonts w:hint="eastAsia"/>
          <w:u w:val="single"/>
        </w:rPr>
        <w:t>开成路、横六路道路交安提升及绿化补栽工程</w:t>
      </w:r>
      <w:r>
        <w:rPr>
          <w:u w:val="single"/>
        </w:rPr>
        <w:t xml:space="preserve">     </w:t>
      </w:r>
      <w:r>
        <w:t xml:space="preserve">（工程全称）签订工程质量保修书。 </w:t>
      </w:r>
    </w:p>
    <w:p>
      <w:pPr>
        <w:pStyle w:val="17"/>
        <w:spacing w:before="10"/>
        <w:rPr>
          <w:sz w:val="9"/>
        </w:rPr>
      </w:pPr>
    </w:p>
    <w:p>
      <w:pPr>
        <w:pStyle w:val="17"/>
        <w:spacing w:before="71"/>
        <w:ind w:left="746"/>
      </w:pPr>
      <w:r>
        <w:t xml:space="preserve">一、工程质量保修范围和内容 </w:t>
      </w:r>
    </w:p>
    <w:p>
      <w:pPr>
        <w:pStyle w:val="17"/>
        <w:spacing w:before="4"/>
        <w:rPr>
          <w:sz w:val="15"/>
        </w:rPr>
      </w:pPr>
    </w:p>
    <w:p>
      <w:pPr>
        <w:pStyle w:val="17"/>
        <w:ind w:left="746"/>
      </w:pPr>
      <w:r>
        <w:t xml:space="preserve">承包人在质量保修期内，按照有关法律规定和合同约定，承担工程质量保修责任。 </w:t>
      </w:r>
    </w:p>
    <w:p>
      <w:pPr>
        <w:pStyle w:val="17"/>
        <w:spacing w:before="6"/>
        <w:rPr>
          <w:sz w:val="16"/>
        </w:rPr>
      </w:pPr>
    </w:p>
    <w:p>
      <w:pPr>
        <w:pStyle w:val="17"/>
        <w:spacing w:line="415" w:lineRule="auto"/>
        <w:ind w:left="326" w:right="1114" w:firstLine="420"/>
        <w:jc w:val="both"/>
      </w:pPr>
      <w: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17"/>
        <w:spacing w:line="269" w:lineRule="exact"/>
        <w:ind w:left="746"/>
      </w:pPr>
      <w:r>
        <w:t xml:space="preserve">承包人承包范围内容均属质量保修范围内容；其中： </w:t>
      </w:r>
    </w:p>
    <w:p>
      <w:pPr>
        <w:pStyle w:val="17"/>
        <w:spacing w:before="4"/>
        <w:rPr>
          <w:sz w:val="15"/>
        </w:rPr>
      </w:pPr>
    </w:p>
    <w:p>
      <w:pPr>
        <w:pStyle w:val="317"/>
        <w:numPr>
          <w:ilvl w:val="0"/>
          <w:numId w:val="77"/>
        </w:numPr>
        <w:tabs>
          <w:tab w:val="left" w:pos="958"/>
        </w:tabs>
        <w:ind w:hanging="212"/>
        <w:rPr>
          <w:sz w:val="21"/>
        </w:rPr>
      </w:pPr>
      <w:r>
        <w:rPr>
          <w:spacing w:val="-1"/>
          <w:sz w:val="21"/>
        </w:rPr>
        <w:t>属于设计原因造成的质量问题，承包人负责维修，不留隐患，费用由发包人承担；</w:t>
      </w:r>
      <w:r>
        <w:rPr>
          <w:sz w:val="21"/>
        </w:rPr>
        <w:t xml:space="preserve"> </w:t>
      </w:r>
    </w:p>
    <w:p>
      <w:pPr>
        <w:pStyle w:val="17"/>
        <w:spacing w:before="7"/>
        <w:rPr>
          <w:sz w:val="16"/>
        </w:rPr>
      </w:pPr>
    </w:p>
    <w:p>
      <w:pPr>
        <w:pStyle w:val="317"/>
        <w:numPr>
          <w:ilvl w:val="0"/>
          <w:numId w:val="77"/>
        </w:numPr>
        <w:tabs>
          <w:tab w:val="left" w:pos="958"/>
        </w:tabs>
        <w:ind w:hanging="212"/>
        <w:rPr>
          <w:sz w:val="21"/>
        </w:rPr>
      </w:pPr>
      <w:r>
        <w:rPr>
          <w:spacing w:val="-1"/>
          <w:sz w:val="21"/>
        </w:rPr>
        <w:t>属于施工造成的质量问题，承包人负责维修，不留隐患；</w:t>
      </w:r>
      <w:r>
        <w:rPr>
          <w:sz w:val="21"/>
        </w:rPr>
        <w:t xml:space="preserve"> </w:t>
      </w:r>
    </w:p>
    <w:p>
      <w:pPr>
        <w:pStyle w:val="17"/>
        <w:spacing w:before="4"/>
        <w:rPr>
          <w:sz w:val="15"/>
        </w:rPr>
      </w:pPr>
    </w:p>
    <w:p>
      <w:pPr>
        <w:pStyle w:val="317"/>
        <w:numPr>
          <w:ilvl w:val="0"/>
          <w:numId w:val="77"/>
        </w:numPr>
        <w:tabs>
          <w:tab w:val="left" w:pos="958"/>
        </w:tabs>
        <w:spacing w:line="415" w:lineRule="auto"/>
        <w:ind w:left="746" w:right="3557" w:firstLine="0"/>
        <w:rPr>
          <w:sz w:val="21"/>
        </w:rPr>
      </w:pPr>
      <w:r>
        <w:rPr>
          <w:spacing w:val="-1"/>
          <w:sz w:val="21"/>
        </w:rPr>
        <w:t>属于业主使用不当造成的质量问题，配合抢修，费用由发包人承担。</w:t>
      </w:r>
      <w:r>
        <w:rPr>
          <w:sz w:val="21"/>
        </w:rPr>
        <w:t xml:space="preserve">二、质量保修期 </w:t>
      </w:r>
    </w:p>
    <w:p>
      <w:pPr>
        <w:pStyle w:val="17"/>
        <w:spacing w:line="269" w:lineRule="exact"/>
        <w:ind w:left="746"/>
      </w:pPr>
      <w:r>
        <w:t xml:space="preserve">根据《建设工程质量管理条例》及有关规定，本工程质量保修期约定如下： </w:t>
      </w:r>
    </w:p>
    <w:p>
      <w:pPr>
        <w:pStyle w:val="17"/>
        <w:spacing w:before="4"/>
        <w:rPr>
          <w:sz w:val="15"/>
        </w:rPr>
      </w:pPr>
    </w:p>
    <w:p>
      <w:pPr>
        <w:pStyle w:val="317"/>
        <w:numPr>
          <w:ilvl w:val="0"/>
          <w:numId w:val="78"/>
        </w:numPr>
        <w:tabs>
          <w:tab w:val="left" w:pos="958"/>
        </w:tabs>
        <w:spacing w:line="429" w:lineRule="auto"/>
        <w:ind w:right="1129" w:firstLine="420"/>
        <w:jc w:val="left"/>
        <w:rPr>
          <w:sz w:val="21"/>
        </w:rPr>
      </w:pPr>
      <w:r>
        <w:rPr>
          <w:sz w:val="21"/>
        </w:rPr>
        <w:t xml:space="preserve">基础设施工程、房屋建筑的地基基础工程和主体结构工程，为设计文件规定的该工程的合理使用年限； </w:t>
      </w:r>
    </w:p>
    <w:p>
      <w:pPr>
        <w:spacing w:line="429" w:lineRule="auto"/>
        <w:rPr>
          <w:sz w:val="21"/>
        </w:rPr>
        <w:sectPr>
          <w:pgSz w:w="11910" w:h="16850"/>
          <w:pgMar w:top="1440" w:right="1080" w:bottom="1440" w:left="1080" w:header="0" w:footer="996" w:gutter="0"/>
          <w:cols w:space="720" w:num="1"/>
        </w:sectPr>
      </w:pPr>
    </w:p>
    <w:p>
      <w:pPr>
        <w:pStyle w:val="317"/>
        <w:numPr>
          <w:ilvl w:val="0"/>
          <w:numId w:val="78"/>
        </w:numPr>
        <w:tabs>
          <w:tab w:val="left" w:pos="793"/>
        </w:tabs>
        <w:spacing w:before="46"/>
        <w:ind w:left="793" w:hanging="212"/>
        <w:jc w:val="left"/>
        <w:rPr>
          <w:sz w:val="21"/>
        </w:rPr>
      </w:pPr>
      <w:r>
        <w:rPr>
          <w:spacing w:val="-3"/>
          <w:sz w:val="21"/>
        </w:rPr>
        <w:t xml:space="preserve">屋面防水工程、有防水要求的卫生间、房间和外墙面的防渗漏，为 </w:t>
      </w:r>
      <w:r>
        <w:rPr>
          <w:sz w:val="21"/>
        </w:rPr>
        <w:t>5</w:t>
      </w:r>
      <w:r>
        <w:rPr>
          <w:spacing w:val="-16"/>
          <w:sz w:val="21"/>
        </w:rPr>
        <w:t xml:space="preserve"> 年； </w:t>
      </w:r>
    </w:p>
    <w:p>
      <w:pPr>
        <w:pStyle w:val="17"/>
        <w:spacing w:before="4"/>
        <w:rPr>
          <w:sz w:val="15"/>
        </w:rPr>
      </w:pPr>
    </w:p>
    <w:p>
      <w:pPr>
        <w:pStyle w:val="317"/>
        <w:numPr>
          <w:ilvl w:val="0"/>
          <w:numId w:val="78"/>
        </w:numPr>
        <w:tabs>
          <w:tab w:val="left" w:pos="793"/>
        </w:tabs>
        <w:ind w:left="793" w:hanging="212"/>
        <w:jc w:val="left"/>
        <w:rPr>
          <w:sz w:val="21"/>
        </w:rPr>
      </w:pPr>
      <w:r>
        <w:rPr>
          <w:spacing w:val="-5"/>
          <w:sz w:val="21"/>
        </w:rPr>
        <w:t xml:space="preserve">供热与供冷系统，为 </w:t>
      </w:r>
      <w:r>
        <w:rPr>
          <w:sz w:val="21"/>
        </w:rPr>
        <w:t>2</w:t>
      </w:r>
      <w:r>
        <w:rPr>
          <w:spacing w:val="-7"/>
          <w:sz w:val="21"/>
        </w:rPr>
        <w:t xml:space="preserve"> 个采暖期、供冷期； </w:t>
      </w:r>
    </w:p>
    <w:p>
      <w:pPr>
        <w:pStyle w:val="17"/>
        <w:spacing w:before="4"/>
        <w:rPr>
          <w:sz w:val="15"/>
        </w:rPr>
      </w:pPr>
    </w:p>
    <w:p>
      <w:pPr>
        <w:pStyle w:val="317"/>
        <w:numPr>
          <w:ilvl w:val="0"/>
          <w:numId w:val="78"/>
        </w:numPr>
        <w:tabs>
          <w:tab w:val="left" w:pos="793"/>
        </w:tabs>
        <w:ind w:left="793" w:hanging="212"/>
        <w:jc w:val="left"/>
        <w:rPr>
          <w:sz w:val="21"/>
        </w:rPr>
      </w:pPr>
      <w:r>
        <w:rPr>
          <w:spacing w:val="-3"/>
          <w:sz w:val="21"/>
        </w:rPr>
        <w:t xml:space="preserve">电气管线、给排水管道、设备安装和装修工程，为 </w:t>
      </w:r>
      <w:r>
        <w:rPr>
          <w:sz w:val="21"/>
        </w:rPr>
        <w:t>2</w:t>
      </w:r>
      <w:r>
        <w:rPr>
          <w:spacing w:val="-16"/>
          <w:sz w:val="21"/>
        </w:rPr>
        <w:t xml:space="preserve"> 年； </w:t>
      </w:r>
    </w:p>
    <w:p>
      <w:pPr>
        <w:pStyle w:val="17"/>
        <w:spacing w:before="9"/>
        <w:rPr>
          <w:sz w:val="15"/>
        </w:rPr>
      </w:pPr>
    </w:p>
    <w:p>
      <w:pPr>
        <w:pStyle w:val="317"/>
        <w:numPr>
          <w:ilvl w:val="0"/>
          <w:numId w:val="78"/>
        </w:numPr>
        <w:tabs>
          <w:tab w:val="left" w:pos="793"/>
        </w:tabs>
        <w:spacing w:line="405" w:lineRule="auto"/>
        <w:ind w:left="581" w:right="3979" w:firstLine="0"/>
        <w:jc w:val="left"/>
        <w:rPr>
          <w:sz w:val="21"/>
        </w:rPr>
      </w:pPr>
      <w:r>
        <w:rPr>
          <w:w w:val="95"/>
          <w:sz w:val="21"/>
        </w:rPr>
        <w:t>其他项目保修期限：2</w:t>
      </w:r>
      <w:r>
        <w:rPr>
          <w:spacing w:val="1"/>
          <w:w w:val="95"/>
          <w:sz w:val="21"/>
        </w:rPr>
        <w:t xml:space="preserve"> 年；</w:t>
      </w:r>
      <w:r>
        <w:rPr>
          <w:w w:val="95"/>
        </w:rPr>
        <w:t>[</w:t>
      </w:r>
      <w:r>
        <w:rPr>
          <w:rFonts w:hint="eastAsia" w:ascii="仿宋" w:eastAsia="仿宋"/>
          <w:spacing w:val="-1"/>
          <w:w w:val="95"/>
        </w:rPr>
        <w:t>提示：如有不同，根据具体情况修改</w:t>
      </w:r>
      <w:r>
        <w:rPr>
          <w:w w:val="95"/>
        </w:rPr>
        <w:t xml:space="preserve">] </w:t>
      </w:r>
      <w:r>
        <w:rPr>
          <w:spacing w:val="-1"/>
          <w:sz w:val="21"/>
        </w:rPr>
        <w:t>建设工程的保修期，自工程竣工验收合格之日起计算。</w:t>
      </w:r>
      <w:r>
        <w:rPr>
          <w:sz w:val="21"/>
        </w:rPr>
        <w:t xml:space="preserve"> </w:t>
      </w:r>
    </w:p>
    <w:p>
      <w:pPr>
        <w:pStyle w:val="17"/>
        <w:spacing w:before="10"/>
        <w:ind w:left="581"/>
      </w:pPr>
      <w:r>
        <w:t xml:space="preserve">三、质量保修责任 </w:t>
      </w:r>
    </w:p>
    <w:p>
      <w:pPr>
        <w:pStyle w:val="17"/>
        <w:spacing w:before="4"/>
        <w:rPr>
          <w:sz w:val="15"/>
        </w:rPr>
      </w:pPr>
    </w:p>
    <w:p>
      <w:pPr>
        <w:pStyle w:val="317"/>
        <w:numPr>
          <w:ilvl w:val="0"/>
          <w:numId w:val="79"/>
        </w:numPr>
        <w:tabs>
          <w:tab w:val="left" w:pos="793"/>
        </w:tabs>
        <w:spacing w:before="1" w:line="415" w:lineRule="auto"/>
        <w:ind w:right="1286" w:firstLine="420"/>
        <w:rPr>
          <w:sz w:val="21"/>
        </w:rPr>
      </w:pPr>
      <w:r>
        <w:rPr>
          <w:spacing w:val="-2"/>
          <w:sz w:val="21"/>
        </w:rPr>
        <w:t xml:space="preserve">属于保修范围、内容的项目，承包人应当在接到保修通知之日起 </w:t>
      </w:r>
      <w:r>
        <w:rPr>
          <w:sz w:val="21"/>
        </w:rPr>
        <w:t>7</w:t>
      </w:r>
      <w:r>
        <w:rPr>
          <w:spacing w:val="-7"/>
          <w:sz w:val="21"/>
        </w:rPr>
        <w:t xml:space="preserve"> 天内派人保修。承包人不在约定期限内派人保修的，发包人可以委托他人修理。</w:t>
      </w:r>
      <w:r>
        <w:rPr>
          <w:sz w:val="21"/>
        </w:rPr>
        <w:t xml:space="preserve"> </w:t>
      </w:r>
    </w:p>
    <w:p>
      <w:pPr>
        <w:pStyle w:val="317"/>
        <w:numPr>
          <w:ilvl w:val="0"/>
          <w:numId w:val="79"/>
        </w:numPr>
        <w:tabs>
          <w:tab w:val="left" w:pos="793"/>
        </w:tabs>
        <w:spacing w:before="14"/>
        <w:ind w:left="793" w:hanging="212"/>
        <w:rPr>
          <w:sz w:val="21"/>
        </w:rPr>
      </w:pPr>
      <w:r>
        <w:rPr>
          <w:spacing w:val="-1"/>
          <w:sz w:val="21"/>
        </w:rPr>
        <w:t>发生紧急事故需抢修的，承包人在接到事故通知后，应当立即到达事故现场抢修。</w:t>
      </w:r>
      <w:r>
        <w:rPr>
          <w:sz w:val="21"/>
        </w:rPr>
        <w:t xml:space="preserve"> </w:t>
      </w:r>
    </w:p>
    <w:p>
      <w:pPr>
        <w:pStyle w:val="17"/>
        <w:spacing w:before="4"/>
        <w:rPr>
          <w:sz w:val="15"/>
        </w:rPr>
      </w:pPr>
    </w:p>
    <w:p>
      <w:pPr>
        <w:pStyle w:val="317"/>
        <w:numPr>
          <w:ilvl w:val="0"/>
          <w:numId w:val="79"/>
        </w:numPr>
        <w:tabs>
          <w:tab w:val="left" w:pos="793"/>
        </w:tabs>
        <w:spacing w:line="415" w:lineRule="auto"/>
        <w:ind w:right="1279" w:firstLine="420"/>
        <w:jc w:val="both"/>
        <w:rPr>
          <w:sz w:val="21"/>
        </w:rPr>
      </w:pPr>
      <w:r>
        <w:rPr>
          <w:spacing w:val="-1"/>
          <w:sz w:val="21"/>
        </w:rPr>
        <w:t xml:space="preserve">对于涉及结构安全的质量问题，应当按照《房屋建筑工程质量保修办法》的规定，立即向当地建设行政主管部门报告，采取安全防范措施；由原设计单位或者具有相应资质等级的设计单位提出保修方案，承包人实施保修。 </w:t>
      </w:r>
    </w:p>
    <w:p>
      <w:pPr>
        <w:pStyle w:val="317"/>
        <w:numPr>
          <w:ilvl w:val="0"/>
          <w:numId w:val="79"/>
        </w:numPr>
        <w:tabs>
          <w:tab w:val="left" w:pos="793"/>
        </w:tabs>
        <w:spacing w:before="1" w:line="429" w:lineRule="auto"/>
        <w:ind w:left="581" w:right="6457" w:firstLine="0"/>
        <w:rPr>
          <w:sz w:val="21"/>
        </w:rPr>
      </w:pPr>
      <w:r>
        <w:rPr>
          <w:spacing w:val="-1"/>
          <w:sz w:val="21"/>
        </w:rPr>
        <w:t>质量保修完成后，由发包人组织验收。</w:t>
      </w:r>
      <w:r>
        <w:rPr>
          <w:sz w:val="21"/>
        </w:rPr>
        <w:t xml:space="preserve">四、保修费用 </w:t>
      </w:r>
    </w:p>
    <w:p>
      <w:pPr>
        <w:pStyle w:val="17"/>
        <w:spacing w:line="251" w:lineRule="exact"/>
        <w:ind w:left="581"/>
      </w:pPr>
      <w:r>
        <w:t xml:space="preserve">保修费用由质量缺陷的责任方承担。 </w:t>
      </w:r>
    </w:p>
    <w:p>
      <w:pPr>
        <w:pStyle w:val="17"/>
        <w:spacing w:before="4"/>
        <w:rPr>
          <w:sz w:val="15"/>
        </w:rPr>
      </w:pPr>
    </w:p>
    <w:p>
      <w:pPr>
        <w:pStyle w:val="17"/>
        <w:spacing w:line="415" w:lineRule="auto"/>
        <w:ind w:left="581" w:right="6666"/>
      </w:pPr>
      <w:r>
        <w:t>五、双方约定的其他工程质量保修事项</w:t>
      </w:r>
      <w:r>
        <w:rPr>
          <w:u w:val="single"/>
        </w:rPr>
        <w:t>按国家相关法律和规定执行</w:t>
      </w:r>
      <w:r>
        <w:t xml:space="preserve">。 </w:t>
      </w:r>
    </w:p>
    <w:p>
      <w:pPr>
        <w:pStyle w:val="17"/>
        <w:spacing w:line="429" w:lineRule="auto"/>
        <w:ind w:left="161" w:right="1294" w:firstLine="420"/>
      </w:pPr>
      <w:r>
        <w:t xml:space="preserve">本工程质量保修书由发包人、承包人在工程竣工验收前共同签署，作为施工合同附件，其有效期限至保修期满。 </w:t>
      </w:r>
    </w:p>
    <w:p>
      <w:pPr>
        <w:pStyle w:val="17"/>
        <w:spacing w:line="251" w:lineRule="exact"/>
        <w:ind w:left="581"/>
      </w:pPr>
      <w:r>
        <w:t xml:space="preserve">六、本文件生效 </w:t>
      </w:r>
    </w:p>
    <w:p>
      <w:pPr>
        <w:pStyle w:val="17"/>
        <w:spacing w:before="4"/>
        <w:rPr>
          <w:sz w:val="15"/>
        </w:rPr>
      </w:pPr>
    </w:p>
    <w:p>
      <w:pPr>
        <w:pStyle w:val="17"/>
        <w:ind w:left="581"/>
      </w:pPr>
      <w:r>
        <w:t xml:space="preserve">本工程质量保修书经发包人与承包人盖章后生效。 </w:t>
      </w:r>
    </w:p>
    <w:p>
      <w:pPr>
        <w:pStyle w:val="17"/>
        <w:rPr>
          <w:sz w:val="20"/>
        </w:rPr>
      </w:pPr>
    </w:p>
    <w:p>
      <w:pPr>
        <w:pStyle w:val="17"/>
        <w:spacing w:before="7"/>
        <w:rPr>
          <w:sz w:val="15"/>
        </w:rPr>
      </w:pPr>
    </w:p>
    <w:p>
      <w:pPr>
        <w:pStyle w:val="17"/>
        <w:spacing w:before="71"/>
        <w:ind w:left="581"/>
      </w:pPr>
      <w:r>
        <w:t>发 包 人 ：</w:t>
      </w:r>
      <w:r>
        <w:rPr>
          <w:rFonts w:hint="eastAsia"/>
          <w:lang w:val="en-US"/>
        </w:rPr>
        <w:t xml:space="preserve"> </w:t>
      </w:r>
      <w:r>
        <w:rPr>
          <w:rFonts w:hint="eastAsia"/>
          <w:color w:val="000000"/>
          <w:u w:val="single"/>
        </w:rPr>
        <w:t>重庆经开区开发建设有限公司</w:t>
      </w:r>
      <w:r>
        <w:rPr>
          <w:spacing w:val="-31"/>
          <w:u w:val="single"/>
        </w:rPr>
        <w:t xml:space="preserve"> </w:t>
      </w:r>
      <w:r>
        <w:rPr>
          <w:u w:val="single"/>
        </w:rPr>
        <w:t xml:space="preserve">  </w:t>
      </w:r>
      <w:r>
        <w:t xml:space="preserve">（ 盖 单 位 公 章 ） </w:t>
      </w:r>
    </w:p>
    <w:p>
      <w:pPr>
        <w:pStyle w:val="17"/>
        <w:spacing w:before="8"/>
        <w:rPr>
          <w:sz w:val="23"/>
        </w:rPr>
      </w:pPr>
    </w:p>
    <w:p>
      <w:pPr>
        <w:pStyle w:val="17"/>
        <w:spacing w:before="70"/>
        <w:ind w:left="581"/>
      </w:pPr>
      <w:r>
        <w:t>法定代表人或其委托代理人：</w:t>
      </w:r>
      <w:r>
        <w:rPr>
          <w:rFonts w:hint="eastAsia"/>
          <w:u w:val="single"/>
          <w:lang w:val="en-US"/>
        </w:rPr>
        <w:t xml:space="preserve">                </w:t>
      </w:r>
      <w:r>
        <w:rPr>
          <w:u w:val="single"/>
        </w:rPr>
        <w:t xml:space="preserve"> </w:t>
      </w:r>
      <w:r>
        <w:t xml:space="preserve">（签字） </w:t>
      </w:r>
    </w:p>
    <w:p>
      <w:pPr>
        <w:pStyle w:val="17"/>
        <w:rPr>
          <w:sz w:val="20"/>
        </w:rPr>
      </w:pPr>
    </w:p>
    <w:p>
      <w:pPr>
        <w:pStyle w:val="17"/>
        <w:spacing w:before="8"/>
        <w:rPr>
          <w:sz w:val="23"/>
        </w:rPr>
      </w:pPr>
    </w:p>
    <w:p>
      <w:pPr>
        <w:pStyle w:val="17"/>
        <w:spacing w:before="71"/>
        <w:ind w:left="581"/>
      </w:pPr>
      <w:r>
        <w:t>承 包 人 ：</w:t>
      </w:r>
      <w:r>
        <w:rPr>
          <w:u w:val="single"/>
        </w:rPr>
        <w:t xml:space="preserve">                              </w:t>
      </w:r>
      <w:r>
        <w:t xml:space="preserve">（ 盖 单 位 公 章 ） </w:t>
      </w:r>
    </w:p>
    <w:p>
      <w:pPr>
        <w:pStyle w:val="17"/>
        <w:spacing w:before="10"/>
        <w:rPr>
          <w:sz w:val="9"/>
        </w:rPr>
      </w:pPr>
    </w:p>
    <w:p>
      <w:pPr>
        <w:pStyle w:val="17"/>
        <w:spacing w:before="9"/>
        <w:rPr>
          <w:sz w:val="15"/>
        </w:rPr>
      </w:pPr>
      <w:r>
        <w:t xml:space="preserve"> </w:t>
      </w:r>
    </w:p>
    <w:p>
      <w:pPr>
        <w:pStyle w:val="17"/>
        <w:spacing w:before="71"/>
        <w:ind w:firstLine="630" w:firstLineChars="300"/>
      </w:pPr>
      <w:r>
        <w:t>法定代表人或其委托代理人：</w:t>
      </w:r>
      <w:r>
        <w:rPr>
          <w:rFonts w:hint="eastAsia"/>
          <w:u w:val="single"/>
          <w:lang w:val="en-US"/>
        </w:rPr>
        <w:t xml:space="preserve">                 </w:t>
      </w:r>
      <w:r>
        <w:t xml:space="preserve">（签字） </w:t>
      </w:r>
    </w:p>
    <w:p>
      <w:pPr>
        <w:pStyle w:val="17"/>
        <w:rPr>
          <w:sz w:val="20"/>
        </w:rPr>
      </w:pPr>
    </w:p>
    <w:p>
      <w:pPr>
        <w:pStyle w:val="17"/>
        <w:spacing w:before="7"/>
        <w:rPr>
          <w:sz w:val="23"/>
        </w:rPr>
      </w:pPr>
    </w:p>
    <w:p>
      <w:pPr>
        <w:pStyle w:val="17"/>
        <w:spacing w:before="71"/>
        <w:ind w:left="746"/>
      </w:pPr>
      <w:r>
        <w:t>签约时间：</w:t>
      </w:r>
      <w:r>
        <w:rPr>
          <w:spacing w:val="104"/>
          <w:u w:val="single"/>
        </w:rPr>
        <w:t xml:space="preserve"> </w:t>
      </w:r>
      <w:r>
        <w:rPr>
          <w:rFonts w:hint="eastAsia"/>
          <w:spacing w:val="104"/>
          <w:u w:val="single"/>
          <w:lang w:val="en-US"/>
        </w:rPr>
        <w:t xml:space="preserve">   </w:t>
      </w:r>
      <w:r>
        <w:t>年</w:t>
      </w:r>
      <w:r>
        <w:rPr>
          <w:u w:val="single"/>
        </w:rPr>
        <w:t xml:space="preserve"> </w:t>
      </w:r>
      <w:r>
        <w:rPr>
          <w:rFonts w:hint="eastAsia"/>
          <w:u w:val="single"/>
          <w:lang w:val="en-US"/>
        </w:rPr>
        <w:t xml:space="preserve">      </w:t>
      </w:r>
      <w:r>
        <w:rPr>
          <w:u w:val="single"/>
        </w:rPr>
        <w:t xml:space="preserve"> </w:t>
      </w:r>
      <w:r>
        <w:t>月</w:t>
      </w:r>
      <w:r>
        <w:rPr>
          <w:u w:val="single"/>
        </w:rPr>
        <w:t xml:space="preserve"> </w:t>
      </w:r>
      <w:r>
        <w:rPr>
          <w:rFonts w:hint="eastAsia"/>
          <w:u w:val="single"/>
          <w:lang w:val="en-US"/>
        </w:rPr>
        <w:t xml:space="preserve">      </w:t>
      </w:r>
      <w:r>
        <w:rPr>
          <w:u w:val="single"/>
        </w:rPr>
        <w:t xml:space="preserve"> </w:t>
      </w:r>
      <w:r>
        <w:t xml:space="preserve">日 </w:t>
      </w:r>
    </w:p>
    <w:p>
      <w:pPr>
        <w:sectPr>
          <w:pgSz w:w="11910" w:h="16850"/>
          <w:pgMar w:top="1440" w:right="1080" w:bottom="1440" w:left="1080" w:header="0" w:footer="996" w:gutter="0"/>
          <w:cols w:space="720" w:num="1"/>
        </w:sectPr>
      </w:pPr>
    </w:p>
    <w:p>
      <w:pPr>
        <w:pStyle w:val="17"/>
        <w:spacing w:before="41"/>
        <w:ind w:left="161"/>
      </w:pPr>
      <w:r>
        <w:t xml:space="preserve">附件 2： </w:t>
      </w:r>
    </w:p>
    <w:p>
      <w:pPr>
        <w:pStyle w:val="17"/>
        <w:rPr>
          <w:sz w:val="20"/>
        </w:rPr>
      </w:pPr>
    </w:p>
    <w:p>
      <w:pPr>
        <w:pStyle w:val="17"/>
        <w:spacing w:before="8"/>
        <w:rPr>
          <w:sz w:val="15"/>
        </w:rPr>
      </w:pPr>
    </w:p>
    <w:p>
      <w:pPr>
        <w:pStyle w:val="17"/>
        <w:spacing w:before="70"/>
        <w:ind w:right="1039"/>
        <w:jc w:val="center"/>
      </w:pPr>
      <w:r>
        <w:t xml:space="preserve">主要建设工程文件目录 </w:t>
      </w:r>
    </w:p>
    <w:p>
      <w:pPr>
        <w:pStyle w:val="17"/>
        <w:spacing w:before="9"/>
        <w:rPr>
          <w:sz w:val="24"/>
        </w:rPr>
      </w:pPr>
    </w:p>
    <w:tbl>
      <w:tblPr>
        <w:tblStyle w:val="46"/>
        <w:tblW w:w="0" w:type="auto"/>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45"/>
        <w:gridCol w:w="1412"/>
        <w:gridCol w:w="1427"/>
        <w:gridCol w:w="29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3545" w:type="dxa"/>
          </w:tcPr>
          <w:p>
            <w:pPr>
              <w:pStyle w:val="318"/>
              <w:spacing w:line="265" w:lineRule="exact"/>
              <w:ind w:left="1377" w:right="1272"/>
              <w:jc w:val="center"/>
              <w:rPr>
                <w:sz w:val="21"/>
              </w:rPr>
            </w:pPr>
            <w:r>
              <w:rPr>
                <w:sz w:val="21"/>
              </w:rPr>
              <w:t xml:space="preserve">文件名称 </w:t>
            </w:r>
          </w:p>
        </w:tc>
        <w:tc>
          <w:tcPr>
            <w:tcW w:w="1412" w:type="dxa"/>
          </w:tcPr>
          <w:p>
            <w:pPr>
              <w:pStyle w:val="318"/>
              <w:spacing w:line="265" w:lineRule="exact"/>
              <w:ind w:left="487"/>
              <w:rPr>
                <w:sz w:val="21"/>
              </w:rPr>
            </w:pPr>
            <w:r>
              <w:rPr>
                <w:sz w:val="21"/>
              </w:rPr>
              <w:t xml:space="preserve">套数 </w:t>
            </w:r>
          </w:p>
        </w:tc>
        <w:tc>
          <w:tcPr>
            <w:tcW w:w="1427" w:type="dxa"/>
          </w:tcPr>
          <w:p>
            <w:pPr>
              <w:pStyle w:val="318"/>
              <w:spacing w:line="265" w:lineRule="exact"/>
              <w:ind w:left="292"/>
              <w:rPr>
                <w:sz w:val="21"/>
              </w:rPr>
            </w:pPr>
            <w:r>
              <w:rPr>
                <w:sz w:val="21"/>
              </w:rPr>
              <w:t xml:space="preserve">移交时间 </w:t>
            </w:r>
          </w:p>
        </w:tc>
        <w:tc>
          <w:tcPr>
            <w:tcW w:w="2914" w:type="dxa"/>
          </w:tcPr>
          <w:p>
            <w:pPr>
              <w:pStyle w:val="318"/>
              <w:spacing w:line="265" w:lineRule="exact"/>
              <w:ind w:left="1166" w:right="1063"/>
              <w:jc w:val="center"/>
              <w:rPr>
                <w:sz w:val="21"/>
              </w:rPr>
            </w:pPr>
            <w:r>
              <w:rPr>
                <w:sz w:val="21"/>
              </w:rPr>
              <w:t xml:space="preserve">责任人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spacing w:before="0"/>
              <w:ind w:left="0"/>
              <w:rPr>
                <w:sz w:val="14"/>
              </w:rPr>
            </w:pPr>
          </w:p>
          <w:p>
            <w:pPr>
              <w:pStyle w:val="318"/>
              <w:spacing w:before="0"/>
              <w:rPr>
                <w:sz w:val="21"/>
              </w:rPr>
            </w:pPr>
            <w:r>
              <w:rPr>
                <w:sz w:val="21"/>
              </w:rPr>
              <w:t xml:space="preserve"> </w:t>
            </w:r>
          </w:p>
        </w:tc>
        <w:tc>
          <w:tcPr>
            <w:tcW w:w="1412" w:type="dxa"/>
          </w:tcPr>
          <w:p>
            <w:pPr>
              <w:pStyle w:val="318"/>
              <w:spacing w:before="0"/>
              <w:ind w:left="0"/>
              <w:rPr>
                <w:sz w:val="14"/>
              </w:rPr>
            </w:pPr>
          </w:p>
          <w:p>
            <w:pPr>
              <w:pStyle w:val="318"/>
              <w:spacing w:before="0"/>
              <w:rPr>
                <w:sz w:val="21"/>
              </w:rPr>
            </w:pPr>
            <w:r>
              <w:rPr>
                <w:sz w:val="21"/>
              </w:rPr>
              <w:t xml:space="preserve"> </w:t>
            </w:r>
          </w:p>
        </w:tc>
        <w:tc>
          <w:tcPr>
            <w:tcW w:w="1427" w:type="dxa"/>
          </w:tcPr>
          <w:p>
            <w:pPr>
              <w:pStyle w:val="318"/>
              <w:spacing w:before="0"/>
              <w:ind w:left="0"/>
              <w:rPr>
                <w:sz w:val="14"/>
              </w:rPr>
            </w:pPr>
          </w:p>
          <w:p>
            <w:pPr>
              <w:pStyle w:val="318"/>
              <w:spacing w:before="0"/>
              <w:ind w:left="457"/>
              <w:rPr>
                <w:sz w:val="21"/>
              </w:rPr>
            </w:pPr>
            <w:r>
              <w:rPr>
                <w:sz w:val="21"/>
              </w:rPr>
              <w:t xml:space="preserve"> </w:t>
            </w:r>
          </w:p>
        </w:tc>
        <w:tc>
          <w:tcPr>
            <w:tcW w:w="2914" w:type="dxa"/>
          </w:tcPr>
          <w:p>
            <w:pPr>
              <w:pStyle w:val="318"/>
              <w:spacing w:before="0"/>
              <w:ind w:left="0"/>
              <w:rPr>
                <w:sz w:val="14"/>
              </w:rPr>
            </w:pPr>
          </w:p>
          <w:p>
            <w:pPr>
              <w:pStyle w:val="318"/>
              <w:spacing w:before="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spacing w:before="180"/>
              <w:rPr>
                <w:sz w:val="21"/>
              </w:rPr>
            </w:pPr>
            <w:r>
              <w:rPr>
                <w:sz w:val="21"/>
              </w:rPr>
              <w:t xml:space="preserve"> </w:t>
            </w:r>
          </w:p>
        </w:tc>
        <w:tc>
          <w:tcPr>
            <w:tcW w:w="1412" w:type="dxa"/>
          </w:tcPr>
          <w:p>
            <w:pPr>
              <w:pStyle w:val="318"/>
              <w:spacing w:before="180"/>
              <w:rPr>
                <w:sz w:val="21"/>
              </w:rPr>
            </w:pPr>
            <w:r>
              <w:rPr>
                <w:sz w:val="21"/>
              </w:rPr>
              <w:t xml:space="preserve"> </w:t>
            </w:r>
          </w:p>
        </w:tc>
        <w:tc>
          <w:tcPr>
            <w:tcW w:w="1427" w:type="dxa"/>
          </w:tcPr>
          <w:p>
            <w:pPr>
              <w:pStyle w:val="318"/>
              <w:spacing w:before="180"/>
              <w:ind w:left="457"/>
              <w:rPr>
                <w:sz w:val="21"/>
              </w:rPr>
            </w:pPr>
            <w:r>
              <w:rPr>
                <w:sz w:val="21"/>
              </w:rPr>
              <w:t xml:space="preserve"> </w:t>
            </w:r>
          </w:p>
        </w:tc>
        <w:tc>
          <w:tcPr>
            <w:tcW w:w="2914" w:type="dxa"/>
          </w:tcPr>
          <w:p>
            <w:pPr>
              <w:pStyle w:val="318"/>
              <w:spacing w:before="18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spacing w:before="0"/>
              <w:ind w:left="0"/>
              <w:rPr>
                <w:sz w:val="14"/>
              </w:rPr>
            </w:pPr>
          </w:p>
          <w:p>
            <w:pPr>
              <w:pStyle w:val="318"/>
              <w:spacing w:before="0"/>
              <w:rPr>
                <w:sz w:val="21"/>
              </w:rPr>
            </w:pPr>
            <w:r>
              <w:rPr>
                <w:sz w:val="21"/>
              </w:rPr>
              <w:t xml:space="preserve"> </w:t>
            </w:r>
          </w:p>
        </w:tc>
        <w:tc>
          <w:tcPr>
            <w:tcW w:w="1412" w:type="dxa"/>
          </w:tcPr>
          <w:p>
            <w:pPr>
              <w:pStyle w:val="318"/>
              <w:spacing w:before="0"/>
              <w:ind w:left="0"/>
              <w:rPr>
                <w:sz w:val="14"/>
              </w:rPr>
            </w:pPr>
          </w:p>
          <w:p>
            <w:pPr>
              <w:pStyle w:val="318"/>
              <w:spacing w:before="0"/>
              <w:rPr>
                <w:sz w:val="21"/>
              </w:rPr>
            </w:pPr>
            <w:r>
              <w:rPr>
                <w:sz w:val="21"/>
              </w:rPr>
              <w:t xml:space="preserve"> </w:t>
            </w:r>
          </w:p>
        </w:tc>
        <w:tc>
          <w:tcPr>
            <w:tcW w:w="1427" w:type="dxa"/>
          </w:tcPr>
          <w:p>
            <w:pPr>
              <w:pStyle w:val="318"/>
              <w:spacing w:before="0"/>
              <w:ind w:left="0"/>
              <w:rPr>
                <w:sz w:val="14"/>
              </w:rPr>
            </w:pPr>
          </w:p>
          <w:p>
            <w:pPr>
              <w:pStyle w:val="318"/>
              <w:spacing w:before="0"/>
              <w:ind w:left="457"/>
              <w:rPr>
                <w:sz w:val="21"/>
              </w:rPr>
            </w:pPr>
            <w:r>
              <w:rPr>
                <w:sz w:val="21"/>
              </w:rPr>
              <w:t xml:space="preserve"> </w:t>
            </w:r>
          </w:p>
        </w:tc>
        <w:tc>
          <w:tcPr>
            <w:tcW w:w="2914" w:type="dxa"/>
          </w:tcPr>
          <w:p>
            <w:pPr>
              <w:pStyle w:val="318"/>
              <w:spacing w:before="0"/>
              <w:ind w:left="0"/>
              <w:rPr>
                <w:sz w:val="14"/>
              </w:rPr>
            </w:pPr>
          </w:p>
          <w:p>
            <w:pPr>
              <w:pStyle w:val="318"/>
              <w:spacing w:before="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spacing w:before="180"/>
              <w:rPr>
                <w:sz w:val="21"/>
              </w:rPr>
            </w:pPr>
            <w:r>
              <w:rPr>
                <w:sz w:val="21"/>
              </w:rPr>
              <w:t xml:space="preserve"> </w:t>
            </w:r>
          </w:p>
        </w:tc>
        <w:tc>
          <w:tcPr>
            <w:tcW w:w="1412" w:type="dxa"/>
          </w:tcPr>
          <w:p>
            <w:pPr>
              <w:pStyle w:val="318"/>
              <w:spacing w:before="180"/>
              <w:rPr>
                <w:sz w:val="21"/>
              </w:rPr>
            </w:pPr>
            <w:r>
              <w:rPr>
                <w:sz w:val="21"/>
              </w:rPr>
              <w:t xml:space="preserve"> </w:t>
            </w:r>
          </w:p>
        </w:tc>
        <w:tc>
          <w:tcPr>
            <w:tcW w:w="1427" w:type="dxa"/>
          </w:tcPr>
          <w:p>
            <w:pPr>
              <w:pStyle w:val="318"/>
              <w:spacing w:before="180"/>
              <w:ind w:left="457"/>
              <w:rPr>
                <w:sz w:val="21"/>
              </w:rPr>
            </w:pPr>
            <w:r>
              <w:rPr>
                <w:sz w:val="21"/>
              </w:rPr>
              <w:t xml:space="preserve"> </w:t>
            </w:r>
          </w:p>
        </w:tc>
        <w:tc>
          <w:tcPr>
            <w:tcW w:w="2914" w:type="dxa"/>
          </w:tcPr>
          <w:p>
            <w:pPr>
              <w:pStyle w:val="318"/>
              <w:spacing w:before="18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spacing w:before="180"/>
              <w:rPr>
                <w:sz w:val="21"/>
              </w:rPr>
            </w:pPr>
            <w:r>
              <w:rPr>
                <w:sz w:val="21"/>
              </w:rPr>
              <w:t xml:space="preserve"> </w:t>
            </w:r>
          </w:p>
        </w:tc>
        <w:tc>
          <w:tcPr>
            <w:tcW w:w="1412" w:type="dxa"/>
          </w:tcPr>
          <w:p>
            <w:pPr>
              <w:pStyle w:val="318"/>
              <w:spacing w:before="180"/>
              <w:rPr>
                <w:sz w:val="21"/>
              </w:rPr>
            </w:pPr>
            <w:r>
              <w:rPr>
                <w:sz w:val="21"/>
              </w:rPr>
              <w:t xml:space="preserve"> </w:t>
            </w:r>
          </w:p>
        </w:tc>
        <w:tc>
          <w:tcPr>
            <w:tcW w:w="1427" w:type="dxa"/>
          </w:tcPr>
          <w:p>
            <w:pPr>
              <w:pStyle w:val="318"/>
              <w:spacing w:before="180"/>
              <w:ind w:left="457"/>
              <w:rPr>
                <w:sz w:val="21"/>
              </w:rPr>
            </w:pPr>
            <w:r>
              <w:rPr>
                <w:sz w:val="21"/>
              </w:rPr>
              <w:t xml:space="preserve"> </w:t>
            </w:r>
          </w:p>
        </w:tc>
        <w:tc>
          <w:tcPr>
            <w:tcW w:w="2914" w:type="dxa"/>
          </w:tcPr>
          <w:p>
            <w:pPr>
              <w:pStyle w:val="318"/>
              <w:spacing w:before="18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spacing w:before="1"/>
              <w:ind w:left="0"/>
              <w:rPr>
                <w:sz w:val="14"/>
              </w:rPr>
            </w:pPr>
          </w:p>
          <w:p>
            <w:pPr>
              <w:pStyle w:val="318"/>
              <w:spacing w:before="0"/>
              <w:rPr>
                <w:sz w:val="21"/>
              </w:rPr>
            </w:pPr>
            <w:r>
              <w:rPr>
                <w:sz w:val="21"/>
              </w:rPr>
              <w:t xml:space="preserve"> </w:t>
            </w:r>
          </w:p>
        </w:tc>
        <w:tc>
          <w:tcPr>
            <w:tcW w:w="1412" w:type="dxa"/>
          </w:tcPr>
          <w:p>
            <w:pPr>
              <w:pStyle w:val="318"/>
              <w:spacing w:before="1"/>
              <w:ind w:left="0"/>
              <w:rPr>
                <w:sz w:val="14"/>
              </w:rPr>
            </w:pPr>
          </w:p>
          <w:p>
            <w:pPr>
              <w:pStyle w:val="318"/>
              <w:spacing w:before="0"/>
              <w:rPr>
                <w:sz w:val="21"/>
              </w:rPr>
            </w:pPr>
            <w:r>
              <w:rPr>
                <w:sz w:val="21"/>
              </w:rPr>
              <w:t xml:space="preserve"> </w:t>
            </w:r>
          </w:p>
        </w:tc>
        <w:tc>
          <w:tcPr>
            <w:tcW w:w="1427" w:type="dxa"/>
          </w:tcPr>
          <w:p>
            <w:pPr>
              <w:pStyle w:val="318"/>
              <w:spacing w:before="1"/>
              <w:ind w:left="0"/>
              <w:rPr>
                <w:sz w:val="14"/>
              </w:rPr>
            </w:pPr>
          </w:p>
          <w:p>
            <w:pPr>
              <w:pStyle w:val="318"/>
              <w:spacing w:before="0"/>
              <w:ind w:left="457"/>
              <w:rPr>
                <w:sz w:val="21"/>
              </w:rPr>
            </w:pPr>
            <w:r>
              <w:rPr>
                <w:sz w:val="21"/>
              </w:rPr>
              <w:t xml:space="preserve"> </w:t>
            </w:r>
          </w:p>
        </w:tc>
        <w:tc>
          <w:tcPr>
            <w:tcW w:w="2914" w:type="dxa"/>
          </w:tcPr>
          <w:p>
            <w:pPr>
              <w:pStyle w:val="318"/>
              <w:spacing w:before="1"/>
              <w:ind w:left="0"/>
              <w:rPr>
                <w:sz w:val="14"/>
              </w:rPr>
            </w:pPr>
          </w:p>
          <w:p>
            <w:pPr>
              <w:pStyle w:val="318"/>
              <w:spacing w:before="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spacing w:before="1"/>
              <w:ind w:left="0"/>
              <w:rPr>
                <w:sz w:val="14"/>
              </w:rPr>
            </w:pPr>
          </w:p>
          <w:p>
            <w:pPr>
              <w:pStyle w:val="318"/>
              <w:spacing w:before="0"/>
              <w:rPr>
                <w:sz w:val="21"/>
              </w:rPr>
            </w:pPr>
            <w:r>
              <w:rPr>
                <w:sz w:val="21"/>
              </w:rPr>
              <w:t xml:space="preserve"> </w:t>
            </w:r>
          </w:p>
        </w:tc>
        <w:tc>
          <w:tcPr>
            <w:tcW w:w="1412" w:type="dxa"/>
          </w:tcPr>
          <w:p>
            <w:pPr>
              <w:pStyle w:val="318"/>
              <w:spacing w:before="1"/>
              <w:ind w:left="0"/>
              <w:rPr>
                <w:sz w:val="14"/>
              </w:rPr>
            </w:pPr>
          </w:p>
          <w:p>
            <w:pPr>
              <w:pStyle w:val="318"/>
              <w:spacing w:before="0"/>
              <w:rPr>
                <w:sz w:val="21"/>
              </w:rPr>
            </w:pPr>
            <w:r>
              <w:rPr>
                <w:sz w:val="21"/>
              </w:rPr>
              <w:t xml:space="preserve"> </w:t>
            </w:r>
          </w:p>
        </w:tc>
        <w:tc>
          <w:tcPr>
            <w:tcW w:w="1427" w:type="dxa"/>
          </w:tcPr>
          <w:p>
            <w:pPr>
              <w:pStyle w:val="318"/>
              <w:spacing w:before="1"/>
              <w:ind w:left="0"/>
              <w:rPr>
                <w:sz w:val="14"/>
              </w:rPr>
            </w:pPr>
          </w:p>
          <w:p>
            <w:pPr>
              <w:pStyle w:val="318"/>
              <w:spacing w:before="0"/>
              <w:ind w:left="457"/>
              <w:rPr>
                <w:sz w:val="21"/>
              </w:rPr>
            </w:pPr>
            <w:r>
              <w:rPr>
                <w:sz w:val="21"/>
              </w:rPr>
              <w:t xml:space="preserve"> </w:t>
            </w:r>
          </w:p>
        </w:tc>
        <w:tc>
          <w:tcPr>
            <w:tcW w:w="2914" w:type="dxa"/>
          </w:tcPr>
          <w:p>
            <w:pPr>
              <w:pStyle w:val="318"/>
              <w:spacing w:before="1"/>
              <w:ind w:left="0"/>
              <w:rPr>
                <w:sz w:val="14"/>
              </w:rPr>
            </w:pPr>
          </w:p>
          <w:p>
            <w:pPr>
              <w:pStyle w:val="318"/>
              <w:spacing w:before="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spacing w:before="1"/>
              <w:ind w:left="0"/>
              <w:rPr>
                <w:sz w:val="14"/>
              </w:rPr>
            </w:pPr>
          </w:p>
          <w:p>
            <w:pPr>
              <w:pStyle w:val="318"/>
              <w:spacing w:before="0"/>
              <w:rPr>
                <w:sz w:val="21"/>
              </w:rPr>
            </w:pPr>
            <w:r>
              <w:rPr>
                <w:sz w:val="21"/>
              </w:rPr>
              <w:t xml:space="preserve"> </w:t>
            </w:r>
          </w:p>
        </w:tc>
        <w:tc>
          <w:tcPr>
            <w:tcW w:w="1412" w:type="dxa"/>
          </w:tcPr>
          <w:p>
            <w:pPr>
              <w:pStyle w:val="318"/>
              <w:spacing w:before="1"/>
              <w:ind w:left="0"/>
              <w:rPr>
                <w:sz w:val="14"/>
              </w:rPr>
            </w:pPr>
          </w:p>
          <w:p>
            <w:pPr>
              <w:pStyle w:val="318"/>
              <w:spacing w:before="0"/>
              <w:rPr>
                <w:sz w:val="21"/>
              </w:rPr>
            </w:pPr>
            <w:r>
              <w:rPr>
                <w:sz w:val="21"/>
              </w:rPr>
              <w:t xml:space="preserve"> </w:t>
            </w:r>
          </w:p>
        </w:tc>
        <w:tc>
          <w:tcPr>
            <w:tcW w:w="1427" w:type="dxa"/>
          </w:tcPr>
          <w:p>
            <w:pPr>
              <w:pStyle w:val="318"/>
              <w:spacing w:before="1"/>
              <w:ind w:left="0"/>
              <w:rPr>
                <w:sz w:val="14"/>
              </w:rPr>
            </w:pPr>
          </w:p>
          <w:p>
            <w:pPr>
              <w:pStyle w:val="318"/>
              <w:spacing w:before="0"/>
              <w:ind w:left="457"/>
              <w:rPr>
                <w:sz w:val="21"/>
              </w:rPr>
            </w:pPr>
            <w:r>
              <w:rPr>
                <w:sz w:val="21"/>
              </w:rPr>
              <w:t xml:space="preserve"> </w:t>
            </w:r>
          </w:p>
        </w:tc>
        <w:tc>
          <w:tcPr>
            <w:tcW w:w="2914" w:type="dxa"/>
          </w:tcPr>
          <w:p>
            <w:pPr>
              <w:pStyle w:val="318"/>
              <w:spacing w:before="1"/>
              <w:ind w:left="0"/>
              <w:rPr>
                <w:sz w:val="14"/>
              </w:rPr>
            </w:pPr>
          </w:p>
          <w:p>
            <w:pPr>
              <w:pStyle w:val="318"/>
              <w:spacing w:before="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spacing w:before="3"/>
              <w:ind w:left="0"/>
              <w:rPr>
                <w:sz w:val="15"/>
              </w:rPr>
            </w:pPr>
          </w:p>
          <w:p>
            <w:pPr>
              <w:pStyle w:val="318"/>
              <w:spacing w:before="0"/>
              <w:rPr>
                <w:sz w:val="21"/>
              </w:rPr>
            </w:pPr>
            <w:r>
              <w:rPr>
                <w:sz w:val="21"/>
              </w:rPr>
              <w:t xml:space="preserve"> </w:t>
            </w:r>
          </w:p>
        </w:tc>
        <w:tc>
          <w:tcPr>
            <w:tcW w:w="1412" w:type="dxa"/>
          </w:tcPr>
          <w:p>
            <w:pPr>
              <w:pStyle w:val="318"/>
              <w:spacing w:before="3"/>
              <w:ind w:left="0"/>
              <w:rPr>
                <w:sz w:val="15"/>
              </w:rPr>
            </w:pPr>
          </w:p>
          <w:p>
            <w:pPr>
              <w:pStyle w:val="318"/>
              <w:spacing w:before="0"/>
              <w:rPr>
                <w:sz w:val="21"/>
              </w:rPr>
            </w:pPr>
            <w:r>
              <w:rPr>
                <w:sz w:val="21"/>
              </w:rPr>
              <w:t xml:space="preserve"> </w:t>
            </w:r>
          </w:p>
        </w:tc>
        <w:tc>
          <w:tcPr>
            <w:tcW w:w="1427" w:type="dxa"/>
          </w:tcPr>
          <w:p>
            <w:pPr>
              <w:pStyle w:val="318"/>
              <w:spacing w:before="3"/>
              <w:ind w:left="0"/>
              <w:rPr>
                <w:sz w:val="15"/>
              </w:rPr>
            </w:pPr>
          </w:p>
          <w:p>
            <w:pPr>
              <w:pStyle w:val="318"/>
              <w:spacing w:before="0"/>
              <w:ind w:left="457"/>
              <w:rPr>
                <w:sz w:val="21"/>
              </w:rPr>
            </w:pPr>
            <w:r>
              <w:rPr>
                <w:sz w:val="21"/>
              </w:rPr>
              <w:t xml:space="preserve"> </w:t>
            </w:r>
          </w:p>
        </w:tc>
        <w:tc>
          <w:tcPr>
            <w:tcW w:w="2914" w:type="dxa"/>
          </w:tcPr>
          <w:p>
            <w:pPr>
              <w:pStyle w:val="318"/>
              <w:spacing w:before="3"/>
              <w:ind w:left="0"/>
              <w:rPr>
                <w:sz w:val="15"/>
              </w:rPr>
            </w:pPr>
          </w:p>
          <w:p>
            <w:pPr>
              <w:pStyle w:val="318"/>
              <w:spacing w:before="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spacing w:before="90"/>
              <w:rPr>
                <w:sz w:val="21"/>
              </w:rPr>
            </w:pPr>
            <w:r>
              <w:rPr>
                <w:sz w:val="21"/>
              </w:rPr>
              <w:t xml:space="preserve"> </w:t>
            </w:r>
          </w:p>
        </w:tc>
        <w:tc>
          <w:tcPr>
            <w:tcW w:w="1412" w:type="dxa"/>
          </w:tcPr>
          <w:p>
            <w:pPr>
              <w:pStyle w:val="318"/>
              <w:spacing w:before="90"/>
              <w:rPr>
                <w:sz w:val="21"/>
              </w:rPr>
            </w:pPr>
            <w:r>
              <w:rPr>
                <w:sz w:val="21"/>
              </w:rPr>
              <w:t xml:space="preserve"> </w:t>
            </w:r>
          </w:p>
        </w:tc>
        <w:tc>
          <w:tcPr>
            <w:tcW w:w="1427" w:type="dxa"/>
          </w:tcPr>
          <w:p>
            <w:pPr>
              <w:pStyle w:val="318"/>
              <w:spacing w:before="90"/>
              <w:ind w:left="457"/>
              <w:rPr>
                <w:sz w:val="21"/>
              </w:rPr>
            </w:pPr>
            <w:r>
              <w:rPr>
                <w:sz w:val="21"/>
              </w:rPr>
              <w:t xml:space="preserve"> </w:t>
            </w:r>
          </w:p>
        </w:tc>
        <w:tc>
          <w:tcPr>
            <w:tcW w:w="2914" w:type="dxa"/>
          </w:tcPr>
          <w:p>
            <w:pPr>
              <w:pStyle w:val="318"/>
              <w:spacing w:before="9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spacing w:before="90"/>
              <w:rPr>
                <w:sz w:val="21"/>
              </w:rPr>
            </w:pPr>
            <w:r>
              <w:rPr>
                <w:sz w:val="21"/>
              </w:rPr>
              <w:t xml:space="preserve"> </w:t>
            </w:r>
          </w:p>
        </w:tc>
        <w:tc>
          <w:tcPr>
            <w:tcW w:w="1412" w:type="dxa"/>
          </w:tcPr>
          <w:p>
            <w:pPr>
              <w:pStyle w:val="318"/>
              <w:spacing w:before="90"/>
              <w:rPr>
                <w:sz w:val="21"/>
              </w:rPr>
            </w:pPr>
            <w:r>
              <w:rPr>
                <w:sz w:val="21"/>
              </w:rPr>
              <w:t xml:space="preserve"> </w:t>
            </w:r>
          </w:p>
        </w:tc>
        <w:tc>
          <w:tcPr>
            <w:tcW w:w="1427" w:type="dxa"/>
          </w:tcPr>
          <w:p>
            <w:pPr>
              <w:pStyle w:val="318"/>
              <w:spacing w:before="90"/>
              <w:ind w:left="457"/>
              <w:rPr>
                <w:sz w:val="21"/>
              </w:rPr>
            </w:pPr>
            <w:r>
              <w:rPr>
                <w:sz w:val="21"/>
              </w:rPr>
              <w:t xml:space="preserve"> </w:t>
            </w:r>
          </w:p>
        </w:tc>
        <w:tc>
          <w:tcPr>
            <w:tcW w:w="2914" w:type="dxa"/>
          </w:tcPr>
          <w:p>
            <w:pPr>
              <w:pStyle w:val="318"/>
              <w:spacing w:before="90"/>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pPr>
              <w:pStyle w:val="318"/>
              <w:rPr>
                <w:sz w:val="21"/>
              </w:rPr>
            </w:pPr>
            <w:r>
              <w:rPr>
                <w:sz w:val="21"/>
              </w:rPr>
              <w:t xml:space="preserve"> </w:t>
            </w:r>
          </w:p>
        </w:tc>
        <w:tc>
          <w:tcPr>
            <w:tcW w:w="1412" w:type="dxa"/>
          </w:tcPr>
          <w:p>
            <w:pPr>
              <w:pStyle w:val="318"/>
              <w:rPr>
                <w:sz w:val="21"/>
              </w:rPr>
            </w:pPr>
            <w:r>
              <w:rPr>
                <w:sz w:val="21"/>
              </w:rPr>
              <w:t xml:space="preserve"> </w:t>
            </w:r>
          </w:p>
        </w:tc>
        <w:tc>
          <w:tcPr>
            <w:tcW w:w="1427" w:type="dxa"/>
          </w:tcPr>
          <w:p>
            <w:pPr>
              <w:pStyle w:val="318"/>
              <w:ind w:left="457"/>
              <w:rPr>
                <w:sz w:val="21"/>
              </w:rPr>
            </w:pPr>
            <w:r>
              <w:rPr>
                <w:sz w:val="21"/>
              </w:rPr>
              <w:t xml:space="preserve"> </w:t>
            </w:r>
          </w:p>
        </w:tc>
        <w:tc>
          <w:tcPr>
            <w:tcW w:w="2914" w:type="dxa"/>
          </w:tcPr>
          <w:p>
            <w:pPr>
              <w:pStyle w:val="318"/>
              <w:rPr>
                <w:sz w:val="21"/>
              </w:rPr>
            </w:pPr>
            <w:r>
              <w:rPr>
                <w:sz w:val="21"/>
              </w:rPr>
              <w:t xml:space="preserve"> </w:t>
            </w:r>
          </w:p>
        </w:tc>
      </w:tr>
    </w:tbl>
    <w:p>
      <w:pPr>
        <w:pStyle w:val="17"/>
        <w:spacing w:before="105"/>
        <w:ind w:left="581"/>
      </w:pPr>
      <w:r>
        <w:t xml:space="preserve"> </w:t>
      </w:r>
    </w:p>
    <w:p>
      <w:pPr>
        <w:sectPr>
          <w:pgSz w:w="11910" w:h="16850"/>
          <w:pgMar w:top="1440" w:right="1080" w:bottom="1440" w:left="1080" w:header="0" w:footer="996" w:gutter="0"/>
          <w:cols w:space="720" w:num="1"/>
        </w:sectPr>
      </w:pPr>
    </w:p>
    <w:p>
      <w:pPr>
        <w:pStyle w:val="17"/>
        <w:spacing w:before="41"/>
        <w:ind w:left="326"/>
      </w:pPr>
      <w:r>
        <w:t xml:space="preserve">附件 3： </w:t>
      </w:r>
    </w:p>
    <w:p>
      <w:pPr>
        <w:pStyle w:val="17"/>
        <w:rPr>
          <w:sz w:val="20"/>
        </w:rPr>
      </w:pPr>
    </w:p>
    <w:p>
      <w:pPr>
        <w:pStyle w:val="17"/>
        <w:spacing w:before="8"/>
        <w:rPr>
          <w:sz w:val="15"/>
        </w:rPr>
      </w:pPr>
    </w:p>
    <w:p>
      <w:pPr>
        <w:pStyle w:val="17"/>
        <w:spacing w:before="70"/>
        <w:ind w:right="707"/>
        <w:jc w:val="center"/>
      </w:pPr>
      <w:r>
        <w:t xml:space="preserve">承包人项目管理机构组成表 </w:t>
      </w:r>
    </w:p>
    <w:p>
      <w:pPr>
        <w:pStyle w:val="17"/>
        <w:spacing w:before="9"/>
        <w:rPr>
          <w:sz w:val="24"/>
        </w:rPr>
      </w:pPr>
    </w:p>
    <w:tbl>
      <w:tblPr>
        <w:tblStyle w:val="46"/>
        <w:tblW w:w="0" w:type="auto"/>
        <w:tblInd w:w="1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2"/>
        <w:gridCol w:w="1426"/>
        <w:gridCol w:w="1302"/>
        <w:gridCol w:w="965"/>
        <w:gridCol w:w="42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line="265" w:lineRule="exact"/>
              <w:ind w:left="431" w:right="326"/>
              <w:jc w:val="center"/>
              <w:rPr>
                <w:sz w:val="21"/>
              </w:rPr>
            </w:pPr>
            <w:r>
              <w:rPr>
                <w:sz w:val="21"/>
              </w:rPr>
              <w:t xml:space="preserve">名 称 </w:t>
            </w:r>
          </w:p>
        </w:tc>
        <w:tc>
          <w:tcPr>
            <w:tcW w:w="1426" w:type="dxa"/>
          </w:tcPr>
          <w:p>
            <w:pPr>
              <w:pStyle w:val="318"/>
              <w:spacing w:line="265" w:lineRule="exact"/>
              <w:ind w:left="503"/>
              <w:rPr>
                <w:sz w:val="21"/>
              </w:rPr>
            </w:pPr>
            <w:r>
              <w:rPr>
                <w:sz w:val="21"/>
              </w:rPr>
              <w:t xml:space="preserve">姓名 </w:t>
            </w:r>
          </w:p>
        </w:tc>
        <w:tc>
          <w:tcPr>
            <w:tcW w:w="1302" w:type="dxa"/>
          </w:tcPr>
          <w:p>
            <w:pPr>
              <w:pStyle w:val="318"/>
              <w:spacing w:line="265" w:lineRule="exact"/>
              <w:ind w:left="368"/>
              <w:rPr>
                <w:sz w:val="21"/>
              </w:rPr>
            </w:pPr>
            <w:r>
              <w:rPr>
                <w:sz w:val="21"/>
              </w:rPr>
              <w:t xml:space="preserve">职务 </w:t>
            </w:r>
          </w:p>
        </w:tc>
        <w:tc>
          <w:tcPr>
            <w:tcW w:w="965" w:type="dxa"/>
          </w:tcPr>
          <w:p>
            <w:pPr>
              <w:pStyle w:val="318"/>
              <w:spacing w:line="265" w:lineRule="exact"/>
              <w:ind w:left="369"/>
              <w:rPr>
                <w:sz w:val="21"/>
              </w:rPr>
            </w:pPr>
            <w:r>
              <w:rPr>
                <w:sz w:val="21"/>
              </w:rPr>
              <w:t xml:space="preserve">职称 </w:t>
            </w:r>
          </w:p>
        </w:tc>
        <w:tc>
          <w:tcPr>
            <w:tcW w:w="4265" w:type="dxa"/>
          </w:tcPr>
          <w:p>
            <w:pPr>
              <w:pStyle w:val="318"/>
              <w:spacing w:line="265" w:lineRule="exact"/>
              <w:ind w:left="670"/>
              <w:rPr>
                <w:sz w:val="21"/>
              </w:rPr>
            </w:pPr>
            <w:r>
              <w:rPr>
                <w:sz w:val="21"/>
              </w:rPr>
              <w:t xml:space="preserve">主要资历、经验及承担过的项目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9820" w:type="dxa"/>
            <w:gridSpan w:val="5"/>
          </w:tcPr>
          <w:p>
            <w:pPr>
              <w:pStyle w:val="318"/>
              <w:spacing w:before="0"/>
              <w:ind w:left="0"/>
              <w:rPr>
                <w:sz w:val="14"/>
              </w:rPr>
            </w:pPr>
          </w:p>
          <w:p>
            <w:pPr>
              <w:pStyle w:val="318"/>
              <w:spacing w:before="0"/>
              <w:ind w:left="22"/>
              <w:rPr>
                <w:sz w:val="21"/>
              </w:rPr>
            </w:pPr>
            <w:r>
              <w:rPr>
                <w:sz w:val="21"/>
              </w:rPr>
              <w:t xml:space="preserve">一、总部人员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pPr>
              <w:pStyle w:val="318"/>
              <w:ind w:left="431" w:right="326"/>
              <w:jc w:val="center"/>
              <w:rPr>
                <w:sz w:val="21"/>
              </w:rPr>
            </w:pPr>
            <w:r>
              <w:rPr>
                <w:sz w:val="21"/>
              </w:rPr>
              <w:t xml:space="preserve">项目主管 </w:t>
            </w:r>
          </w:p>
        </w:tc>
        <w:tc>
          <w:tcPr>
            <w:tcW w:w="1426" w:type="dxa"/>
          </w:tcPr>
          <w:p>
            <w:pPr>
              <w:pStyle w:val="318"/>
              <w:ind w:left="458"/>
              <w:rPr>
                <w:sz w:val="21"/>
                <w:lang w:val="en-US"/>
              </w:rPr>
            </w:pPr>
          </w:p>
        </w:tc>
        <w:tc>
          <w:tcPr>
            <w:tcW w:w="1302" w:type="dxa"/>
          </w:tcPr>
          <w:p>
            <w:pPr>
              <w:pStyle w:val="318"/>
              <w:ind w:left="0" w:right="87"/>
              <w:jc w:val="center"/>
              <w:rPr>
                <w:sz w:val="21"/>
                <w:lang w:val="en-US"/>
              </w:rPr>
            </w:pPr>
          </w:p>
        </w:tc>
        <w:tc>
          <w:tcPr>
            <w:tcW w:w="965" w:type="dxa"/>
          </w:tcPr>
          <w:p>
            <w:pPr>
              <w:pStyle w:val="318"/>
              <w:ind w:left="0" w:right="99"/>
              <w:jc w:val="center"/>
              <w:rPr>
                <w:sz w:val="21"/>
              </w:rPr>
            </w:pPr>
          </w:p>
        </w:tc>
        <w:tc>
          <w:tcPr>
            <w:tcW w:w="4265" w:type="dxa"/>
          </w:tcPr>
          <w:p>
            <w:pPr>
              <w:pStyle w:val="318"/>
              <w:ind w:left="0"/>
              <w:rPr>
                <w:sz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before="90"/>
              <w:ind w:left="104"/>
              <w:jc w:val="center"/>
              <w:rPr>
                <w:sz w:val="21"/>
              </w:rPr>
            </w:pPr>
            <w:r>
              <w:rPr>
                <w:sz w:val="21"/>
              </w:rPr>
              <w:t xml:space="preserve"> </w:t>
            </w:r>
          </w:p>
        </w:tc>
        <w:tc>
          <w:tcPr>
            <w:tcW w:w="1426" w:type="dxa"/>
          </w:tcPr>
          <w:p>
            <w:pPr>
              <w:pStyle w:val="318"/>
              <w:spacing w:before="90"/>
              <w:ind w:left="458"/>
              <w:rPr>
                <w:sz w:val="21"/>
              </w:rPr>
            </w:pPr>
          </w:p>
        </w:tc>
        <w:tc>
          <w:tcPr>
            <w:tcW w:w="1302" w:type="dxa"/>
          </w:tcPr>
          <w:p>
            <w:pPr>
              <w:pStyle w:val="318"/>
              <w:spacing w:before="90"/>
              <w:ind w:left="0" w:right="87"/>
              <w:jc w:val="center"/>
              <w:rPr>
                <w:sz w:val="21"/>
              </w:rPr>
            </w:pPr>
          </w:p>
        </w:tc>
        <w:tc>
          <w:tcPr>
            <w:tcW w:w="965" w:type="dxa"/>
          </w:tcPr>
          <w:p>
            <w:pPr>
              <w:pStyle w:val="318"/>
              <w:spacing w:before="90"/>
              <w:ind w:left="0" w:right="99"/>
              <w:jc w:val="center"/>
              <w:rPr>
                <w:sz w:val="21"/>
              </w:rPr>
            </w:pPr>
          </w:p>
        </w:tc>
        <w:tc>
          <w:tcPr>
            <w:tcW w:w="4265" w:type="dxa"/>
          </w:tcPr>
          <w:p>
            <w:pPr>
              <w:pStyle w:val="318"/>
              <w:spacing w:before="90"/>
              <w:ind w:left="459"/>
              <w:rPr>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line="265" w:lineRule="exact"/>
              <w:ind w:left="431" w:right="326"/>
              <w:jc w:val="center"/>
              <w:rPr>
                <w:sz w:val="21"/>
              </w:rPr>
            </w:pPr>
            <w:r>
              <w:rPr>
                <w:sz w:val="21"/>
              </w:rPr>
              <w:t xml:space="preserve">其他人员 </w:t>
            </w:r>
          </w:p>
        </w:tc>
        <w:tc>
          <w:tcPr>
            <w:tcW w:w="1426" w:type="dxa"/>
          </w:tcPr>
          <w:p>
            <w:pPr>
              <w:pStyle w:val="318"/>
              <w:spacing w:line="265" w:lineRule="exact"/>
              <w:ind w:left="458"/>
              <w:rPr>
                <w:sz w:val="21"/>
                <w:lang w:val="en-US"/>
              </w:rPr>
            </w:pPr>
          </w:p>
        </w:tc>
        <w:tc>
          <w:tcPr>
            <w:tcW w:w="1302" w:type="dxa"/>
          </w:tcPr>
          <w:p>
            <w:pPr>
              <w:pStyle w:val="318"/>
              <w:spacing w:line="265" w:lineRule="exact"/>
              <w:ind w:left="0" w:right="87"/>
              <w:jc w:val="center"/>
              <w:rPr>
                <w:sz w:val="21"/>
              </w:rPr>
            </w:pPr>
          </w:p>
        </w:tc>
        <w:tc>
          <w:tcPr>
            <w:tcW w:w="965" w:type="dxa"/>
          </w:tcPr>
          <w:p>
            <w:pPr>
              <w:pStyle w:val="318"/>
              <w:spacing w:line="265" w:lineRule="exact"/>
              <w:ind w:left="0" w:right="99"/>
              <w:jc w:val="center"/>
              <w:rPr>
                <w:sz w:val="21"/>
                <w:lang w:val="en-US"/>
              </w:rPr>
            </w:pPr>
          </w:p>
        </w:tc>
        <w:tc>
          <w:tcPr>
            <w:tcW w:w="4265" w:type="dxa"/>
          </w:tcPr>
          <w:p>
            <w:pPr>
              <w:pStyle w:val="318"/>
              <w:spacing w:line="265" w:lineRule="exact"/>
              <w:ind w:left="459"/>
              <w:rPr>
                <w:sz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pPr>
              <w:pStyle w:val="318"/>
              <w:ind w:left="104"/>
              <w:jc w:val="center"/>
              <w:rPr>
                <w:sz w:val="21"/>
              </w:rPr>
            </w:pPr>
            <w:r>
              <w:rPr>
                <w:sz w:val="21"/>
              </w:rPr>
              <w:t xml:space="preserve"> </w:t>
            </w:r>
          </w:p>
        </w:tc>
        <w:tc>
          <w:tcPr>
            <w:tcW w:w="1426" w:type="dxa"/>
          </w:tcPr>
          <w:p>
            <w:pPr>
              <w:pStyle w:val="318"/>
              <w:ind w:left="458"/>
              <w:rPr>
                <w:sz w:val="21"/>
              </w:rPr>
            </w:pPr>
            <w:r>
              <w:rPr>
                <w:sz w:val="21"/>
              </w:rPr>
              <w:t xml:space="preserve"> </w:t>
            </w:r>
          </w:p>
        </w:tc>
        <w:tc>
          <w:tcPr>
            <w:tcW w:w="1302" w:type="dxa"/>
          </w:tcPr>
          <w:p>
            <w:pPr>
              <w:pStyle w:val="318"/>
              <w:ind w:left="0" w:right="87"/>
              <w:jc w:val="center"/>
              <w:rPr>
                <w:sz w:val="21"/>
              </w:rPr>
            </w:pPr>
            <w:r>
              <w:rPr>
                <w:sz w:val="21"/>
              </w:rPr>
              <w:t xml:space="preserve"> </w:t>
            </w:r>
          </w:p>
        </w:tc>
        <w:tc>
          <w:tcPr>
            <w:tcW w:w="965" w:type="dxa"/>
          </w:tcPr>
          <w:p>
            <w:pPr>
              <w:pStyle w:val="318"/>
              <w:ind w:left="0" w:right="99"/>
              <w:jc w:val="center"/>
              <w:rPr>
                <w:sz w:val="21"/>
              </w:rPr>
            </w:pPr>
            <w:r>
              <w:rPr>
                <w:sz w:val="21"/>
              </w:rPr>
              <w:t xml:space="preserve"> </w:t>
            </w:r>
          </w:p>
        </w:tc>
        <w:tc>
          <w:tcPr>
            <w:tcW w:w="4265" w:type="dxa"/>
          </w:tcPr>
          <w:p>
            <w:pPr>
              <w:pStyle w:val="318"/>
              <w:ind w:left="459"/>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9820" w:type="dxa"/>
            <w:gridSpan w:val="5"/>
          </w:tcPr>
          <w:p>
            <w:pPr>
              <w:pStyle w:val="318"/>
              <w:spacing w:before="90"/>
              <w:ind w:left="22"/>
              <w:rPr>
                <w:sz w:val="21"/>
              </w:rPr>
            </w:pPr>
            <w:r>
              <w:rPr>
                <w:sz w:val="21"/>
              </w:rPr>
              <w:t xml:space="preserve">二、现场人员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2" w:hRule="atLeast"/>
        </w:trPr>
        <w:tc>
          <w:tcPr>
            <w:tcW w:w="1862" w:type="dxa"/>
          </w:tcPr>
          <w:p>
            <w:pPr>
              <w:pStyle w:val="318"/>
              <w:spacing w:line="265" w:lineRule="exact"/>
              <w:ind w:left="431" w:right="326"/>
              <w:jc w:val="center"/>
              <w:rPr>
                <w:sz w:val="21"/>
              </w:rPr>
            </w:pPr>
            <w:r>
              <w:rPr>
                <w:sz w:val="21"/>
              </w:rPr>
              <w:t xml:space="preserve">项目经理 </w:t>
            </w:r>
          </w:p>
        </w:tc>
        <w:tc>
          <w:tcPr>
            <w:tcW w:w="1426" w:type="dxa"/>
          </w:tcPr>
          <w:p>
            <w:pPr>
              <w:pStyle w:val="318"/>
              <w:spacing w:line="265" w:lineRule="exact"/>
              <w:ind w:left="458"/>
              <w:rPr>
                <w:sz w:val="21"/>
                <w:lang w:val="en-US"/>
              </w:rPr>
            </w:pPr>
          </w:p>
        </w:tc>
        <w:tc>
          <w:tcPr>
            <w:tcW w:w="1302" w:type="dxa"/>
          </w:tcPr>
          <w:p>
            <w:pPr>
              <w:pStyle w:val="318"/>
              <w:spacing w:line="265" w:lineRule="exact"/>
              <w:ind w:left="0" w:right="87"/>
              <w:jc w:val="center"/>
              <w:rPr>
                <w:sz w:val="21"/>
                <w:lang w:val="en-US"/>
              </w:rPr>
            </w:pPr>
          </w:p>
        </w:tc>
        <w:tc>
          <w:tcPr>
            <w:tcW w:w="965" w:type="dxa"/>
          </w:tcPr>
          <w:p>
            <w:pPr>
              <w:pStyle w:val="318"/>
              <w:spacing w:line="265" w:lineRule="exact"/>
              <w:ind w:left="0" w:right="99"/>
              <w:jc w:val="center"/>
              <w:rPr>
                <w:sz w:val="21"/>
                <w:lang w:val="en-US"/>
              </w:rPr>
            </w:pPr>
          </w:p>
        </w:tc>
        <w:tc>
          <w:tcPr>
            <w:tcW w:w="4265" w:type="dxa"/>
          </w:tcPr>
          <w:p>
            <w:pPr>
              <w:widowControl/>
              <w:rPr>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pPr>
              <w:pStyle w:val="318"/>
              <w:ind w:left="431" w:right="326"/>
              <w:jc w:val="center"/>
              <w:rPr>
                <w:sz w:val="21"/>
              </w:rPr>
            </w:pPr>
            <w:r>
              <w:rPr>
                <w:sz w:val="21"/>
              </w:rPr>
              <w:t xml:space="preserve">项目副经理 </w:t>
            </w:r>
          </w:p>
        </w:tc>
        <w:tc>
          <w:tcPr>
            <w:tcW w:w="1426" w:type="dxa"/>
          </w:tcPr>
          <w:p>
            <w:pPr>
              <w:pStyle w:val="318"/>
              <w:ind w:firstLine="210" w:firstLineChars="100"/>
              <w:rPr>
                <w:sz w:val="21"/>
                <w:lang w:val="en-US"/>
              </w:rPr>
            </w:pPr>
          </w:p>
        </w:tc>
        <w:tc>
          <w:tcPr>
            <w:tcW w:w="1302" w:type="dxa"/>
          </w:tcPr>
          <w:p>
            <w:pPr>
              <w:pStyle w:val="318"/>
              <w:ind w:left="0" w:right="120"/>
              <w:jc w:val="center"/>
              <w:rPr>
                <w:sz w:val="21"/>
                <w:lang w:val="en-US"/>
              </w:rPr>
            </w:pPr>
          </w:p>
        </w:tc>
        <w:tc>
          <w:tcPr>
            <w:tcW w:w="965" w:type="dxa"/>
          </w:tcPr>
          <w:p>
            <w:pPr>
              <w:pStyle w:val="318"/>
              <w:ind w:left="0" w:right="102"/>
              <w:jc w:val="center"/>
              <w:rPr>
                <w:sz w:val="21"/>
                <w:lang w:val="en-US"/>
              </w:rPr>
            </w:pPr>
          </w:p>
        </w:tc>
        <w:tc>
          <w:tcPr>
            <w:tcW w:w="4265" w:type="dxa"/>
          </w:tcPr>
          <w:p>
            <w:pPr>
              <w:jc w:val="center"/>
              <w:rPr>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before="90"/>
              <w:ind w:left="431" w:right="326"/>
              <w:jc w:val="center"/>
              <w:rPr>
                <w:sz w:val="21"/>
              </w:rPr>
            </w:pPr>
            <w:r>
              <w:rPr>
                <w:sz w:val="21"/>
              </w:rPr>
              <w:t xml:space="preserve">技术负责人 </w:t>
            </w:r>
          </w:p>
        </w:tc>
        <w:tc>
          <w:tcPr>
            <w:tcW w:w="1426" w:type="dxa"/>
          </w:tcPr>
          <w:p>
            <w:pPr>
              <w:pStyle w:val="318"/>
              <w:spacing w:before="90"/>
              <w:ind w:left="458"/>
              <w:rPr>
                <w:sz w:val="21"/>
                <w:lang w:val="en-US"/>
              </w:rPr>
            </w:pPr>
          </w:p>
        </w:tc>
        <w:tc>
          <w:tcPr>
            <w:tcW w:w="1302" w:type="dxa"/>
          </w:tcPr>
          <w:p>
            <w:pPr>
              <w:pStyle w:val="318"/>
              <w:spacing w:before="90"/>
              <w:ind w:left="0" w:right="87"/>
              <w:jc w:val="center"/>
              <w:rPr>
                <w:sz w:val="21"/>
                <w:lang w:val="en-US"/>
              </w:rPr>
            </w:pPr>
          </w:p>
        </w:tc>
        <w:tc>
          <w:tcPr>
            <w:tcW w:w="965" w:type="dxa"/>
          </w:tcPr>
          <w:p>
            <w:pPr>
              <w:pStyle w:val="318"/>
              <w:spacing w:before="90"/>
              <w:ind w:left="0" w:right="99"/>
              <w:jc w:val="center"/>
              <w:rPr>
                <w:sz w:val="21"/>
                <w:lang w:val="en-US"/>
              </w:rPr>
            </w:pPr>
          </w:p>
        </w:tc>
        <w:tc>
          <w:tcPr>
            <w:tcW w:w="4265" w:type="dxa"/>
          </w:tcPr>
          <w:p>
            <w:pPr>
              <w:jc w:val="center"/>
              <w:rPr>
                <w:sz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line="265" w:lineRule="exact"/>
              <w:ind w:left="431" w:right="326"/>
              <w:jc w:val="center"/>
              <w:rPr>
                <w:sz w:val="21"/>
              </w:rPr>
            </w:pPr>
            <w:r>
              <w:rPr>
                <w:sz w:val="21"/>
              </w:rPr>
              <w:t xml:space="preserve">造价管理 </w:t>
            </w:r>
          </w:p>
        </w:tc>
        <w:tc>
          <w:tcPr>
            <w:tcW w:w="1426" w:type="dxa"/>
          </w:tcPr>
          <w:p>
            <w:pPr>
              <w:pStyle w:val="318"/>
              <w:spacing w:line="265" w:lineRule="exact"/>
              <w:ind w:left="458"/>
              <w:rPr>
                <w:sz w:val="21"/>
                <w:lang w:val="en-US"/>
              </w:rPr>
            </w:pPr>
          </w:p>
        </w:tc>
        <w:tc>
          <w:tcPr>
            <w:tcW w:w="1302" w:type="dxa"/>
          </w:tcPr>
          <w:p>
            <w:pPr>
              <w:pStyle w:val="318"/>
              <w:spacing w:line="265" w:lineRule="exact"/>
              <w:ind w:left="0" w:right="87"/>
              <w:jc w:val="center"/>
              <w:rPr>
                <w:sz w:val="21"/>
                <w:lang w:val="en-US"/>
              </w:rPr>
            </w:pPr>
          </w:p>
        </w:tc>
        <w:tc>
          <w:tcPr>
            <w:tcW w:w="965" w:type="dxa"/>
          </w:tcPr>
          <w:p>
            <w:pPr>
              <w:pStyle w:val="318"/>
              <w:spacing w:line="265" w:lineRule="exact"/>
              <w:ind w:left="0" w:right="99"/>
              <w:jc w:val="center"/>
              <w:rPr>
                <w:sz w:val="21"/>
              </w:rPr>
            </w:pPr>
          </w:p>
        </w:tc>
        <w:tc>
          <w:tcPr>
            <w:tcW w:w="4265" w:type="dxa"/>
          </w:tcPr>
          <w:p>
            <w:pPr>
              <w:jc w:val="center"/>
              <w:rPr>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pPr>
              <w:pStyle w:val="318"/>
              <w:ind w:left="431" w:right="326"/>
              <w:jc w:val="center"/>
              <w:rPr>
                <w:sz w:val="21"/>
              </w:rPr>
            </w:pPr>
            <w:r>
              <w:rPr>
                <w:sz w:val="21"/>
              </w:rPr>
              <w:t xml:space="preserve">质量管理 </w:t>
            </w:r>
          </w:p>
        </w:tc>
        <w:tc>
          <w:tcPr>
            <w:tcW w:w="1426" w:type="dxa"/>
          </w:tcPr>
          <w:p>
            <w:pPr>
              <w:pStyle w:val="318"/>
              <w:ind w:left="458"/>
              <w:rPr>
                <w:sz w:val="21"/>
              </w:rPr>
            </w:pPr>
          </w:p>
        </w:tc>
        <w:tc>
          <w:tcPr>
            <w:tcW w:w="1302" w:type="dxa"/>
          </w:tcPr>
          <w:p>
            <w:pPr>
              <w:pStyle w:val="318"/>
              <w:ind w:left="0" w:right="87"/>
              <w:jc w:val="center"/>
              <w:rPr>
                <w:sz w:val="21"/>
              </w:rPr>
            </w:pPr>
          </w:p>
        </w:tc>
        <w:tc>
          <w:tcPr>
            <w:tcW w:w="965" w:type="dxa"/>
          </w:tcPr>
          <w:p>
            <w:pPr>
              <w:pStyle w:val="318"/>
              <w:ind w:left="0" w:right="99"/>
              <w:jc w:val="center"/>
              <w:rPr>
                <w:sz w:val="21"/>
              </w:rPr>
            </w:pPr>
          </w:p>
        </w:tc>
        <w:tc>
          <w:tcPr>
            <w:tcW w:w="426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before="90"/>
              <w:ind w:left="431" w:right="326"/>
              <w:jc w:val="center"/>
              <w:rPr>
                <w:sz w:val="21"/>
              </w:rPr>
            </w:pPr>
            <w:r>
              <w:rPr>
                <w:sz w:val="21"/>
              </w:rPr>
              <w:t xml:space="preserve">材料管理 </w:t>
            </w:r>
          </w:p>
        </w:tc>
        <w:tc>
          <w:tcPr>
            <w:tcW w:w="1426" w:type="dxa"/>
          </w:tcPr>
          <w:p>
            <w:pPr>
              <w:pStyle w:val="318"/>
              <w:spacing w:before="90"/>
              <w:ind w:firstLine="210" w:firstLineChars="100"/>
              <w:rPr>
                <w:sz w:val="21"/>
                <w:lang w:val="en-US"/>
              </w:rPr>
            </w:pPr>
          </w:p>
        </w:tc>
        <w:tc>
          <w:tcPr>
            <w:tcW w:w="1302" w:type="dxa"/>
          </w:tcPr>
          <w:p>
            <w:pPr>
              <w:pStyle w:val="318"/>
              <w:spacing w:before="90"/>
              <w:ind w:left="0" w:right="120"/>
              <w:jc w:val="center"/>
              <w:rPr>
                <w:sz w:val="21"/>
                <w:lang w:val="en-US"/>
              </w:rPr>
            </w:pPr>
          </w:p>
        </w:tc>
        <w:tc>
          <w:tcPr>
            <w:tcW w:w="965" w:type="dxa"/>
          </w:tcPr>
          <w:p>
            <w:pPr>
              <w:pStyle w:val="318"/>
              <w:spacing w:before="90"/>
              <w:ind w:left="0" w:right="99"/>
              <w:jc w:val="center"/>
              <w:rPr>
                <w:sz w:val="21"/>
              </w:rPr>
            </w:pPr>
          </w:p>
        </w:tc>
        <w:tc>
          <w:tcPr>
            <w:tcW w:w="426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pPr>
              <w:pStyle w:val="318"/>
              <w:spacing w:line="265" w:lineRule="exact"/>
              <w:ind w:left="431" w:right="326"/>
              <w:jc w:val="center"/>
              <w:rPr>
                <w:sz w:val="21"/>
              </w:rPr>
            </w:pPr>
            <w:r>
              <w:rPr>
                <w:sz w:val="21"/>
              </w:rPr>
              <w:t xml:space="preserve">计划管理 </w:t>
            </w:r>
          </w:p>
        </w:tc>
        <w:tc>
          <w:tcPr>
            <w:tcW w:w="1426" w:type="dxa"/>
          </w:tcPr>
          <w:p>
            <w:pPr>
              <w:pStyle w:val="318"/>
              <w:spacing w:line="265" w:lineRule="exact"/>
              <w:ind w:left="458"/>
              <w:rPr>
                <w:sz w:val="21"/>
                <w:lang w:val="en-US"/>
              </w:rPr>
            </w:pPr>
          </w:p>
        </w:tc>
        <w:tc>
          <w:tcPr>
            <w:tcW w:w="1302" w:type="dxa"/>
          </w:tcPr>
          <w:p>
            <w:pPr>
              <w:pStyle w:val="318"/>
              <w:spacing w:line="265" w:lineRule="exact"/>
              <w:ind w:left="0" w:right="87"/>
              <w:jc w:val="center"/>
              <w:rPr>
                <w:sz w:val="21"/>
              </w:rPr>
            </w:pPr>
          </w:p>
        </w:tc>
        <w:tc>
          <w:tcPr>
            <w:tcW w:w="965" w:type="dxa"/>
          </w:tcPr>
          <w:p>
            <w:pPr>
              <w:pStyle w:val="318"/>
              <w:spacing w:line="265" w:lineRule="exact"/>
              <w:ind w:left="0" w:right="99"/>
              <w:jc w:val="center"/>
              <w:rPr>
                <w:sz w:val="21"/>
              </w:rPr>
            </w:pPr>
          </w:p>
        </w:tc>
        <w:tc>
          <w:tcPr>
            <w:tcW w:w="426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pPr>
              <w:pStyle w:val="318"/>
              <w:ind w:left="431" w:right="326"/>
              <w:jc w:val="center"/>
              <w:rPr>
                <w:sz w:val="21"/>
              </w:rPr>
            </w:pPr>
            <w:r>
              <w:rPr>
                <w:sz w:val="21"/>
              </w:rPr>
              <w:t xml:space="preserve">安全管理 </w:t>
            </w:r>
          </w:p>
        </w:tc>
        <w:tc>
          <w:tcPr>
            <w:tcW w:w="1426" w:type="dxa"/>
          </w:tcPr>
          <w:p>
            <w:pPr>
              <w:pStyle w:val="318"/>
              <w:ind w:left="458"/>
              <w:rPr>
                <w:sz w:val="21"/>
                <w:lang w:val="en-US"/>
              </w:rPr>
            </w:pPr>
          </w:p>
        </w:tc>
        <w:tc>
          <w:tcPr>
            <w:tcW w:w="1302" w:type="dxa"/>
          </w:tcPr>
          <w:p>
            <w:pPr>
              <w:pStyle w:val="318"/>
              <w:ind w:left="0" w:right="87"/>
              <w:jc w:val="center"/>
              <w:rPr>
                <w:sz w:val="21"/>
                <w:lang w:val="en-US"/>
              </w:rPr>
            </w:pPr>
          </w:p>
        </w:tc>
        <w:tc>
          <w:tcPr>
            <w:tcW w:w="965" w:type="dxa"/>
          </w:tcPr>
          <w:p>
            <w:pPr>
              <w:pStyle w:val="318"/>
              <w:ind w:left="0" w:right="99"/>
              <w:jc w:val="center"/>
              <w:rPr>
                <w:sz w:val="21"/>
              </w:rPr>
            </w:pPr>
          </w:p>
        </w:tc>
        <w:tc>
          <w:tcPr>
            <w:tcW w:w="426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vMerge w:val="restart"/>
          </w:tcPr>
          <w:p>
            <w:pPr>
              <w:pStyle w:val="318"/>
              <w:spacing w:before="0"/>
              <w:ind w:left="0"/>
              <w:rPr>
                <w:sz w:val="20"/>
              </w:rPr>
            </w:pPr>
          </w:p>
          <w:p>
            <w:pPr>
              <w:pStyle w:val="318"/>
              <w:spacing w:before="0"/>
              <w:ind w:left="0"/>
              <w:rPr>
                <w:sz w:val="20"/>
              </w:rPr>
            </w:pPr>
          </w:p>
          <w:p>
            <w:pPr>
              <w:pStyle w:val="318"/>
              <w:spacing w:before="0"/>
              <w:ind w:left="0"/>
              <w:rPr>
                <w:sz w:val="20"/>
              </w:rPr>
            </w:pPr>
          </w:p>
          <w:p>
            <w:pPr>
              <w:pStyle w:val="318"/>
              <w:spacing w:before="162"/>
              <w:ind w:left="502"/>
              <w:rPr>
                <w:sz w:val="21"/>
              </w:rPr>
            </w:pPr>
            <w:r>
              <w:rPr>
                <w:sz w:val="21"/>
              </w:rPr>
              <w:t xml:space="preserve">其他人员 </w:t>
            </w:r>
          </w:p>
        </w:tc>
        <w:tc>
          <w:tcPr>
            <w:tcW w:w="1426" w:type="dxa"/>
          </w:tcPr>
          <w:p>
            <w:pPr>
              <w:pStyle w:val="318"/>
              <w:spacing w:before="90"/>
              <w:ind w:left="458"/>
              <w:rPr>
                <w:sz w:val="21"/>
                <w:lang w:val="en-US"/>
              </w:rPr>
            </w:pPr>
          </w:p>
        </w:tc>
        <w:tc>
          <w:tcPr>
            <w:tcW w:w="1302" w:type="dxa"/>
          </w:tcPr>
          <w:p>
            <w:pPr>
              <w:pStyle w:val="318"/>
              <w:spacing w:before="90"/>
              <w:ind w:left="0" w:right="87"/>
              <w:jc w:val="center"/>
              <w:rPr>
                <w:sz w:val="21"/>
              </w:rPr>
            </w:pPr>
          </w:p>
        </w:tc>
        <w:tc>
          <w:tcPr>
            <w:tcW w:w="965" w:type="dxa"/>
          </w:tcPr>
          <w:p>
            <w:pPr>
              <w:pStyle w:val="318"/>
              <w:spacing w:before="90"/>
              <w:ind w:left="0" w:right="99"/>
              <w:jc w:val="center"/>
              <w:rPr>
                <w:sz w:val="21"/>
              </w:rPr>
            </w:pPr>
          </w:p>
        </w:tc>
        <w:tc>
          <w:tcPr>
            <w:tcW w:w="426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862" w:type="dxa"/>
            <w:vMerge w:val="continue"/>
            <w:tcBorders>
              <w:top w:val="nil"/>
            </w:tcBorders>
          </w:tcPr>
          <w:p>
            <w:pPr>
              <w:rPr>
                <w:sz w:val="2"/>
                <w:szCs w:val="2"/>
              </w:rPr>
            </w:pPr>
          </w:p>
        </w:tc>
        <w:tc>
          <w:tcPr>
            <w:tcW w:w="1426" w:type="dxa"/>
            <w:tcBorders>
              <w:bottom w:val="single" w:color="000000" w:sz="8" w:space="0"/>
            </w:tcBorders>
          </w:tcPr>
          <w:p>
            <w:pPr>
              <w:pStyle w:val="318"/>
              <w:spacing w:line="263" w:lineRule="exact"/>
              <w:ind w:left="458"/>
              <w:rPr>
                <w:sz w:val="21"/>
              </w:rPr>
            </w:pPr>
            <w:r>
              <w:rPr>
                <w:sz w:val="21"/>
              </w:rPr>
              <w:t xml:space="preserve"> </w:t>
            </w:r>
          </w:p>
        </w:tc>
        <w:tc>
          <w:tcPr>
            <w:tcW w:w="1302" w:type="dxa"/>
            <w:tcBorders>
              <w:bottom w:val="single" w:color="000000" w:sz="8" w:space="0"/>
            </w:tcBorders>
          </w:tcPr>
          <w:p>
            <w:pPr>
              <w:pStyle w:val="318"/>
              <w:spacing w:line="263" w:lineRule="exact"/>
              <w:ind w:left="0" w:right="87"/>
              <w:jc w:val="center"/>
              <w:rPr>
                <w:sz w:val="21"/>
              </w:rPr>
            </w:pPr>
            <w:r>
              <w:rPr>
                <w:sz w:val="21"/>
              </w:rPr>
              <w:t xml:space="preserve"> </w:t>
            </w:r>
          </w:p>
        </w:tc>
        <w:tc>
          <w:tcPr>
            <w:tcW w:w="965" w:type="dxa"/>
            <w:tcBorders>
              <w:bottom w:val="single" w:color="000000" w:sz="8" w:space="0"/>
            </w:tcBorders>
          </w:tcPr>
          <w:p>
            <w:pPr>
              <w:pStyle w:val="318"/>
              <w:spacing w:line="263" w:lineRule="exact"/>
              <w:ind w:left="0" w:right="99"/>
              <w:jc w:val="center"/>
              <w:rPr>
                <w:sz w:val="21"/>
              </w:rPr>
            </w:pPr>
            <w:r>
              <w:rPr>
                <w:sz w:val="21"/>
              </w:rPr>
              <w:t xml:space="preserve"> </w:t>
            </w:r>
          </w:p>
        </w:tc>
        <w:tc>
          <w:tcPr>
            <w:tcW w:w="4265" w:type="dxa"/>
            <w:tcBorders>
              <w:bottom w:val="single" w:color="000000" w:sz="8" w:space="0"/>
            </w:tcBorders>
          </w:tcPr>
          <w:p>
            <w:pPr>
              <w:pStyle w:val="318"/>
              <w:spacing w:line="263" w:lineRule="exact"/>
              <w:ind w:left="459"/>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862" w:type="dxa"/>
            <w:vMerge w:val="continue"/>
            <w:tcBorders>
              <w:top w:val="nil"/>
            </w:tcBorders>
          </w:tcPr>
          <w:p>
            <w:pPr>
              <w:rPr>
                <w:sz w:val="2"/>
                <w:szCs w:val="2"/>
              </w:rPr>
            </w:pPr>
          </w:p>
        </w:tc>
        <w:tc>
          <w:tcPr>
            <w:tcW w:w="1426" w:type="dxa"/>
            <w:tcBorders>
              <w:top w:val="single" w:color="000000" w:sz="8" w:space="0"/>
            </w:tcBorders>
          </w:tcPr>
          <w:p>
            <w:pPr>
              <w:pStyle w:val="318"/>
              <w:spacing w:before="102"/>
              <w:ind w:left="458"/>
              <w:rPr>
                <w:sz w:val="21"/>
              </w:rPr>
            </w:pPr>
            <w:r>
              <w:rPr>
                <w:sz w:val="21"/>
              </w:rPr>
              <w:t xml:space="preserve"> </w:t>
            </w:r>
          </w:p>
        </w:tc>
        <w:tc>
          <w:tcPr>
            <w:tcW w:w="1302" w:type="dxa"/>
            <w:tcBorders>
              <w:top w:val="single" w:color="000000" w:sz="8" w:space="0"/>
            </w:tcBorders>
          </w:tcPr>
          <w:p>
            <w:pPr>
              <w:pStyle w:val="318"/>
              <w:spacing w:before="102"/>
              <w:ind w:left="0" w:right="87"/>
              <w:jc w:val="center"/>
              <w:rPr>
                <w:sz w:val="21"/>
              </w:rPr>
            </w:pPr>
            <w:r>
              <w:rPr>
                <w:sz w:val="21"/>
              </w:rPr>
              <w:t xml:space="preserve"> </w:t>
            </w:r>
          </w:p>
        </w:tc>
        <w:tc>
          <w:tcPr>
            <w:tcW w:w="965" w:type="dxa"/>
            <w:tcBorders>
              <w:top w:val="single" w:color="000000" w:sz="8" w:space="0"/>
            </w:tcBorders>
          </w:tcPr>
          <w:p>
            <w:pPr>
              <w:pStyle w:val="318"/>
              <w:spacing w:before="102"/>
              <w:ind w:left="0" w:right="99"/>
              <w:jc w:val="center"/>
              <w:rPr>
                <w:sz w:val="21"/>
              </w:rPr>
            </w:pPr>
            <w:r>
              <w:rPr>
                <w:sz w:val="21"/>
              </w:rPr>
              <w:t xml:space="preserve"> </w:t>
            </w:r>
          </w:p>
        </w:tc>
        <w:tc>
          <w:tcPr>
            <w:tcW w:w="4265" w:type="dxa"/>
            <w:tcBorders>
              <w:top w:val="single" w:color="000000" w:sz="8" w:space="0"/>
            </w:tcBorders>
          </w:tcPr>
          <w:p>
            <w:pPr>
              <w:pStyle w:val="318"/>
              <w:spacing w:before="102"/>
              <w:ind w:left="459"/>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vMerge w:val="continue"/>
            <w:tcBorders>
              <w:top w:val="nil"/>
            </w:tcBorders>
          </w:tcPr>
          <w:p>
            <w:pPr>
              <w:rPr>
                <w:sz w:val="2"/>
                <w:szCs w:val="2"/>
              </w:rPr>
            </w:pPr>
          </w:p>
        </w:tc>
        <w:tc>
          <w:tcPr>
            <w:tcW w:w="1426" w:type="dxa"/>
          </w:tcPr>
          <w:p>
            <w:pPr>
              <w:pStyle w:val="318"/>
              <w:ind w:left="458"/>
              <w:rPr>
                <w:sz w:val="21"/>
              </w:rPr>
            </w:pPr>
            <w:r>
              <w:rPr>
                <w:sz w:val="21"/>
              </w:rPr>
              <w:t xml:space="preserve"> </w:t>
            </w:r>
          </w:p>
        </w:tc>
        <w:tc>
          <w:tcPr>
            <w:tcW w:w="1302" w:type="dxa"/>
          </w:tcPr>
          <w:p>
            <w:pPr>
              <w:pStyle w:val="318"/>
              <w:ind w:left="0" w:right="87"/>
              <w:jc w:val="center"/>
              <w:rPr>
                <w:sz w:val="21"/>
              </w:rPr>
            </w:pPr>
            <w:r>
              <w:rPr>
                <w:sz w:val="21"/>
              </w:rPr>
              <w:t xml:space="preserve"> </w:t>
            </w:r>
          </w:p>
        </w:tc>
        <w:tc>
          <w:tcPr>
            <w:tcW w:w="965" w:type="dxa"/>
          </w:tcPr>
          <w:p>
            <w:pPr>
              <w:pStyle w:val="318"/>
              <w:ind w:left="0" w:right="99"/>
              <w:jc w:val="center"/>
              <w:rPr>
                <w:sz w:val="21"/>
              </w:rPr>
            </w:pPr>
            <w:r>
              <w:rPr>
                <w:sz w:val="21"/>
              </w:rPr>
              <w:t xml:space="preserve"> </w:t>
            </w:r>
          </w:p>
        </w:tc>
        <w:tc>
          <w:tcPr>
            <w:tcW w:w="4265" w:type="dxa"/>
          </w:tcPr>
          <w:p>
            <w:pPr>
              <w:pStyle w:val="318"/>
              <w:ind w:left="459"/>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vMerge w:val="continue"/>
            <w:tcBorders>
              <w:top w:val="nil"/>
            </w:tcBorders>
          </w:tcPr>
          <w:p>
            <w:pPr>
              <w:rPr>
                <w:sz w:val="2"/>
                <w:szCs w:val="2"/>
              </w:rPr>
            </w:pPr>
          </w:p>
        </w:tc>
        <w:tc>
          <w:tcPr>
            <w:tcW w:w="1426" w:type="dxa"/>
          </w:tcPr>
          <w:p>
            <w:pPr>
              <w:pStyle w:val="318"/>
              <w:ind w:left="458"/>
              <w:rPr>
                <w:sz w:val="21"/>
              </w:rPr>
            </w:pPr>
            <w:r>
              <w:rPr>
                <w:sz w:val="21"/>
              </w:rPr>
              <w:t xml:space="preserve"> </w:t>
            </w:r>
          </w:p>
        </w:tc>
        <w:tc>
          <w:tcPr>
            <w:tcW w:w="1302" w:type="dxa"/>
          </w:tcPr>
          <w:p>
            <w:pPr>
              <w:pStyle w:val="318"/>
              <w:ind w:left="0" w:right="87"/>
              <w:jc w:val="center"/>
              <w:rPr>
                <w:sz w:val="21"/>
              </w:rPr>
            </w:pPr>
            <w:r>
              <w:rPr>
                <w:sz w:val="21"/>
              </w:rPr>
              <w:t xml:space="preserve"> </w:t>
            </w:r>
          </w:p>
        </w:tc>
        <w:tc>
          <w:tcPr>
            <w:tcW w:w="965" w:type="dxa"/>
          </w:tcPr>
          <w:p>
            <w:pPr>
              <w:pStyle w:val="318"/>
              <w:ind w:left="0" w:right="99"/>
              <w:jc w:val="center"/>
              <w:rPr>
                <w:sz w:val="21"/>
              </w:rPr>
            </w:pPr>
            <w:r>
              <w:rPr>
                <w:sz w:val="21"/>
              </w:rPr>
              <w:t xml:space="preserve"> </w:t>
            </w:r>
          </w:p>
        </w:tc>
        <w:tc>
          <w:tcPr>
            <w:tcW w:w="4265" w:type="dxa"/>
          </w:tcPr>
          <w:p>
            <w:pPr>
              <w:pStyle w:val="318"/>
              <w:ind w:left="459"/>
              <w:rPr>
                <w:sz w:val="21"/>
              </w:rPr>
            </w:pPr>
            <w:r>
              <w:rPr>
                <w:sz w:val="21"/>
              </w:rPr>
              <w:t xml:space="preserve"> </w:t>
            </w:r>
          </w:p>
        </w:tc>
      </w:tr>
    </w:tbl>
    <w:p>
      <w:pPr>
        <w:rPr>
          <w:sz w:val="21"/>
        </w:rPr>
        <w:sectPr>
          <w:pgSz w:w="11910" w:h="16850"/>
          <w:pgMar w:top="1440" w:right="1080" w:bottom="1440" w:left="1080" w:header="0" w:footer="996" w:gutter="0"/>
          <w:cols w:space="720" w:num="1"/>
        </w:sectPr>
      </w:pPr>
    </w:p>
    <w:p>
      <w:pPr>
        <w:pStyle w:val="17"/>
        <w:spacing w:before="41"/>
        <w:ind w:left="161"/>
      </w:pPr>
      <w:r>
        <w:t xml:space="preserve">附件 4： </w:t>
      </w:r>
    </w:p>
    <w:p>
      <w:pPr>
        <w:pStyle w:val="17"/>
        <w:rPr>
          <w:sz w:val="20"/>
        </w:rPr>
      </w:pPr>
    </w:p>
    <w:p>
      <w:pPr>
        <w:pStyle w:val="17"/>
        <w:spacing w:before="8"/>
        <w:rPr>
          <w:sz w:val="15"/>
        </w:rPr>
      </w:pPr>
    </w:p>
    <w:p>
      <w:pPr>
        <w:pStyle w:val="17"/>
        <w:spacing w:before="70"/>
        <w:ind w:right="1039"/>
        <w:jc w:val="center"/>
      </w:pPr>
      <w:r>
        <w:t xml:space="preserve">履约担保（如有） </w:t>
      </w:r>
    </w:p>
    <w:p>
      <w:pPr>
        <w:pStyle w:val="17"/>
        <w:spacing w:before="6"/>
        <w:rPr>
          <w:sz w:val="27"/>
        </w:rPr>
      </w:pPr>
    </w:p>
    <w:p>
      <w:pPr>
        <w:pStyle w:val="17"/>
        <w:tabs>
          <w:tab w:val="left" w:pos="1002"/>
        </w:tabs>
        <w:spacing w:before="70"/>
        <w:ind w:left="581"/>
      </w:pPr>
      <w:r>
        <w:rPr>
          <w:u w:val="single"/>
        </w:rPr>
        <w:t xml:space="preserve"> </w:t>
      </w:r>
      <w:r>
        <w:rPr>
          <w:u w:val="single"/>
        </w:rPr>
        <w:tab/>
      </w:r>
      <w:r>
        <w:rPr>
          <w:u w:val="single"/>
        </w:rPr>
        <w:t xml:space="preserve">      </w:t>
      </w:r>
      <w:r>
        <w:rPr>
          <w:spacing w:val="1"/>
          <w:u w:val="single"/>
        </w:rPr>
        <w:t xml:space="preserve"> </w:t>
      </w:r>
      <w:r>
        <w:t xml:space="preserve">（发包人名称）： </w:t>
      </w:r>
    </w:p>
    <w:p>
      <w:pPr>
        <w:pStyle w:val="17"/>
        <w:rPr>
          <w:sz w:val="20"/>
        </w:rPr>
      </w:pPr>
    </w:p>
    <w:p>
      <w:pPr>
        <w:pStyle w:val="17"/>
        <w:spacing w:before="2"/>
        <w:rPr>
          <w:sz w:val="26"/>
        </w:rPr>
      </w:pPr>
    </w:p>
    <w:p>
      <w:pPr>
        <w:pStyle w:val="17"/>
        <w:spacing w:before="70"/>
        <w:ind w:left="581"/>
      </w:pPr>
      <w:r>
        <w:t>鉴于</w:t>
      </w:r>
      <w:r>
        <w:rPr>
          <w:u w:val="single"/>
        </w:rPr>
        <w:t xml:space="preserve"> </w:t>
      </w:r>
      <w:r>
        <w:t xml:space="preserve">（发包人名称，以下简称“发包人”）与 </w:t>
      </w:r>
    </w:p>
    <w:p>
      <w:pPr>
        <w:pStyle w:val="17"/>
        <w:rPr>
          <w:sz w:val="11"/>
        </w:rPr>
      </w:pPr>
    </w:p>
    <w:p>
      <w:pPr>
        <w:pStyle w:val="17"/>
        <w:spacing w:before="71"/>
        <w:ind w:left="161"/>
      </w:pPr>
      <w:r>
        <w:t xml:space="preserve"> </w:t>
      </w:r>
      <w:r>
        <w:rPr>
          <w:u w:val="single"/>
        </w:rPr>
        <w:t xml:space="preserve">                                </w:t>
      </w:r>
      <w:r>
        <w:t>（</w:t>
      </w:r>
      <w:r>
        <w:rPr>
          <w:spacing w:val="15"/>
        </w:rPr>
        <w:t xml:space="preserve"> 承包人名称</w:t>
      </w:r>
      <w:r>
        <w:t>）</w:t>
      </w:r>
      <w:r>
        <w:rPr>
          <w:spacing w:val="-60"/>
        </w:rPr>
        <w:t xml:space="preserve"> </w:t>
      </w:r>
      <w:r>
        <w:t>（</w:t>
      </w:r>
      <w:r>
        <w:rPr>
          <w:spacing w:val="-1"/>
        </w:rPr>
        <w:t xml:space="preserve"> 以下称“ 承包人” </w:t>
      </w:r>
      <w:r>
        <w:t>）</w:t>
      </w:r>
      <w:r>
        <w:rPr>
          <w:spacing w:val="-15"/>
        </w:rPr>
        <w:t xml:space="preserve"> 于</w:t>
      </w:r>
      <w:r>
        <w:rPr>
          <w:spacing w:val="95"/>
        </w:rPr>
        <w:t xml:space="preserve"> 年</w:t>
      </w:r>
      <w:r>
        <w:rPr>
          <w:spacing w:val="95"/>
          <w:u w:val="single"/>
        </w:rPr>
        <w:t xml:space="preserve"> </w:t>
      </w:r>
      <w:r>
        <w:rPr>
          <w:spacing w:val="45"/>
        </w:rPr>
        <w:t>月</w:t>
      </w:r>
      <w:r>
        <w:rPr>
          <w:spacing w:val="165"/>
          <w:u w:val="single"/>
        </w:rPr>
        <w:t xml:space="preserve"> </w:t>
      </w:r>
      <w:r>
        <w:rPr>
          <w:spacing w:val="15"/>
        </w:rPr>
        <w:t xml:space="preserve">日就      </w:t>
      </w:r>
      <w:r>
        <w:rPr>
          <w:spacing w:val="14"/>
        </w:rPr>
        <w:t xml:space="preserve"> </w:t>
      </w:r>
      <w:r>
        <w:t xml:space="preserve">     </w:t>
      </w:r>
    </w:p>
    <w:p>
      <w:pPr>
        <w:pStyle w:val="17"/>
        <w:spacing w:before="10"/>
        <w:rPr>
          <w:sz w:val="9"/>
        </w:rPr>
      </w:pPr>
    </w:p>
    <w:p>
      <w:pPr>
        <w:pStyle w:val="17"/>
        <w:spacing w:before="71" w:line="415" w:lineRule="auto"/>
        <w:ind w:left="161" w:right="1279"/>
      </w:pPr>
      <w:r>
        <w:t xml:space="preserve">（工程名称）施工及有关事项协商一致共同签订《建设工程施工合同》。我方愿意无条件地、不可撤销地就承包人履行与你方签订的合同，向你方提供连带责任担保。 </w:t>
      </w:r>
    </w:p>
    <w:p>
      <w:pPr>
        <w:pStyle w:val="17"/>
        <w:spacing w:line="269" w:lineRule="exact"/>
        <w:ind w:left="581"/>
      </w:pPr>
      <w:r>
        <w:t>1. 担保金额人民币（大写）</w:t>
      </w:r>
      <w:r>
        <w:rPr>
          <w:u w:val="single"/>
        </w:rPr>
        <w:t xml:space="preserve"> </w:t>
      </w:r>
      <w:r>
        <w:t>元（¥</w:t>
      </w:r>
      <w:r>
        <w:rPr>
          <w:u w:val="single"/>
        </w:rPr>
        <w:t xml:space="preserve"> </w:t>
      </w:r>
      <w:r>
        <w:t xml:space="preserve">）。 </w:t>
      </w:r>
    </w:p>
    <w:p>
      <w:pPr>
        <w:pStyle w:val="17"/>
        <w:spacing w:before="10"/>
        <w:rPr>
          <w:sz w:val="9"/>
        </w:rPr>
      </w:pPr>
    </w:p>
    <w:p>
      <w:pPr>
        <w:pStyle w:val="317"/>
        <w:numPr>
          <w:ilvl w:val="0"/>
          <w:numId w:val="80"/>
        </w:numPr>
        <w:tabs>
          <w:tab w:val="left" w:pos="793"/>
        </w:tabs>
        <w:spacing w:before="71"/>
        <w:ind w:hanging="212"/>
        <w:rPr>
          <w:sz w:val="21"/>
        </w:rPr>
      </w:pPr>
      <w:r>
        <w:rPr>
          <w:spacing w:val="-6"/>
          <w:sz w:val="21"/>
        </w:rPr>
        <w:t>担保有效期：</w:t>
      </w:r>
      <w:r>
        <w:rPr>
          <w:sz w:val="21"/>
          <w:u w:val="single"/>
        </w:rPr>
        <w:t>自</w:t>
      </w:r>
      <w:r>
        <w:rPr>
          <w:sz w:val="21"/>
        </w:rPr>
        <w:t>我</w:t>
      </w:r>
      <w:r>
        <w:rPr>
          <w:spacing w:val="-5"/>
          <w:sz w:val="21"/>
          <w:u w:val="single"/>
        </w:rPr>
        <w:t>方法定代表人</w:t>
      </w:r>
      <w:r>
        <w:rPr>
          <w:sz w:val="21"/>
          <w:u w:val="single"/>
        </w:rPr>
        <w:t>（或其委托代理人</w:t>
      </w:r>
      <w:r>
        <w:rPr>
          <w:spacing w:val="-31"/>
          <w:sz w:val="21"/>
          <w:u w:val="single"/>
        </w:rPr>
        <w:t>）</w:t>
      </w:r>
      <w:r>
        <w:rPr>
          <w:sz w:val="21"/>
          <w:u w:val="single"/>
        </w:rPr>
        <w:t>签字并加盖公章之日起至你方签发或应签发</w:t>
      </w:r>
    </w:p>
    <w:p>
      <w:pPr>
        <w:pStyle w:val="17"/>
        <w:rPr>
          <w:sz w:val="11"/>
        </w:rPr>
      </w:pPr>
    </w:p>
    <w:p>
      <w:pPr>
        <w:pStyle w:val="17"/>
        <w:spacing w:before="70"/>
        <w:ind w:left="161"/>
      </w:pPr>
      <w:r>
        <w:rPr>
          <w:u w:val="single"/>
        </w:rPr>
        <w:t>工程接收证书之日止</w:t>
      </w:r>
      <w:r>
        <w:t xml:space="preserve">。 </w:t>
      </w:r>
    </w:p>
    <w:p>
      <w:pPr>
        <w:pStyle w:val="17"/>
        <w:spacing w:before="11"/>
        <w:rPr>
          <w:sz w:val="9"/>
        </w:rPr>
      </w:pPr>
    </w:p>
    <w:p>
      <w:pPr>
        <w:pStyle w:val="317"/>
        <w:numPr>
          <w:ilvl w:val="0"/>
          <w:numId w:val="80"/>
        </w:numPr>
        <w:tabs>
          <w:tab w:val="left" w:pos="793"/>
        </w:tabs>
        <w:spacing w:before="71" w:line="415" w:lineRule="auto"/>
        <w:ind w:left="161" w:right="1280" w:firstLine="420"/>
        <w:rPr>
          <w:sz w:val="21"/>
        </w:rPr>
      </w:pPr>
      <w:r>
        <w:rPr>
          <w:spacing w:val="-8"/>
          <w:sz w:val="21"/>
        </w:rPr>
        <w:t>在本担保有效期内，因承包人违反合同约定的义务给你方造成经济损失时，我方在收到你方以书</w:t>
      </w:r>
      <w:r>
        <w:rPr>
          <w:spacing w:val="-10"/>
          <w:sz w:val="21"/>
        </w:rPr>
        <w:t xml:space="preserve">面形式提出的在担保金额内的赔偿要求后，在 </w:t>
      </w:r>
      <w:r>
        <w:rPr>
          <w:sz w:val="21"/>
        </w:rPr>
        <w:t>7</w:t>
      </w:r>
      <w:r>
        <w:rPr>
          <w:spacing w:val="-7"/>
          <w:sz w:val="21"/>
        </w:rPr>
        <w:t xml:space="preserve"> 天内无条件支付。 </w:t>
      </w:r>
    </w:p>
    <w:p>
      <w:pPr>
        <w:pStyle w:val="317"/>
        <w:numPr>
          <w:ilvl w:val="0"/>
          <w:numId w:val="80"/>
        </w:numPr>
        <w:tabs>
          <w:tab w:val="left" w:pos="793"/>
        </w:tabs>
        <w:ind w:hanging="212"/>
        <w:rPr>
          <w:sz w:val="21"/>
        </w:rPr>
      </w:pPr>
      <w:r>
        <w:rPr>
          <w:spacing w:val="-1"/>
          <w:sz w:val="21"/>
        </w:rPr>
        <w:t>你方和承包人按合同约定变更合同时，我方承担本担保规定的义务不变。</w:t>
      </w:r>
      <w:r>
        <w:rPr>
          <w:sz w:val="21"/>
        </w:rPr>
        <w:t xml:space="preserve"> </w:t>
      </w:r>
    </w:p>
    <w:p>
      <w:pPr>
        <w:pStyle w:val="17"/>
        <w:spacing w:before="3"/>
        <w:rPr>
          <w:sz w:val="15"/>
        </w:rPr>
      </w:pPr>
    </w:p>
    <w:p>
      <w:pPr>
        <w:pStyle w:val="317"/>
        <w:numPr>
          <w:ilvl w:val="0"/>
          <w:numId w:val="80"/>
        </w:numPr>
        <w:tabs>
          <w:tab w:val="left" w:pos="793"/>
        </w:tabs>
        <w:ind w:hanging="212"/>
        <w:rPr>
          <w:sz w:val="21"/>
        </w:rPr>
      </w:pPr>
      <w:r>
        <w:rPr>
          <w:spacing w:val="-1"/>
          <w:sz w:val="21"/>
        </w:rPr>
        <w:t>因本保函发生的纠纷，可由双方协商解决，协商不成的，按下列第</w:t>
      </w:r>
      <w:r>
        <w:rPr>
          <w:spacing w:val="1"/>
          <w:sz w:val="21"/>
        </w:rPr>
        <w:t xml:space="preserve"> 种方式解决： </w:t>
      </w:r>
    </w:p>
    <w:p>
      <w:pPr>
        <w:pStyle w:val="17"/>
        <w:rPr>
          <w:sz w:val="11"/>
        </w:rPr>
      </w:pPr>
    </w:p>
    <w:p>
      <w:pPr>
        <w:pStyle w:val="17"/>
        <w:spacing w:before="71"/>
        <w:ind w:left="581"/>
      </w:pPr>
      <w:r>
        <w:t>（1） 向</w:t>
      </w:r>
      <w:r>
        <w:rPr>
          <w:u w:val="single"/>
        </w:rPr>
        <w:t xml:space="preserve"> </w:t>
      </w:r>
      <w:r>
        <w:t xml:space="preserve">仲 裁 委 员 会 申 请 仲 裁 ； </w:t>
      </w:r>
    </w:p>
    <w:p>
      <w:pPr>
        <w:pStyle w:val="17"/>
        <w:spacing w:before="10"/>
        <w:rPr>
          <w:sz w:val="9"/>
        </w:rPr>
      </w:pPr>
    </w:p>
    <w:p>
      <w:pPr>
        <w:pStyle w:val="17"/>
        <w:spacing w:before="71"/>
        <w:ind w:left="581"/>
      </w:pPr>
      <w:r>
        <w:t>（2） 向</w:t>
      </w:r>
      <w:r>
        <w:rPr>
          <w:u w:val="single"/>
        </w:rPr>
        <w:t xml:space="preserve"> </w:t>
      </w:r>
      <w:r>
        <w:t xml:space="preserve">人 民 法 院 起 诉 。 </w:t>
      </w:r>
    </w:p>
    <w:p>
      <w:pPr>
        <w:pStyle w:val="17"/>
        <w:spacing w:before="10"/>
        <w:rPr>
          <w:sz w:val="9"/>
        </w:rPr>
      </w:pPr>
    </w:p>
    <w:p>
      <w:pPr>
        <w:pStyle w:val="317"/>
        <w:numPr>
          <w:ilvl w:val="0"/>
          <w:numId w:val="80"/>
        </w:numPr>
        <w:tabs>
          <w:tab w:val="left" w:pos="793"/>
        </w:tabs>
        <w:spacing w:before="71"/>
        <w:ind w:hanging="212"/>
        <w:rPr>
          <w:sz w:val="21"/>
        </w:rPr>
      </w:pPr>
      <w:r>
        <w:rPr>
          <w:sz w:val="21"/>
        </w:rPr>
        <w:t>本保函自我方法定代表人（或其委托代理人）</w:t>
      </w:r>
      <w:r>
        <w:rPr>
          <w:spacing w:val="-1"/>
          <w:sz w:val="21"/>
        </w:rPr>
        <w:t>签字并加盖公章之日起生效。</w:t>
      </w:r>
      <w:r>
        <w:rPr>
          <w:sz w:val="21"/>
        </w:rPr>
        <w:t xml:space="preserve"> </w:t>
      </w:r>
    </w:p>
    <w:p>
      <w:pPr>
        <w:pStyle w:val="17"/>
        <w:rPr>
          <w:sz w:val="20"/>
        </w:rPr>
      </w:pPr>
    </w:p>
    <w:p>
      <w:pPr>
        <w:pStyle w:val="17"/>
        <w:rPr>
          <w:sz w:val="20"/>
        </w:rPr>
      </w:pPr>
    </w:p>
    <w:p>
      <w:pPr>
        <w:pStyle w:val="17"/>
        <w:rPr>
          <w:sz w:val="20"/>
        </w:rPr>
      </w:pPr>
    </w:p>
    <w:p>
      <w:pPr>
        <w:pStyle w:val="17"/>
        <w:spacing w:before="8"/>
        <w:rPr>
          <w:sz w:val="23"/>
        </w:rPr>
      </w:pPr>
    </w:p>
    <w:p>
      <w:pPr>
        <w:pStyle w:val="17"/>
        <w:spacing w:before="71"/>
        <w:ind w:left="581"/>
      </w:pPr>
      <w:r>
        <w:t>担 保 人 ：</w:t>
      </w:r>
      <w:r>
        <w:rPr>
          <w:spacing w:val="5"/>
          <w:u w:val="single"/>
        </w:rPr>
        <w:t xml:space="preserve">                    </w:t>
      </w:r>
      <w:r>
        <w:t xml:space="preserve">（ 盖 单 位 章 ） </w:t>
      </w:r>
    </w:p>
    <w:p>
      <w:pPr>
        <w:pStyle w:val="17"/>
        <w:spacing w:before="10"/>
        <w:rPr>
          <w:sz w:val="9"/>
        </w:rPr>
      </w:pPr>
    </w:p>
    <w:p>
      <w:pPr>
        <w:pStyle w:val="17"/>
        <w:spacing w:before="71"/>
        <w:ind w:left="581"/>
      </w:pPr>
      <w:r>
        <w:rPr>
          <w:spacing w:val="-1"/>
        </w:rPr>
        <w:t>法定代表人或其委托代理人：</w:t>
      </w:r>
      <w:r>
        <w:rPr>
          <w:u w:val="single"/>
        </w:rPr>
        <w:t xml:space="preserve">               </w:t>
      </w:r>
      <w:r>
        <w:t xml:space="preserve">（签字） </w:t>
      </w:r>
    </w:p>
    <w:p>
      <w:pPr>
        <w:pStyle w:val="17"/>
        <w:spacing w:before="10"/>
        <w:rPr>
          <w:sz w:val="9"/>
        </w:rPr>
      </w:pPr>
    </w:p>
    <w:p>
      <w:pPr>
        <w:pStyle w:val="17"/>
        <w:spacing w:before="71"/>
        <w:ind w:left="581"/>
      </w:pPr>
      <w:r>
        <w:t>地   址 ：</w:t>
      </w:r>
      <w:r>
        <w:rPr>
          <w:u w:val="single"/>
        </w:rPr>
        <w:t xml:space="preserve">                                     </w:t>
      </w:r>
      <w:r>
        <w:rPr>
          <w:spacing w:val="5"/>
          <w:u w:val="single"/>
        </w:rPr>
        <w:t xml:space="preserve"> </w:t>
      </w:r>
      <w:r>
        <w:t xml:space="preserve"> </w:t>
      </w:r>
    </w:p>
    <w:p>
      <w:pPr>
        <w:pStyle w:val="17"/>
        <w:spacing w:before="10"/>
        <w:rPr>
          <w:sz w:val="9"/>
        </w:rPr>
      </w:pPr>
    </w:p>
    <w:p>
      <w:pPr>
        <w:pStyle w:val="17"/>
        <w:spacing w:before="71"/>
        <w:ind w:left="581"/>
      </w:pPr>
      <w:r>
        <w:rPr>
          <w:spacing w:val="-1"/>
        </w:rPr>
        <w:t>邮政编码：</w:t>
      </w:r>
      <w:r>
        <w:rPr>
          <w:spacing w:val="-1"/>
          <w:u w:val="single"/>
        </w:rPr>
        <w:t xml:space="preserve">                                     </w:t>
      </w:r>
      <w:r>
        <w:rPr>
          <w:spacing w:val="5"/>
          <w:u w:val="single"/>
        </w:rPr>
        <w:t xml:space="preserve"> </w:t>
      </w:r>
      <w:r>
        <w:t xml:space="preserve"> </w:t>
      </w:r>
    </w:p>
    <w:p>
      <w:pPr>
        <w:pStyle w:val="17"/>
        <w:spacing w:before="10"/>
        <w:rPr>
          <w:sz w:val="9"/>
        </w:rPr>
      </w:pPr>
    </w:p>
    <w:p>
      <w:pPr>
        <w:pStyle w:val="17"/>
        <w:spacing w:before="71"/>
        <w:ind w:left="581"/>
      </w:pPr>
      <w:r>
        <w:t>电   话 ：</w:t>
      </w:r>
      <w:r>
        <w:rPr>
          <w:u w:val="single"/>
        </w:rPr>
        <w:t xml:space="preserve">                     </w:t>
      </w:r>
      <w:r>
        <w:rPr>
          <w:spacing w:val="3"/>
          <w:u w:val="single"/>
        </w:rPr>
        <w:t xml:space="preserve"> </w:t>
      </w:r>
      <w:r>
        <w:rPr>
          <w:u w:val="single"/>
        </w:rPr>
        <w:t xml:space="preserve">               </w:t>
      </w:r>
      <w:r>
        <w:rPr>
          <w:spacing w:val="2"/>
          <w:u w:val="single"/>
        </w:rPr>
        <w:t xml:space="preserve"> </w:t>
      </w:r>
      <w:r>
        <w:t xml:space="preserve"> </w:t>
      </w:r>
    </w:p>
    <w:p>
      <w:pPr>
        <w:pStyle w:val="17"/>
        <w:spacing w:before="12"/>
        <w:rPr>
          <w:sz w:val="10"/>
        </w:rPr>
      </w:pPr>
    </w:p>
    <w:p>
      <w:pPr>
        <w:pStyle w:val="17"/>
        <w:spacing w:before="71"/>
        <w:ind w:left="581"/>
      </w:pPr>
      <w:r>
        <w:t>传   真 ：</w:t>
      </w:r>
      <w:r>
        <w:rPr>
          <w:u w:val="single"/>
        </w:rPr>
        <w:t xml:space="preserve">                                     </w:t>
      </w:r>
      <w:r>
        <w:rPr>
          <w:spacing w:val="5"/>
          <w:u w:val="single"/>
        </w:rPr>
        <w:t xml:space="preserve"> </w:t>
      </w:r>
      <w:r>
        <w:t xml:space="preserve"> </w:t>
      </w:r>
    </w:p>
    <w:p>
      <w:pPr>
        <w:pStyle w:val="17"/>
        <w:rPr>
          <w:sz w:val="20"/>
        </w:rPr>
      </w:pPr>
    </w:p>
    <w:p>
      <w:pPr>
        <w:pStyle w:val="17"/>
        <w:spacing w:before="2"/>
        <w:rPr>
          <w:sz w:val="26"/>
        </w:rPr>
      </w:pPr>
    </w:p>
    <w:p>
      <w:pPr>
        <w:pStyle w:val="17"/>
        <w:spacing w:before="70"/>
        <w:ind w:left="6169"/>
      </w:pPr>
      <w:r>
        <w:rPr>
          <w:u w:val="single"/>
        </w:rPr>
        <w:t xml:space="preserve">           </w:t>
      </w:r>
      <w:r>
        <w:t>年</w:t>
      </w:r>
      <w:r>
        <w:rPr>
          <w:u w:val="single"/>
        </w:rPr>
        <w:t xml:space="preserve"> </w:t>
      </w:r>
      <w:r>
        <w:t>月</w:t>
      </w:r>
      <w:r>
        <w:rPr>
          <w:u w:val="single"/>
        </w:rPr>
        <w:t xml:space="preserve"> </w:t>
      </w:r>
      <w:r>
        <w:t xml:space="preserve">日 </w:t>
      </w:r>
    </w:p>
    <w:p>
      <w:pPr>
        <w:sectPr>
          <w:pgSz w:w="11910" w:h="16850"/>
          <w:pgMar w:top="1440" w:right="1080" w:bottom="1440" w:left="1080" w:header="0" w:footer="996" w:gutter="0"/>
          <w:cols w:space="720" w:num="1"/>
        </w:sectPr>
      </w:pPr>
    </w:p>
    <w:p>
      <w:pPr>
        <w:pStyle w:val="17"/>
        <w:spacing w:before="7"/>
      </w:pPr>
    </w:p>
    <w:p>
      <w:pPr>
        <w:pStyle w:val="17"/>
        <w:spacing w:before="71"/>
        <w:ind w:left="326"/>
      </w:pPr>
      <w:r>
        <w:t xml:space="preserve">附件 5： </w:t>
      </w:r>
    </w:p>
    <w:p>
      <w:pPr>
        <w:pStyle w:val="17"/>
        <w:rPr>
          <w:sz w:val="20"/>
        </w:rPr>
      </w:pPr>
    </w:p>
    <w:p>
      <w:pPr>
        <w:pStyle w:val="17"/>
        <w:spacing w:before="7"/>
        <w:rPr>
          <w:sz w:val="15"/>
        </w:rPr>
      </w:pPr>
    </w:p>
    <w:p>
      <w:pPr>
        <w:pStyle w:val="17"/>
        <w:spacing w:before="71"/>
        <w:ind w:right="707"/>
        <w:jc w:val="center"/>
      </w:pPr>
      <w:r>
        <w:t xml:space="preserve">预付款担保（如有） </w:t>
      </w:r>
    </w:p>
    <w:p>
      <w:pPr>
        <w:pStyle w:val="17"/>
        <w:rPr>
          <w:sz w:val="20"/>
        </w:rPr>
      </w:pPr>
    </w:p>
    <w:p>
      <w:pPr>
        <w:pStyle w:val="17"/>
        <w:tabs>
          <w:tab w:val="left" w:pos="2429"/>
          <w:tab w:val="left" w:pos="2849"/>
        </w:tabs>
        <w:spacing w:before="165"/>
        <w:ind w:left="746"/>
      </w:pPr>
      <w:r>
        <w:rPr>
          <w:u w:val="single"/>
        </w:rPr>
        <w:t xml:space="preserve">           </w:t>
      </w:r>
      <w:r>
        <w:rPr>
          <w:spacing w:val="2"/>
          <w:u w:val="single"/>
        </w:rPr>
        <w:t xml:space="preserve"> </w:t>
      </w:r>
      <w:r>
        <w:rPr>
          <w:u w:val="single"/>
        </w:rPr>
        <w:t xml:space="preserve"> </w:t>
      </w:r>
      <w:r>
        <w:rPr>
          <w:u w:val="single"/>
        </w:rPr>
        <w:tab/>
      </w:r>
      <w:r>
        <w:rPr>
          <w:u w:val="single"/>
        </w:rPr>
        <w:t xml:space="preserve"> </w:t>
      </w:r>
      <w:r>
        <w:rPr>
          <w:u w:val="single"/>
        </w:rPr>
        <w:tab/>
      </w:r>
      <w:r>
        <w:rPr>
          <w:u w:val="single"/>
        </w:rPr>
        <w:t xml:space="preserve"> </w:t>
      </w:r>
      <w:r>
        <w:t xml:space="preserve"> （发包人名称）： </w:t>
      </w:r>
    </w:p>
    <w:p>
      <w:pPr>
        <w:pStyle w:val="17"/>
        <w:spacing w:before="10"/>
        <w:rPr>
          <w:sz w:val="9"/>
        </w:rPr>
      </w:pPr>
    </w:p>
    <w:p>
      <w:pPr>
        <w:pStyle w:val="17"/>
        <w:spacing w:before="71"/>
        <w:ind w:left="746"/>
      </w:pPr>
      <w:r>
        <w:t>根据</w:t>
      </w:r>
      <w:r>
        <w:rPr>
          <w:u w:val="single"/>
        </w:rPr>
        <w:t xml:space="preserve">       </w:t>
      </w:r>
      <w:r>
        <w:t>（承包人名称）（以下称“承包人”）</w:t>
      </w:r>
      <w:r>
        <w:rPr>
          <w:spacing w:val="-4"/>
        </w:rPr>
        <w:t>与</w:t>
      </w:r>
      <w:r>
        <w:rPr>
          <w:u w:val="single"/>
        </w:rPr>
        <w:t xml:space="preserve">         </w:t>
      </w:r>
      <w:r>
        <w:t>（发包人名称）（以下简称“发包</w:t>
      </w:r>
    </w:p>
    <w:p>
      <w:pPr>
        <w:pStyle w:val="17"/>
        <w:rPr>
          <w:sz w:val="11"/>
        </w:rPr>
      </w:pPr>
    </w:p>
    <w:p>
      <w:pPr>
        <w:pStyle w:val="17"/>
        <w:spacing w:before="70"/>
        <w:ind w:left="326"/>
      </w:pPr>
      <w:r>
        <w:t>人</w:t>
      </w:r>
      <w:r>
        <w:rPr>
          <w:spacing w:val="-15"/>
        </w:rPr>
        <w:t>”）</w:t>
      </w:r>
      <w:r>
        <w:t>于</w:t>
      </w:r>
      <w:r>
        <w:rPr>
          <w:u w:val="single"/>
        </w:rPr>
        <w:t xml:space="preserve">       </w:t>
      </w:r>
      <w:r>
        <w:t>年</w:t>
      </w:r>
      <w:r>
        <w:rPr>
          <w:u w:val="single"/>
        </w:rPr>
        <w:t xml:space="preserve">      </w:t>
      </w:r>
      <w:r>
        <w:t>月</w:t>
      </w:r>
      <w:r>
        <w:rPr>
          <w:u w:val="single"/>
        </w:rPr>
        <w:t xml:space="preserve">      </w:t>
      </w:r>
      <w:r>
        <w:t>日签订的</w:t>
      </w:r>
      <w:r>
        <w:rPr>
          <w:spacing w:val="8"/>
          <w:u w:val="single"/>
        </w:rPr>
        <w:t xml:space="preserve">           </w:t>
      </w:r>
      <w:r>
        <w:t>（工程名称</w:t>
      </w:r>
      <w:r>
        <w:rPr>
          <w:spacing w:val="-30"/>
        </w:rPr>
        <w:t>）</w:t>
      </w:r>
      <w:r>
        <w:rPr>
          <w:spacing w:val="-3"/>
        </w:rPr>
        <w:t>《建设工程施工合同》，承包人</w:t>
      </w:r>
    </w:p>
    <w:p>
      <w:pPr>
        <w:pStyle w:val="17"/>
        <w:spacing w:before="11"/>
        <w:rPr>
          <w:sz w:val="9"/>
        </w:rPr>
      </w:pPr>
    </w:p>
    <w:p>
      <w:pPr>
        <w:pStyle w:val="17"/>
        <w:spacing w:before="70" w:line="415" w:lineRule="auto"/>
        <w:ind w:left="326" w:right="1115"/>
      </w:pPr>
      <w:r>
        <w:t xml:space="preserve">按约定的金额向你方提交一份预付款担保，即有权得到你方支付相等金额的预付款。我方愿意就你方提供给承包人的预付款为承包人提供连带责任担保。 </w:t>
      </w:r>
    </w:p>
    <w:p>
      <w:pPr>
        <w:pStyle w:val="17"/>
        <w:spacing w:line="269" w:lineRule="exact"/>
        <w:ind w:left="746"/>
      </w:pPr>
      <w:r>
        <w:t>1. 担保金额人民币（大写）</w:t>
      </w:r>
      <w:r>
        <w:rPr>
          <w:u w:val="single"/>
        </w:rPr>
        <w:t xml:space="preserve"> </w:t>
      </w:r>
      <w:r>
        <w:t>元（¥</w:t>
      </w:r>
      <w:r>
        <w:rPr>
          <w:u w:val="single"/>
        </w:rPr>
        <w:t xml:space="preserve"> </w:t>
      </w:r>
      <w:r>
        <w:t xml:space="preserve">）。 </w:t>
      </w:r>
    </w:p>
    <w:p>
      <w:pPr>
        <w:pStyle w:val="17"/>
        <w:spacing w:before="11"/>
        <w:rPr>
          <w:sz w:val="9"/>
        </w:rPr>
      </w:pPr>
    </w:p>
    <w:p>
      <w:pPr>
        <w:pStyle w:val="317"/>
        <w:numPr>
          <w:ilvl w:val="1"/>
          <w:numId w:val="80"/>
        </w:numPr>
        <w:tabs>
          <w:tab w:val="left" w:pos="958"/>
        </w:tabs>
        <w:spacing w:before="71"/>
        <w:ind w:hanging="212"/>
        <w:rPr>
          <w:sz w:val="21"/>
        </w:rPr>
      </w:pPr>
      <w:r>
        <w:rPr>
          <w:spacing w:val="-1"/>
          <w:sz w:val="21"/>
        </w:rPr>
        <w:t>担保有效期自预付款支付给承包人起生效，至你方签发的进度款支付证书说明已完全扣清止。</w:t>
      </w:r>
      <w:r>
        <w:rPr>
          <w:sz w:val="21"/>
        </w:rPr>
        <w:t xml:space="preserve"> </w:t>
      </w:r>
    </w:p>
    <w:p>
      <w:pPr>
        <w:pStyle w:val="17"/>
        <w:spacing w:before="6"/>
        <w:rPr>
          <w:sz w:val="16"/>
        </w:rPr>
      </w:pPr>
    </w:p>
    <w:p>
      <w:pPr>
        <w:pStyle w:val="317"/>
        <w:numPr>
          <w:ilvl w:val="1"/>
          <w:numId w:val="80"/>
        </w:numPr>
        <w:tabs>
          <w:tab w:val="left" w:pos="958"/>
        </w:tabs>
        <w:spacing w:line="415" w:lineRule="auto"/>
        <w:ind w:left="326" w:right="1114" w:firstLine="420"/>
        <w:jc w:val="both"/>
        <w:rPr>
          <w:sz w:val="21"/>
        </w:rPr>
      </w:pPr>
      <w:r>
        <w:rPr>
          <w:spacing w:val="-8"/>
          <w:sz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r>
        <w:rPr>
          <w:sz w:val="21"/>
        </w:rPr>
        <w:t xml:space="preserve"> </w:t>
      </w:r>
    </w:p>
    <w:p>
      <w:pPr>
        <w:pStyle w:val="317"/>
        <w:numPr>
          <w:ilvl w:val="1"/>
          <w:numId w:val="80"/>
        </w:numPr>
        <w:tabs>
          <w:tab w:val="left" w:pos="958"/>
        </w:tabs>
        <w:ind w:hanging="212"/>
        <w:rPr>
          <w:sz w:val="21"/>
        </w:rPr>
      </w:pPr>
      <w:r>
        <w:rPr>
          <w:spacing w:val="-1"/>
          <w:sz w:val="21"/>
        </w:rPr>
        <w:t>你方和承包人按合同约定变更合同时，我方承担本保函规定的义务不变。</w:t>
      </w:r>
      <w:r>
        <w:rPr>
          <w:sz w:val="21"/>
        </w:rPr>
        <w:t xml:space="preserve"> </w:t>
      </w:r>
    </w:p>
    <w:p>
      <w:pPr>
        <w:pStyle w:val="17"/>
        <w:spacing w:before="4"/>
        <w:rPr>
          <w:sz w:val="15"/>
        </w:rPr>
      </w:pPr>
    </w:p>
    <w:p>
      <w:pPr>
        <w:pStyle w:val="317"/>
        <w:numPr>
          <w:ilvl w:val="1"/>
          <w:numId w:val="80"/>
        </w:numPr>
        <w:tabs>
          <w:tab w:val="left" w:pos="958"/>
        </w:tabs>
        <w:ind w:hanging="212"/>
        <w:rPr>
          <w:sz w:val="21"/>
        </w:rPr>
      </w:pPr>
      <w:r>
        <w:rPr>
          <w:spacing w:val="-1"/>
          <w:sz w:val="21"/>
        </w:rPr>
        <w:t>因本保函发生的纠纷，可由双方协商解决，协商不成的，按下列第</w:t>
      </w:r>
      <w:r>
        <w:rPr>
          <w:sz w:val="21"/>
        </w:rPr>
        <w:t xml:space="preserve"> 种方式解决： </w:t>
      </w:r>
    </w:p>
    <w:p>
      <w:pPr>
        <w:pStyle w:val="17"/>
        <w:rPr>
          <w:sz w:val="11"/>
        </w:rPr>
      </w:pPr>
    </w:p>
    <w:p>
      <w:pPr>
        <w:pStyle w:val="17"/>
        <w:spacing w:before="70"/>
        <w:ind w:left="746"/>
      </w:pPr>
      <w:r>
        <w:t>（1） 向</w:t>
      </w:r>
      <w:r>
        <w:rPr>
          <w:u w:val="single"/>
        </w:rPr>
        <w:t xml:space="preserve"> </w:t>
      </w:r>
      <w:r>
        <w:t xml:space="preserve">仲 裁 委 员 会 申 请 仲 裁 ； </w:t>
      </w:r>
    </w:p>
    <w:p>
      <w:pPr>
        <w:pStyle w:val="17"/>
        <w:spacing w:before="11"/>
        <w:rPr>
          <w:sz w:val="9"/>
        </w:rPr>
      </w:pPr>
    </w:p>
    <w:p>
      <w:pPr>
        <w:pStyle w:val="17"/>
        <w:spacing w:before="70"/>
        <w:ind w:left="746"/>
      </w:pPr>
      <w:r>
        <w:t>（2） 向</w:t>
      </w:r>
      <w:r>
        <w:rPr>
          <w:u w:val="single"/>
        </w:rPr>
        <w:t xml:space="preserve"> </w:t>
      </w:r>
      <w:r>
        <w:t xml:space="preserve">人 民 法 院 起 诉 。 </w:t>
      </w:r>
    </w:p>
    <w:p>
      <w:pPr>
        <w:pStyle w:val="17"/>
        <w:spacing w:before="11"/>
        <w:rPr>
          <w:sz w:val="9"/>
        </w:rPr>
      </w:pPr>
    </w:p>
    <w:p>
      <w:pPr>
        <w:pStyle w:val="317"/>
        <w:numPr>
          <w:ilvl w:val="1"/>
          <w:numId w:val="80"/>
        </w:numPr>
        <w:tabs>
          <w:tab w:val="left" w:pos="958"/>
        </w:tabs>
        <w:spacing w:before="71"/>
        <w:ind w:hanging="212"/>
        <w:rPr>
          <w:sz w:val="21"/>
        </w:rPr>
      </w:pPr>
      <w:r>
        <w:rPr>
          <w:sz w:val="21"/>
        </w:rPr>
        <w:t>本保函自我方法定代表人（或其委托代理人）</w:t>
      </w:r>
      <w:r>
        <w:rPr>
          <w:spacing w:val="-1"/>
          <w:sz w:val="21"/>
        </w:rPr>
        <w:t>签字并加盖公章之日起生效。</w:t>
      </w:r>
      <w:r>
        <w:rPr>
          <w:sz w:val="21"/>
        </w:rPr>
        <w:t xml:space="preserve"> </w:t>
      </w:r>
    </w:p>
    <w:p>
      <w:pPr>
        <w:pStyle w:val="17"/>
        <w:rPr>
          <w:sz w:val="20"/>
        </w:rPr>
      </w:pPr>
    </w:p>
    <w:p>
      <w:pPr>
        <w:pStyle w:val="17"/>
        <w:rPr>
          <w:sz w:val="20"/>
        </w:rPr>
      </w:pPr>
    </w:p>
    <w:p>
      <w:pPr>
        <w:pStyle w:val="17"/>
        <w:spacing w:before="6"/>
        <w:rPr>
          <w:sz w:val="15"/>
        </w:rPr>
      </w:pPr>
    </w:p>
    <w:p>
      <w:pPr>
        <w:pStyle w:val="17"/>
        <w:spacing w:before="71"/>
        <w:ind w:left="746"/>
      </w:pPr>
      <w:r>
        <w:t>担 保 人 ：</w:t>
      </w:r>
      <w:r>
        <w:rPr>
          <w:u w:val="single"/>
        </w:rPr>
        <w:t xml:space="preserve"> </w:t>
      </w:r>
      <w:r>
        <w:t xml:space="preserve">（ 盖 单 位 章 ） </w:t>
      </w:r>
    </w:p>
    <w:p>
      <w:pPr>
        <w:pStyle w:val="17"/>
        <w:rPr>
          <w:sz w:val="11"/>
        </w:rPr>
      </w:pPr>
    </w:p>
    <w:p>
      <w:pPr>
        <w:pStyle w:val="17"/>
        <w:spacing w:before="70"/>
        <w:ind w:left="746"/>
      </w:pPr>
      <w:r>
        <w:t>法定代表人或其委托代理人：</w:t>
      </w:r>
      <w:r>
        <w:rPr>
          <w:u w:val="single"/>
        </w:rPr>
        <w:t xml:space="preserve"> </w:t>
      </w:r>
      <w:r>
        <w:t xml:space="preserve">（签字） </w:t>
      </w:r>
    </w:p>
    <w:p>
      <w:pPr>
        <w:pStyle w:val="17"/>
        <w:spacing w:before="10"/>
        <w:rPr>
          <w:sz w:val="9"/>
        </w:rPr>
      </w:pPr>
    </w:p>
    <w:p>
      <w:pPr>
        <w:pStyle w:val="17"/>
        <w:tabs>
          <w:tab w:val="left" w:pos="2429"/>
          <w:tab w:val="left" w:pos="2849"/>
          <w:tab w:val="left" w:pos="3270"/>
          <w:tab w:val="left" w:pos="3690"/>
          <w:tab w:val="left" w:pos="4111"/>
          <w:tab w:val="left" w:pos="4531"/>
        </w:tabs>
        <w:spacing w:before="71"/>
        <w:ind w:left="746"/>
      </w:pPr>
      <w:r>
        <w:t xml:space="preserve">地 </w:t>
      </w:r>
      <w:r>
        <w:rPr>
          <w:spacing w:val="104"/>
        </w:rPr>
        <w:t xml:space="preserve"> </w:t>
      </w:r>
      <w:r>
        <w:t>址 ：</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pPr>
        <w:pStyle w:val="17"/>
        <w:spacing w:before="10"/>
        <w:rPr>
          <w:sz w:val="9"/>
        </w:rPr>
      </w:pPr>
    </w:p>
    <w:p>
      <w:pPr>
        <w:pStyle w:val="17"/>
        <w:tabs>
          <w:tab w:val="left" w:pos="2429"/>
          <w:tab w:val="left" w:pos="2849"/>
          <w:tab w:val="left" w:pos="3270"/>
          <w:tab w:val="left" w:pos="3690"/>
          <w:tab w:val="left" w:pos="4111"/>
          <w:tab w:val="left" w:pos="4531"/>
        </w:tabs>
        <w:spacing w:before="71"/>
        <w:ind w:left="746"/>
      </w:pPr>
      <w:r>
        <w:rPr>
          <w:spacing w:val="-1"/>
        </w:rPr>
        <w:t>邮</w:t>
      </w:r>
      <w:r>
        <w:t>政编码：</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pPr>
        <w:pStyle w:val="17"/>
        <w:spacing w:before="10"/>
        <w:rPr>
          <w:sz w:val="9"/>
        </w:rPr>
      </w:pPr>
    </w:p>
    <w:p>
      <w:pPr>
        <w:pStyle w:val="17"/>
        <w:tabs>
          <w:tab w:val="left" w:pos="2429"/>
          <w:tab w:val="left" w:pos="2849"/>
          <w:tab w:val="left" w:pos="3270"/>
          <w:tab w:val="left" w:pos="3690"/>
          <w:tab w:val="left" w:pos="4111"/>
          <w:tab w:val="left" w:pos="4531"/>
        </w:tabs>
        <w:spacing w:before="71"/>
        <w:ind w:left="746"/>
      </w:pPr>
      <w:r>
        <w:t>电   话 ：</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pPr>
        <w:pStyle w:val="17"/>
        <w:spacing w:before="11"/>
        <w:rPr>
          <w:sz w:val="9"/>
        </w:rPr>
      </w:pPr>
    </w:p>
    <w:p>
      <w:pPr>
        <w:pStyle w:val="17"/>
        <w:tabs>
          <w:tab w:val="left" w:pos="2429"/>
          <w:tab w:val="left" w:pos="2849"/>
          <w:tab w:val="left" w:pos="3270"/>
          <w:tab w:val="left" w:pos="3690"/>
          <w:tab w:val="left" w:pos="4111"/>
          <w:tab w:val="left" w:pos="4531"/>
        </w:tabs>
        <w:spacing w:before="70"/>
        <w:ind w:left="746"/>
      </w:pPr>
      <w:r>
        <w:t>传   真 ：</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pPr>
        <w:pStyle w:val="17"/>
        <w:rPr>
          <w:sz w:val="20"/>
        </w:rPr>
      </w:pPr>
    </w:p>
    <w:p>
      <w:pPr>
        <w:pStyle w:val="17"/>
        <w:spacing w:before="4"/>
        <w:rPr>
          <w:sz w:val="27"/>
        </w:rPr>
      </w:pPr>
    </w:p>
    <w:p>
      <w:pPr>
        <w:pStyle w:val="17"/>
        <w:spacing w:before="71"/>
        <w:ind w:left="6334"/>
      </w:pPr>
      <w:r>
        <w:rPr>
          <w:u w:val="single"/>
        </w:rPr>
        <w:t xml:space="preserve">           </w:t>
      </w:r>
      <w:r>
        <w:t>年</w:t>
      </w:r>
      <w:r>
        <w:rPr>
          <w:u w:val="single"/>
        </w:rPr>
        <w:t xml:space="preserve"> </w:t>
      </w:r>
      <w:r>
        <w:t>月</w:t>
      </w:r>
      <w:r>
        <w:rPr>
          <w:u w:val="single"/>
        </w:rPr>
        <w:t xml:space="preserve"> </w:t>
      </w:r>
      <w:r>
        <w:t xml:space="preserve">日 </w:t>
      </w:r>
    </w:p>
    <w:p>
      <w:pPr>
        <w:sectPr>
          <w:pgSz w:w="11910" w:h="16850"/>
          <w:pgMar w:top="1440" w:right="1080" w:bottom="1440" w:left="1080" w:header="0" w:footer="996" w:gutter="0"/>
          <w:cols w:space="720" w:num="1"/>
        </w:sectPr>
      </w:pPr>
    </w:p>
    <w:p>
      <w:pPr>
        <w:pStyle w:val="17"/>
        <w:spacing w:before="41"/>
        <w:ind w:left="161"/>
      </w:pPr>
      <w:r>
        <w:t xml:space="preserve">附件 6： </w:t>
      </w:r>
    </w:p>
    <w:p>
      <w:pPr>
        <w:pStyle w:val="17"/>
        <w:rPr>
          <w:sz w:val="20"/>
        </w:rPr>
      </w:pPr>
    </w:p>
    <w:p>
      <w:pPr>
        <w:pStyle w:val="17"/>
        <w:spacing w:before="8"/>
        <w:rPr>
          <w:sz w:val="15"/>
        </w:rPr>
      </w:pPr>
    </w:p>
    <w:p>
      <w:pPr>
        <w:pStyle w:val="17"/>
        <w:spacing w:before="70"/>
        <w:ind w:right="1039"/>
        <w:jc w:val="center"/>
      </w:pPr>
      <w:r>
        <w:t xml:space="preserve">支付担保（如有） </w:t>
      </w:r>
    </w:p>
    <w:p>
      <w:pPr>
        <w:pStyle w:val="17"/>
        <w:spacing w:before="6"/>
        <w:rPr>
          <w:sz w:val="27"/>
        </w:rPr>
      </w:pPr>
    </w:p>
    <w:p>
      <w:pPr>
        <w:pStyle w:val="17"/>
        <w:spacing w:before="70"/>
        <w:ind w:left="581"/>
      </w:pPr>
      <w:r>
        <w:rPr>
          <w:u w:val="single"/>
        </w:rPr>
        <w:t xml:space="preserve">             </w:t>
      </w:r>
      <w:r>
        <w:t xml:space="preserve">（承包人）： </w:t>
      </w:r>
    </w:p>
    <w:p>
      <w:pPr>
        <w:pStyle w:val="17"/>
        <w:spacing w:before="10"/>
        <w:rPr>
          <w:sz w:val="9"/>
        </w:rPr>
      </w:pPr>
    </w:p>
    <w:p>
      <w:pPr>
        <w:pStyle w:val="17"/>
        <w:spacing w:before="71"/>
        <w:ind w:left="581"/>
      </w:pPr>
      <w:r>
        <w:rPr>
          <w:spacing w:val="-2"/>
        </w:rPr>
        <w:t xml:space="preserve">鉴于你方作为承包人已经与 </w:t>
      </w:r>
      <w:r>
        <w:rPr>
          <w:spacing w:val="-3"/>
          <w:u w:val="single"/>
        </w:rPr>
        <w:t xml:space="preserve">            </w:t>
      </w:r>
      <w:r>
        <w:t>（发包人名称</w:t>
      </w:r>
      <w:r>
        <w:rPr>
          <w:spacing w:val="-31"/>
        </w:rPr>
        <w:t>）（</w:t>
      </w:r>
      <w:r>
        <w:rPr>
          <w:spacing w:val="-6"/>
        </w:rPr>
        <w:t>以下称“发包人</w:t>
      </w:r>
      <w:r>
        <w:rPr>
          <w:spacing w:val="-31"/>
        </w:rPr>
        <w:t>”）</w:t>
      </w:r>
      <w:r>
        <w:t>于</w:t>
      </w:r>
      <w:r>
        <w:rPr>
          <w:u w:val="single"/>
        </w:rPr>
        <w:t xml:space="preserve">   </w:t>
      </w:r>
      <w:r>
        <w:t>年</w:t>
      </w:r>
      <w:r>
        <w:rPr>
          <w:u w:val="single"/>
        </w:rPr>
        <w:t xml:space="preserve">   </w:t>
      </w:r>
      <w:r>
        <w:t>月</w:t>
      </w:r>
      <w:r>
        <w:rPr>
          <w:u w:val="single"/>
        </w:rPr>
        <w:t xml:space="preserve">   </w:t>
      </w:r>
      <w:r>
        <w:t>日</w:t>
      </w:r>
    </w:p>
    <w:p>
      <w:pPr>
        <w:pStyle w:val="17"/>
        <w:spacing w:before="10"/>
        <w:rPr>
          <w:sz w:val="9"/>
        </w:rPr>
      </w:pPr>
    </w:p>
    <w:p>
      <w:pPr>
        <w:pStyle w:val="17"/>
        <w:spacing w:before="71"/>
        <w:ind w:left="161"/>
      </w:pPr>
      <w:r>
        <w:t>签订了</w:t>
      </w:r>
      <w:r>
        <w:rPr>
          <w:spacing w:val="7"/>
          <w:u w:val="single"/>
        </w:rPr>
        <w:t xml:space="preserve">            </w:t>
      </w:r>
      <w:r>
        <w:t>（工程名称</w:t>
      </w:r>
      <w:r>
        <w:rPr>
          <w:spacing w:val="-30"/>
        </w:rPr>
        <w:t>）</w:t>
      </w:r>
      <w:r>
        <w:rPr>
          <w:spacing w:val="-3"/>
        </w:rPr>
        <w:t>《建设工程施工合同》</w:t>
      </w:r>
      <w:r>
        <w:t>（</w:t>
      </w:r>
      <w:r>
        <w:rPr>
          <w:spacing w:val="-2"/>
        </w:rPr>
        <w:t>以下称“主合同”</w:t>
      </w:r>
      <w:r>
        <w:rPr>
          <w:spacing w:val="-10"/>
        </w:rPr>
        <w:t>），</w:t>
      </w:r>
      <w:r>
        <w:rPr>
          <w:spacing w:val="-1"/>
        </w:rPr>
        <w:t>应发包人的申请，我</w:t>
      </w:r>
    </w:p>
    <w:p>
      <w:pPr>
        <w:pStyle w:val="17"/>
        <w:rPr>
          <w:sz w:val="11"/>
        </w:rPr>
      </w:pPr>
    </w:p>
    <w:p>
      <w:pPr>
        <w:pStyle w:val="17"/>
        <w:spacing w:before="70" w:line="415" w:lineRule="auto"/>
        <w:ind w:left="581" w:right="2881" w:hanging="421"/>
      </w:pPr>
      <w:r>
        <w:t xml:space="preserve">方愿就发包人履行主合同约定的工程款支付义务以保证的方式向你方提供如下担保： 一、保证的范围及保证金额 </w:t>
      </w:r>
    </w:p>
    <w:p>
      <w:pPr>
        <w:pStyle w:val="317"/>
        <w:numPr>
          <w:ilvl w:val="0"/>
          <w:numId w:val="81"/>
        </w:numPr>
        <w:tabs>
          <w:tab w:val="left" w:pos="793"/>
        </w:tabs>
        <w:ind w:hanging="212"/>
        <w:rPr>
          <w:sz w:val="21"/>
        </w:rPr>
      </w:pPr>
      <w:r>
        <w:rPr>
          <w:spacing w:val="-1"/>
          <w:sz w:val="21"/>
        </w:rPr>
        <w:t>我方的保证范围是主合同约定的工程款。</w:t>
      </w:r>
      <w:r>
        <w:rPr>
          <w:sz w:val="21"/>
        </w:rPr>
        <w:t xml:space="preserve"> </w:t>
      </w:r>
    </w:p>
    <w:p>
      <w:pPr>
        <w:pStyle w:val="17"/>
        <w:spacing w:before="4"/>
        <w:rPr>
          <w:sz w:val="15"/>
        </w:rPr>
      </w:pPr>
    </w:p>
    <w:p>
      <w:pPr>
        <w:pStyle w:val="317"/>
        <w:numPr>
          <w:ilvl w:val="0"/>
          <w:numId w:val="81"/>
        </w:numPr>
        <w:tabs>
          <w:tab w:val="left" w:pos="793"/>
        </w:tabs>
        <w:ind w:hanging="212"/>
        <w:rPr>
          <w:sz w:val="21"/>
        </w:rPr>
      </w:pPr>
      <w:r>
        <w:rPr>
          <w:spacing w:val="-1"/>
          <w:sz w:val="21"/>
        </w:rPr>
        <w:t>本保函所称主合同约定的工程款是指主合同约定的除工程质量保证金以外的合同价款。</w:t>
      </w:r>
      <w:r>
        <w:rPr>
          <w:sz w:val="21"/>
        </w:rPr>
        <w:t xml:space="preserve"> </w:t>
      </w:r>
    </w:p>
    <w:p>
      <w:pPr>
        <w:pStyle w:val="17"/>
        <w:spacing w:before="4"/>
        <w:rPr>
          <w:sz w:val="15"/>
        </w:rPr>
      </w:pPr>
    </w:p>
    <w:p>
      <w:pPr>
        <w:pStyle w:val="317"/>
        <w:numPr>
          <w:ilvl w:val="0"/>
          <w:numId w:val="81"/>
        </w:numPr>
        <w:tabs>
          <w:tab w:val="left" w:pos="793"/>
        </w:tabs>
        <w:spacing w:before="1"/>
        <w:ind w:hanging="212"/>
        <w:rPr>
          <w:sz w:val="21"/>
        </w:rPr>
      </w:pPr>
      <w:r>
        <w:rPr>
          <w:spacing w:val="-1"/>
          <w:sz w:val="21"/>
        </w:rPr>
        <w:t>我方保证的金额是主合同约定的工程款的</w:t>
      </w:r>
      <w:r>
        <w:rPr>
          <w:spacing w:val="-8"/>
          <w:sz w:val="21"/>
        </w:rPr>
        <w:t xml:space="preserve"> %，数额最高不超过人民币元</w:t>
      </w:r>
      <w:r>
        <w:rPr>
          <w:sz w:val="21"/>
        </w:rPr>
        <w:t>（</w:t>
      </w:r>
      <w:r>
        <w:rPr>
          <w:spacing w:val="-16"/>
          <w:sz w:val="21"/>
        </w:rPr>
        <w:t>大写：</w:t>
      </w:r>
      <w:r>
        <w:rPr>
          <w:spacing w:val="-6"/>
          <w:sz w:val="21"/>
        </w:rPr>
        <w:t xml:space="preserve"> </w:t>
      </w:r>
      <w:r>
        <w:rPr>
          <w:spacing w:val="-45"/>
          <w:sz w:val="21"/>
        </w:rPr>
        <w:t>）</w:t>
      </w:r>
      <w:r>
        <w:rPr>
          <w:spacing w:val="-120"/>
          <w:sz w:val="21"/>
        </w:rPr>
        <w:t>。</w:t>
      </w:r>
      <w:r>
        <w:rPr>
          <w:sz w:val="21"/>
        </w:rPr>
        <w:t xml:space="preserve"> </w:t>
      </w:r>
    </w:p>
    <w:p>
      <w:pPr>
        <w:pStyle w:val="17"/>
        <w:spacing w:before="12"/>
        <w:rPr>
          <w:sz w:val="10"/>
        </w:rPr>
      </w:pPr>
    </w:p>
    <w:p>
      <w:pPr>
        <w:pStyle w:val="17"/>
        <w:spacing w:before="71"/>
        <w:ind w:left="581"/>
      </w:pPr>
      <w:r>
        <w:t xml:space="preserve">二、保证的方式及保证期间 </w:t>
      </w:r>
    </w:p>
    <w:p>
      <w:pPr>
        <w:pStyle w:val="17"/>
        <w:spacing w:before="4"/>
        <w:rPr>
          <w:sz w:val="15"/>
        </w:rPr>
      </w:pPr>
    </w:p>
    <w:p>
      <w:pPr>
        <w:pStyle w:val="317"/>
        <w:numPr>
          <w:ilvl w:val="0"/>
          <w:numId w:val="82"/>
        </w:numPr>
        <w:tabs>
          <w:tab w:val="left" w:pos="793"/>
        </w:tabs>
        <w:ind w:hanging="212"/>
        <w:rPr>
          <w:sz w:val="21"/>
        </w:rPr>
      </w:pPr>
      <w:r>
        <w:rPr>
          <w:spacing w:val="-1"/>
          <w:sz w:val="21"/>
        </w:rPr>
        <w:t>我方保证的方式为：连带责任保证。</w:t>
      </w:r>
      <w:r>
        <w:rPr>
          <w:sz w:val="21"/>
        </w:rPr>
        <w:t xml:space="preserve"> </w:t>
      </w:r>
    </w:p>
    <w:p>
      <w:pPr>
        <w:pStyle w:val="17"/>
        <w:spacing w:before="4"/>
        <w:rPr>
          <w:sz w:val="15"/>
        </w:rPr>
      </w:pPr>
    </w:p>
    <w:p>
      <w:pPr>
        <w:pStyle w:val="317"/>
        <w:numPr>
          <w:ilvl w:val="0"/>
          <w:numId w:val="82"/>
        </w:numPr>
        <w:tabs>
          <w:tab w:val="left" w:pos="793"/>
        </w:tabs>
        <w:ind w:hanging="212"/>
        <w:rPr>
          <w:sz w:val="21"/>
        </w:rPr>
      </w:pPr>
      <w:r>
        <w:rPr>
          <w:spacing w:val="-1"/>
          <w:sz w:val="21"/>
        </w:rPr>
        <w:t>我方保证的期间为：自合同生效之日起至主合同约定的工程款支付完毕之日后</w:t>
      </w:r>
      <w:r>
        <w:rPr>
          <w:spacing w:val="6"/>
          <w:sz w:val="21"/>
        </w:rPr>
        <w:t xml:space="preserve"> 日内。 </w:t>
      </w:r>
    </w:p>
    <w:p>
      <w:pPr>
        <w:pStyle w:val="17"/>
        <w:spacing w:before="11"/>
        <w:rPr>
          <w:sz w:val="9"/>
        </w:rPr>
      </w:pPr>
    </w:p>
    <w:p>
      <w:pPr>
        <w:pStyle w:val="317"/>
        <w:numPr>
          <w:ilvl w:val="0"/>
          <w:numId w:val="82"/>
        </w:numPr>
        <w:tabs>
          <w:tab w:val="left" w:pos="793"/>
        </w:tabs>
        <w:spacing w:before="70" w:line="415" w:lineRule="auto"/>
        <w:ind w:left="161" w:right="1287" w:firstLine="420"/>
        <w:rPr>
          <w:sz w:val="21"/>
        </w:rPr>
      </w:pPr>
      <w:r>
        <w:rPr>
          <w:spacing w:val="-6"/>
          <w:sz w:val="21"/>
        </w:rPr>
        <w:t xml:space="preserve">你方与发包人协议变更工程款支付日期的，经我方书面同意后，保证期间按照变更后的支付日期做相应调整。 </w:t>
      </w:r>
    </w:p>
    <w:p>
      <w:pPr>
        <w:pStyle w:val="17"/>
        <w:spacing w:before="15"/>
        <w:ind w:left="581"/>
      </w:pPr>
      <w:r>
        <w:t xml:space="preserve">三、承担保证责任的形式 </w:t>
      </w:r>
    </w:p>
    <w:p>
      <w:pPr>
        <w:pStyle w:val="17"/>
        <w:spacing w:before="4"/>
        <w:rPr>
          <w:sz w:val="15"/>
        </w:rPr>
      </w:pPr>
    </w:p>
    <w:p>
      <w:pPr>
        <w:pStyle w:val="17"/>
        <w:spacing w:line="415" w:lineRule="auto"/>
        <w:ind w:left="161" w:right="1294" w:firstLine="420"/>
      </w:pPr>
      <w:r>
        <w:t xml:space="preserve">我方承担保证责任的形式是代为支付。发包人未按主合同约定向你方支付工程款的，由我方在保证金额内代为支付。 </w:t>
      </w:r>
    </w:p>
    <w:p>
      <w:pPr>
        <w:pStyle w:val="17"/>
        <w:ind w:left="581"/>
      </w:pPr>
      <w:r>
        <w:t xml:space="preserve">四、代偿的安排 </w:t>
      </w:r>
    </w:p>
    <w:p>
      <w:pPr>
        <w:pStyle w:val="17"/>
        <w:spacing w:before="4"/>
        <w:rPr>
          <w:sz w:val="15"/>
        </w:rPr>
      </w:pPr>
    </w:p>
    <w:p>
      <w:pPr>
        <w:pStyle w:val="317"/>
        <w:numPr>
          <w:ilvl w:val="0"/>
          <w:numId w:val="83"/>
        </w:numPr>
        <w:tabs>
          <w:tab w:val="left" w:pos="793"/>
        </w:tabs>
        <w:spacing w:before="1" w:line="427" w:lineRule="auto"/>
        <w:ind w:right="1280" w:firstLine="420"/>
        <w:rPr>
          <w:sz w:val="21"/>
        </w:rPr>
      </w:pPr>
      <w:r>
        <w:rPr>
          <w:spacing w:val="-7"/>
          <w:sz w:val="21"/>
        </w:rPr>
        <w:t>你方要求我方承担保证责任的，应向我方发出书面索赔通知及发包人未支付主合同约定工程款的</w:t>
      </w:r>
      <w:r>
        <w:rPr>
          <w:spacing w:val="-8"/>
          <w:sz w:val="21"/>
        </w:rPr>
        <w:t>证明材料。索赔通知应写明要求索赔的金额，支付款项应到达的账号。</w:t>
      </w:r>
      <w:r>
        <w:rPr>
          <w:sz w:val="21"/>
        </w:rPr>
        <w:t xml:space="preserve"> </w:t>
      </w:r>
    </w:p>
    <w:p>
      <w:pPr>
        <w:pStyle w:val="317"/>
        <w:numPr>
          <w:ilvl w:val="0"/>
          <w:numId w:val="83"/>
        </w:numPr>
        <w:tabs>
          <w:tab w:val="left" w:pos="793"/>
        </w:tabs>
        <w:spacing w:line="415" w:lineRule="auto"/>
        <w:ind w:right="1280" w:firstLine="420"/>
        <w:rPr>
          <w:sz w:val="21"/>
        </w:rPr>
      </w:pPr>
      <w:r>
        <w:rPr>
          <w:spacing w:val="-5"/>
          <w:sz w:val="21"/>
        </w:rPr>
        <w:t>在出现你方与发包人因工程质量发生争议，发包人拒绝向你方支付工程款的情形时，你方要求我</w:t>
      </w:r>
      <w:r>
        <w:rPr>
          <w:spacing w:val="-6"/>
          <w:sz w:val="21"/>
        </w:rPr>
        <w:t>方履行保证责任代为支付的，需提供符合相应条件要求的工程质量检测机构出具的质量说明材料。</w:t>
      </w:r>
      <w:r>
        <w:rPr>
          <w:sz w:val="21"/>
        </w:rPr>
        <w:t xml:space="preserve"> </w:t>
      </w:r>
    </w:p>
    <w:p>
      <w:pPr>
        <w:pStyle w:val="317"/>
        <w:numPr>
          <w:ilvl w:val="0"/>
          <w:numId w:val="83"/>
        </w:numPr>
        <w:tabs>
          <w:tab w:val="left" w:pos="793"/>
        </w:tabs>
        <w:spacing w:line="415" w:lineRule="auto"/>
        <w:ind w:left="581" w:right="3407" w:firstLine="0"/>
        <w:rPr>
          <w:sz w:val="21"/>
        </w:rPr>
      </w:pPr>
      <w:r>
        <w:rPr>
          <w:spacing w:val="-1"/>
          <w:sz w:val="21"/>
        </w:rPr>
        <w:t xml:space="preserve">我方收到你方的书面索赔通知及相应的证明材料后７天内无条件支付。 </w:t>
      </w:r>
      <w:r>
        <w:rPr>
          <w:sz w:val="21"/>
        </w:rPr>
        <w:t xml:space="preserve">五、保证责任的解除 </w:t>
      </w:r>
    </w:p>
    <w:p>
      <w:pPr>
        <w:pStyle w:val="317"/>
        <w:numPr>
          <w:ilvl w:val="0"/>
          <w:numId w:val="84"/>
        </w:numPr>
        <w:tabs>
          <w:tab w:val="left" w:pos="793"/>
        </w:tabs>
        <w:spacing w:before="2" w:line="415" w:lineRule="auto"/>
        <w:ind w:right="1280" w:firstLine="420"/>
        <w:jc w:val="left"/>
        <w:rPr>
          <w:sz w:val="21"/>
        </w:rPr>
      </w:pPr>
      <w:r>
        <w:rPr>
          <w:spacing w:val="-5"/>
          <w:sz w:val="21"/>
        </w:rPr>
        <w:t xml:space="preserve">在本保函承诺的保证期间内，你方未书面向我方主张保证责任的，自保证期间届满次日起，我方保证责任解除。 </w:t>
      </w:r>
    </w:p>
    <w:p>
      <w:pPr>
        <w:pStyle w:val="317"/>
        <w:numPr>
          <w:ilvl w:val="0"/>
          <w:numId w:val="84"/>
        </w:numPr>
        <w:tabs>
          <w:tab w:val="left" w:pos="793"/>
        </w:tabs>
        <w:spacing w:line="415" w:lineRule="auto"/>
        <w:ind w:right="1281" w:firstLine="420"/>
        <w:jc w:val="left"/>
        <w:rPr>
          <w:sz w:val="21"/>
        </w:rPr>
      </w:pPr>
      <w:r>
        <w:rPr>
          <w:spacing w:val="-4"/>
          <w:sz w:val="21"/>
        </w:rPr>
        <w:t xml:space="preserve">发包人按主合同约定履行了工程款的全部支付义务的，自本保函承诺的保证期间届满次日起，我方保证责任解除。 </w:t>
      </w:r>
    </w:p>
    <w:p>
      <w:pPr>
        <w:spacing w:line="415" w:lineRule="auto"/>
        <w:rPr>
          <w:sz w:val="21"/>
        </w:rPr>
        <w:sectPr>
          <w:pgSz w:w="11910" w:h="16850"/>
          <w:pgMar w:top="1440" w:right="1080" w:bottom="1440" w:left="1080" w:header="0" w:footer="996" w:gutter="0"/>
          <w:cols w:space="720" w:num="1"/>
        </w:sectPr>
      </w:pPr>
    </w:p>
    <w:p>
      <w:pPr>
        <w:pStyle w:val="317"/>
        <w:numPr>
          <w:ilvl w:val="0"/>
          <w:numId w:val="84"/>
        </w:numPr>
        <w:tabs>
          <w:tab w:val="left" w:pos="958"/>
        </w:tabs>
        <w:spacing w:before="46" w:line="415" w:lineRule="auto"/>
        <w:ind w:left="326" w:right="1115" w:firstLine="420"/>
        <w:jc w:val="left"/>
        <w:rPr>
          <w:sz w:val="21"/>
        </w:rPr>
      </w:pPr>
      <w:r>
        <w:rPr>
          <w:spacing w:val="-4"/>
          <w:sz w:val="21"/>
        </w:rPr>
        <w:t>我方按照本保函向你方履行保证责任所支付金额达到本保函保证金额时，自我方向你方支付</w:t>
      </w:r>
      <w:r>
        <w:rPr>
          <w:sz w:val="21"/>
        </w:rPr>
        <w:t>（支付款项从我方账户划出）</w:t>
      </w:r>
      <w:r>
        <w:rPr>
          <w:spacing w:val="-1"/>
          <w:sz w:val="21"/>
        </w:rPr>
        <w:t>之日起，保证责任即解除。</w:t>
      </w:r>
      <w:r>
        <w:rPr>
          <w:sz w:val="21"/>
        </w:rPr>
        <w:t xml:space="preserve"> </w:t>
      </w:r>
    </w:p>
    <w:p>
      <w:pPr>
        <w:pStyle w:val="317"/>
        <w:numPr>
          <w:ilvl w:val="0"/>
          <w:numId w:val="84"/>
        </w:numPr>
        <w:tabs>
          <w:tab w:val="left" w:pos="958"/>
        </w:tabs>
        <w:spacing w:line="429" w:lineRule="auto"/>
        <w:ind w:left="326" w:right="1122" w:firstLine="420"/>
        <w:jc w:val="left"/>
        <w:rPr>
          <w:sz w:val="21"/>
        </w:rPr>
      </w:pPr>
      <w:r>
        <w:rPr>
          <w:spacing w:val="-5"/>
          <w:sz w:val="21"/>
        </w:rPr>
        <w:t xml:space="preserve">按照法律法规的规定或出现应解除我方保证责任的其他情形的，我方在本保函项下的保证责任亦解除。 </w:t>
      </w:r>
    </w:p>
    <w:p>
      <w:pPr>
        <w:pStyle w:val="317"/>
        <w:numPr>
          <w:ilvl w:val="0"/>
          <w:numId w:val="84"/>
        </w:numPr>
        <w:tabs>
          <w:tab w:val="left" w:pos="958"/>
        </w:tabs>
        <w:spacing w:line="252" w:lineRule="exact"/>
        <w:ind w:left="958" w:hanging="212"/>
        <w:jc w:val="left"/>
        <w:rPr>
          <w:sz w:val="21"/>
        </w:rPr>
      </w:pPr>
      <w:r>
        <w:rPr>
          <w:spacing w:val="-13"/>
          <w:sz w:val="21"/>
        </w:rPr>
        <w:t>我方解除保证责任后，你方应自我方保证责任解除之日起 个工作日内，将本保函原件返还我方</w:t>
      </w:r>
      <w:r>
        <w:rPr>
          <w:spacing w:val="-123"/>
          <w:sz w:val="21"/>
        </w:rPr>
        <w:t>。</w:t>
      </w:r>
      <w:r>
        <w:rPr>
          <w:sz w:val="21"/>
        </w:rPr>
        <w:t xml:space="preserve"> </w:t>
      </w:r>
    </w:p>
    <w:p>
      <w:pPr>
        <w:pStyle w:val="17"/>
        <w:spacing w:before="4"/>
        <w:rPr>
          <w:sz w:val="15"/>
        </w:rPr>
      </w:pPr>
    </w:p>
    <w:p>
      <w:pPr>
        <w:pStyle w:val="17"/>
        <w:ind w:left="746"/>
      </w:pPr>
      <w:r>
        <w:t xml:space="preserve">六、免责条款 </w:t>
      </w:r>
    </w:p>
    <w:p>
      <w:pPr>
        <w:pStyle w:val="17"/>
        <w:spacing w:before="4"/>
        <w:rPr>
          <w:sz w:val="15"/>
        </w:rPr>
      </w:pPr>
    </w:p>
    <w:p>
      <w:pPr>
        <w:pStyle w:val="317"/>
        <w:numPr>
          <w:ilvl w:val="0"/>
          <w:numId w:val="85"/>
        </w:numPr>
        <w:tabs>
          <w:tab w:val="left" w:pos="958"/>
        </w:tabs>
        <w:ind w:hanging="212"/>
        <w:rPr>
          <w:sz w:val="21"/>
        </w:rPr>
      </w:pPr>
      <w:r>
        <w:rPr>
          <w:spacing w:val="-1"/>
          <w:sz w:val="21"/>
        </w:rPr>
        <w:t>因你方违约致使发包人不能履行义务的，我方不承担保证责任。</w:t>
      </w:r>
      <w:r>
        <w:rPr>
          <w:sz w:val="21"/>
        </w:rPr>
        <w:t xml:space="preserve"> </w:t>
      </w:r>
    </w:p>
    <w:p>
      <w:pPr>
        <w:pStyle w:val="17"/>
        <w:spacing w:before="4"/>
        <w:rPr>
          <w:sz w:val="15"/>
        </w:rPr>
      </w:pPr>
    </w:p>
    <w:p>
      <w:pPr>
        <w:pStyle w:val="317"/>
        <w:numPr>
          <w:ilvl w:val="0"/>
          <w:numId w:val="85"/>
        </w:numPr>
        <w:tabs>
          <w:tab w:val="left" w:pos="958"/>
        </w:tabs>
        <w:spacing w:line="427" w:lineRule="auto"/>
        <w:ind w:left="326" w:right="1115" w:firstLine="420"/>
        <w:rPr>
          <w:sz w:val="21"/>
        </w:rPr>
      </w:pPr>
      <w:r>
        <w:rPr>
          <w:spacing w:val="-5"/>
          <w:sz w:val="21"/>
        </w:rPr>
        <w:t xml:space="preserve">依照法律法规的规定或你方与发包人的另行约定，免除发包人部分或全部义务的，我方亦免除其相应的保证责任。 </w:t>
      </w:r>
    </w:p>
    <w:p>
      <w:pPr>
        <w:pStyle w:val="317"/>
        <w:numPr>
          <w:ilvl w:val="0"/>
          <w:numId w:val="85"/>
        </w:numPr>
        <w:tabs>
          <w:tab w:val="left" w:pos="958"/>
        </w:tabs>
        <w:spacing w:line="415" w:lineRule="auto"/>
        <w:ind w:left="326" w:right="1108" w:firstLine="420"/>
        <w:jc w:val="both"/>
        <w:rPr>
          <w:sz w:val="21"/>
        </w:rPr>
      </w:pPr>
      <w:r>
        <w:rPr>
          <w:spacing w:val="-6"/>
          <w:sz w:val="21"/>
        </w:rPr>
        <w:t>你方与发包人协议变更主合同的，如加重发包人责任致使我方保证责任加重的，需征得我方书面</w:t>
      </w:r>
      <w:r>
        <w:rPr>
          <w:spacing w:val="-8"/>
          <w:sz w:val="21"/>
        </w:rPr>
        <w:t>同意，否则我方不再承担因此而加重部分的保证责任，但主合同第 10</w:t>
      </w:r>
      <w:r>
        <w:rPr>
          <w:spacing w:val="-10"/>
          <w:sz w:val="21"/>
        </w:rPr>
        <w:t xml:space="preserve"> 条〔变更〕约定的变更不受本款限制。 </w:t>
      </w:r>
    </w:p>
    <w:p>
      <w:pPr>
        <w:pStyle w:val="317"/>
        <w:numPr>
          <w:ilvl w:val="0"/>
          <w:numId w:val="85"/>
        </w:numPr>
        <w:tabs>
          <w:tab w:val="left" w:pos="958"/>
        </w:tabs>
        <w:spacing w:line="429" w:lineRule="auto"/>
        <w:ind w:left="746" w:right="3874" w:firstLine="0"/>
        <w:rPr>
          <w:sz w:val="21"/>
        </w:rPr>
      </w:pPr>
      <w:r>
        <w:rPr>
          <w:spacing w:val="-1"/>
          <w:sz w:val="21"/>
        </w:rPr>
        <w:t xml:space="preserve">因不可抗力造成发包人不能履行义务的，我方不承担保证责任。 </w:t>
      </w:r>
      <w:r>
        <w:rPr>
          <w:sz w:val="21"/>
        </w:rPr>
        <w:t xml:space="preserve">七、争议解决 </w:t>
      </w:r>
    </w:p>
    <w:p>
      <w:pPr>
        <w:pStyle w:val="17"/>
        <w:spacing w:line="251" w:lineRule="exact"/>
        <w:ind w:left="746"/>
      </w:pPr>
      <w:r>
        <w:t>因本保函或本保函相关事项发生的纠纷，可由双方协商解决，协商不成的，按下列第</w:t>
      </w:r>
      <w:r>
        <w:rPr>
          <w:u w:val="single"/>
        </w:rPr>
        <w:t xml:space="preserve"> </w:t>
      </w:r>
      <w:r>
        <w:t>种方式解</w:t>
      </w:r>
    </w:p>
    <w:p>
      <w:pPr>
        <w:pStyle w:val="17"/>
        <w:spacing w:before="11"/>
        <w:rPr>
          <w:sz w:val="8"/>
        </w:rPr>
      </w:pPr>
    </w:p>
    <w:p>
      <w:pPr>
        <w:pStyle w:val="17"/>
        <w:spacing w:before="71"/>
        <w:ind w:left="326"/>
      </w:pPr>
      <w:r>
        <w:t xml:space="preserve">决： </w:t>
      </w:r>
    </w:p>
    <w:p>
      <w:pPr>
        <w:pStyle w:val="17"/>
        <w:spacing w:before="4"/>
        <w:rPr>
          <w:sz w:val="15"/>
        </w:rPr>
      </w:pPr>
    </w:p>
    <w:p>
      <w:pPr>
        <w:pStyle w:val="17"/>
        <w:ind w:left="746"/>
      </w:pPr>
      <w:r>
        <w:t>（1） 向</w:t>
      </w:r>
      <w:r>
        <w:rPr>
          <w:u w:val="single"/>
        </w:rPr>
        <w:t xml:space="preserve"> </w:t>
      </w:r>
      <w:r>
        <w:t xml:space="preserve">仲 裁 委 员 会 申 请 仲 裁 ； </w:t>
      </w:r>
    </w:p>
    <w:p>
      <w:pPr>
        <w:pStyle w:val="17"/>
        <w:spacing w:before="11"/>
        <w:rPr>
          <w:sz w:val="9"/>
        </w:rPr>
      </w:pPr>
    </w:p>
    <w:p>
      <w:pPr>
        <w:pStyle w:val="17"/>
        <w:spacing w:before="71"/>
        <w:ind w:left="746"/>
      </w:pPr>
      <w:r>
        <w:t>（2） 向</w:t>
      </w:r>
      <w:r>
        <w:rPr>
          <w:u w:val="single"/>
        </w:rPr>
        <w:t xml:space="preserve"> </w:t>
      </w:r>
      <w:r>
        <w:t xml:space="preserve">人 民 法 院 起 诉 。 </w:t>
      </w:r>
    </w:p>
    <w:p>
      <w:pPr>
        <w:pStyle w:val="17"/>
        <w:spacing w:before="12"/>
        <w:rPr>
          <w:sz w:val="10"/>
        </w:rPr>
      </w:pPr>
    </w:p>
    <w:p>
      <w:pPr>
        <w:pStyle w:val="17"/>
        <w:spacing w:before="71"/>
        <w:ind w:left="746"/>
      </w:pPr>
      <w:r>
        <w:t xml:space="preserve">八、保函的生效 </w:t>
      </w:r>
    </w:p>
    <w:p>
      <w:pPr>
        <w:pStyle w:val="17"/>
        <w:spacing w:before="3"/>
        <w:rPr>
          <w:sz w:val="15"/>
        </w:rPr>
      </w:pPr>
    </w:p>
    <w:p>
      <w:pPr>
        <w:pStyle w:val="17"/>
        <w:spacing w:before="1"/>
        <w:ind w:left="746"/>
      </w:pPr>
      <w:r>
        <w:t xml:space="preserve">本保函自我方法定代表人（或其委托代理人）签字并加盖公章之日起生效。 </w:t>
      </w:r>
    </w:p>
    <w:p>
      <w:pPr>
        <w:pStyle w:val="17"/>
        <w:rPr>
          <w:sz w:val="20"/>
        </w:rPr>
      </w:pPr>
    </w:p>
    <w:p>
      <w:pPr>
        <w:pStyle w:val="17"/>
        <w:rPr>
          <w:sz w:val="20"/>
        </w:rPr>
      </w:pPr>
    </w:p>
    <w:p>
      <w:pPr>
        <w:pStyle w:val="17"/>
        <w:rPr>
          <w:sz w:val="20"/>
        </w:rPr>
      </w:pPr>
    </w:p>
    <w:p>
      <w:pPr>
        <w:pStyle w:val="17"/>
        <w:spacing w:before="6"/>
        <w:rPr>
          <w:sz w:val="22"/>
        </w:rPr>
      </w:pPr>
    </w:p>
    <w:p>
      <w:pPr>
        <w:pStyle w:val="17"/>
        <w:spacing w:before="70"/>
        <w:ind w:left="746"/>
      </w:pPr>
      <w:r>
        <w:t>担 保 人 ：</w:t>
      </w:r>
      <w:r>
        <w:rPr>
          <w:u w:val="single"/>
        </w:rPr>
        <w:t xml:space="preserve">                             </w:t>
      </w:r>
      <w:r>
        <w:t xml:space="preserve">（ 盖 章 ） </w:t>
      </w:r>
    </w:p>
    <w:p>
      <w:pPr>
        <w:pStyle w:val="17"/>
        <w:rPr>
          <w:sz w:val="11"/>
        </w:rPr>
      </w:pPr>
    </w:p>
    <w:p>
      <w:pPr>
        <w:pStyle w:val="17"/>
        <w:spacing w:before="71"/>
        <w:ind w:left="746"/>
      </w:pPr>
      <w:r>
        <w:t>法定代表人或委托代理人：</w:t>
      </w:r>
      <w:r>
        <w:rPr>
          <w:spacing w:val="5"/>
          <w:u w:val="single"/>
        </w:rPr>
        <w:t xml:space="preserve">                  </w:t>
      </w:r>
      <w:r>
        <w:t xml:space="preserve">（签字） </w:t>
      </w:r>
    </w:p>
    <w:p>
      <w:pPr>
        <w:pStyle w:val="17"/>
        <w:spacing w:before="10"/>
        <w:rPr>
          <w:sz w:val="9"/>
        </w:rPr>
      </w:pPr>
    </w:p>
    <w:p>
      <w:pPr>
        <w:pStyle w:val="17"/>
        <w:spacing w:before="71"/>
        <w:ind w:left="746"/>
      </w:pPr>
      <w:r>
        <w:t>地   址 ：</w:t>
      </w:r>
      <w:r>
        <w:rPr>
          <w:u w:val="single"/>
        </w:rPr>
        <w:t xml:space="preserve">                                       </w:t>
      </w:r>
      <w:r>
        <w:rPr>
          <w:spacing w:val="5"/>
          <w:u w:val="single"/>
        </w:rPr>
        <w:t xml:space="preserve"> </w:t>
      </w:r>
      <w:r>
        <w:t xml:space="preserve"> </w:t>
      </w:r>
    </w:p>
    <w:p>
      <w:pPr>
        <w:pStyle w:val="17"/>
        <w:spacing w:before="10"/>
        <w:rPr>
          <w:sz w:val="9"/>
        </w:rPr>
      </w:pPr>
    </w:p>
    <w:p>
      <w:pPr>
        <w:pStyle w:val="17"/>
        <w:spacing w:before="71"/>
        <w:ind w:left="746"/>
      </w:pPr>
      <w:r>
        <w:rPr>
          <w:spacing w:val="-1"/>
        </w:rPr>
        <w:t>邮政编码：</w:t>
      </w:r>
      <w:r>
        <w:rPr>
          <w:spacing w:val="-1"/>
          <w:u w:val="single"/>
        </w:rPr>
        <w:t xml:space="preserve">                                       </w:t>
      </w:r>
      <w:r>
        <w:rPr>
          <w:spacing w:val="5"/>
          <w:u w:val="single"/>
        </w:rPr>
        <w:t xml:space="preserve"> </w:t>
      </w:r>
      <w:r>
        <w:t xml:space="preserve"> </w:t>
      </w:r>
    </w:p>
    <w:p>
      <w:pPr>
        <w:pStyle w:val="17"/>
        <w:spacing w:before="10"/>
        <w:rPr>
          <w:sz w:val="9"/>
        </w:rPr>
      </w:pPr>
    </w:p>
    <w:p>
      <w:pPr>
        <w:pStyle w:val="17"/>
        <w:spacing w:before="71"/>
        <w:ind w:left="746"/>
      </w:pPr>
      <w:r>
        <w:t>传   真 ：</w:t>
      </w:r>
      <w:r>
        <w:rPr>
          <w:u w:val="single"/>
        </w:rPr>
        <w:t xml:space="preserve">                                       </w:t>
      </w:r>
      <w:r>
        <w:rPr>
          <w:spacing w:val="5"/>
          <w:u w:val="single"/>
        </w:rPr>
        <w:t xml:space="preserve"> </w:t>
      </w:r>
      <w:r>
        <w:t xml:space="preserve"> </w:t>
      </w:r>
    </w:p>
    <w:p>
      <w:pPr>
        <w:pStyle w:val="17"/>
        <w:rPr>
          <w:sz w:val="20"/>
        </w:rPr>
      </w:pPr>
    </w:p>
    <w:p>
      <w:pPr>
        <w:pStyle w:val="17"/>
        <w:spacing w:before="4"/>
        <w:rPr>
          <w:sz w:val="27"/>
        </w:rPr>
      </w:pPr>
    </w:p>
    <w:p>
      <w:pPr>
        <w:pStyle w:val="17"/>
        <w:spacing w:before="71"/>
        <w:ind w:left="6649"/>
      </w:pPr>
      <w:r>
        <w:t xml:space="preserve">  </w:t>
      </w:r>
      <w:r>
        <w:rPr>
          <w:u w:val="single"/>
        </w:rPr>
        <w:t xml:space="preserve">          </w:t>
      </w:r>
      <w:r>
        <w:t>年</w:t>
      </w:r>
      <w:r>
        <w:rPr>
          <w:u w:val="single"/>
        </w:rPr>
        <w:t xml:space="preserve"> </w:t>
      </w:r>
      <w:r>
        <w:t>月</w:t>
      </w:r>
      <w:r>
        <w:rPr>
          <w:u w:val="single"/>
        </w:rPr>
        <w:t xml:space="preserve"> </w:t>
      </w:r>
      <w:r>
        <w:t>日</w:t>
      </w:r>
    </w:p>
    <w:p>
      <w:pPr>
        <w:sectPr>
          <w:pgSz w:w="11910" w:h="16850"/>
          <w:pgMar w:top="1440" w:right="1080" w:bottom="1440" w:left="1080" w:header="0" w:footer="996" w:gutter="0"/>
          <w:cols w:space="720" w:num="1"/>
        </w:sectPr>
      </w:pPr>
    </w:p>
    <w:p>
      <w:pPr>
        <w:pStyle w:val="17"/>
        <w:spacing w:before="7"/>
      </w:pPr>
    </w:p>
    <w:p>
      <w:pPr>
        <w:pStyle w:val="17"/>
        <w:spacing w:before="71"/>
        <w:ind w:left="161"/>
      </w:pPr>
      <w:r>
        <w:t xml:space="preserve">附件 7： </w:t>
      </w:r>
    </w:p>
    <w:p>
      <w:pPr>
        <w:pStyle w:val="17"/>
        <w:rPr>
          <w:sz w:val="20"/>
        </w:rPr>
      </w:pPr>
    </w:p>
    <w:p>
      <w:pPr>
        <w:pStyle w:val="17"/>
        <w:spacing w:before="7"/>
        <w:rPr>
          <w:sz w:val="15"/>
        </w:rPr>
      </w:pPr>
    </w:p>
    <w:p>
      <w:pPr>
        <w:pStyle w:val="17"/>
        <w:spacing w:before="71"/>
        <w:ind w:right="1039"/>
        <w:jc w:val="center"/>
      </w:pPr>
      <w:r>
        <w:t xml:space="preserve">专业工程暂估价表 </w:t>
      </w:r>
    </w:p>
    <w:p>
      <w:pPr>
        <w:pStyle w:val="17"/>
        <w:spacing w:before="8" w:after="1"/>
        <w:rPr>
          <w:sz w:val="24"/>
        </w:rPr>
      </w:pPr>
    </w:p>
    <w:tbl>
      <w:tblPr>
        <w:tblStyle w:val="46"/>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6"/>
        <w:gridCol w:w="1983"/>
        <w:gridCol w:w="5107"/>
        <w:gridCol w:w="15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265" w:right="146"/>
              <w:jc w:val="center"/>
              <w:rPr>
                <w:sz w:val="21"/>
              </w:rPr>
            </w:pPr>
            <w:r>
              <w:rPr>
                <w:sz w:val="21"/>
              </w:rPr>
              <w:t xml:space="preserve">序号 </w:t>
            </w:r>
          </w:p>
        </w:tc>
        <w:tc>
          <w:tcPr>
            <w:tcW w:w="1983" w:type="dxa"/>
          </w:tcPr>
          <w:p>
            <w:pPr>
              <w:pStyle w:val="318"/>
              <w:spacing w:line="265" w:lineRule="exact"/>
              <w:ind w:left="353"/>
              <w:rPr>
                <w:sz w:val="21"/>
              </w:rPr>
            </w:pPr>
            <w:r>
              <w:rPr>
                <w:sz w:val="21"/>
              </w:rPr>
              <w:t xml:space="preserve">专业工程名称 </w:t>
            </w:r>
          </w:p>
        </w:tc>
        <w:tc>
          <w:tcPr>
            <w:tcW w:w="5107" w:type="dxa"/>
          </w:tcPr>
          <w:p>
            <w:pPr>
              <w:pStyle w:val="318"/>
              <w:spacing w:line="265" w:lineRule="exact"/>
              <w:ind w:left="2157" w:right="2054"/>
              <w:jc w:val="center"/>
              <w:rPr>
                <w:sz w:val="21"/>
              </w:rPr>
            </w:pPr>
            <w:r>
              <w:rPr>
                <w:sz w:val="21"/>
              </w:rPr>
              <w:t xml:space="preserve">工程内容 </w:t>
            </w:r>
          </w:p>
        </w:tc>
        <w:tc>
          <w:tcPr>
            <w:tcW w:w="1562" w:type="dxa"/>
          </w:tcPr>
          <w:p>
            <w:pPr>
              <w:pStyle w:val="318"/>
              <w:spacing w:line="265" w:lineRule="exact"/>
              <w:ind w:left="577"/>
              <w:rPr>
                <w:sz w:val="21"/>
              </w:rPr>
            </w:pPr>
            <w:r>
              <w:rPr>
                <w:sz w:val="21"/>
              </w:rPr>
              <w:t xml:space="preserve">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150"/>
              <w:jc w:val="center"/>
              <w:rPr>
                <w:sz w:val="21"/>
              </w:rPr>
            </w:pPr>
            <w:r>
              <w:rPr>
                <w:sz w:val="21"/>
              </w:rPr>
              <w:t xml:space="preserve"> </w:t>
            </w:r>
          </w:p>
        </w:tc>
        <w:tc>
          <w:tcPr>
            <w:tcW w:w="1983" w:type="dxa"/>
          </w:tcPr>
          <w:p>
            <w:pPr>
              <w:pStyle w:val="318"/>
              <w:spacing w:line="265" w:lineRule="exact"/>
              <w:ind w:left="443"/>
              <w:rPr>
                <w:sz w:val="21"/>
              </w:rPr>
            </w:pPr>
            <w:r>
              <w:rPr>
                <w:sz w:val="21"/>
              </w:rPr>
              <w:t xml:space="preserve"> </w:t>
            </w:r>
          </w:p>
        </w:tc>
        <w:tc>
          <w:tcPr>
            <w:tcW w:w="5107" w:type="dxa"/>
          </w:tcPr>
          <w:p>
            <w:pPr>
              <w:pStyle w:val="318"/>
              <w:spacing w:line="265" w:lineRule="exact"/>
              <w:rPr>
                <w:sz w:val="21"/>
              </w:rPr>
            </w:pPr>
            <w:r>
              <w:rPr>
                <w:sz w:val="21"/>
              </w:rPr>
              <w:t xml:space="preserve"> </w:t>
            </w:r>
          </w:p>
        </w:tc>
        <w:tc>
          <w:tcPr>
            <w:tcW w:w="1562" w:type="dxa"/>
          </w:tcPr>
          <w:p>
            <w:pPr>
              <w:pStyle w:val="318"/>
              <w:spacing w:line="265"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150"/>
              <w:jc w:val="center"/>
              <w:rPr>
                <w:sz w:val="21"/>
              </w:rPr>
            </w:pPr>
            <w:r>
              <w:rPr>
                <w:sz w:val="21"/>
              </w:rPr>
              <w:t xml:space="preserve"> </w:t>
            </w:r>
          </w:p>
        </w:tc>
        <w:tc>
          <w:tcPr>
            <w:tcW w:w="1983" w:type="dxa"/>
          </w:tcPr>
          <w:p>
            <w:pPr>
              <w:pStyle w:val="318"/>
              <w:spacing w:line="265" w:lineRule="exact"/>
              <w:ind w:left="443"/>
              <w:rPr>
                <w:sz w:val="21"/>
              </w:rPr>
            </w:pPr>
            <w:r>
              <w:rPr>
                <w:sz w:val="21"/>
              </w:rPr>
              <w:t xml:space="preserve"> </w:t>
            </w:r>
          </w:p>
        </w:tc>
        <w:tc>
          <w:tcPr>
            <w:tcW w:w="5107" w:type="dxa"/>
          </w:tcPr>
          <w:p>
            <w:pPr>
              <w:pStyle w:val="318"/>
              <w:spacing w:line="265" w:lineRule="exact"/>
              <w:rPr>
                <w:sz w:val="21"/>
              </w:rPr>
            </w:pPr>
            <w:r>
              <w:rPr>
                <w:sz w:val="21"/>
              </w:rPr>
              <w:t xml:space="preserve"> </w:t>
            </w:r>
          </w:p>
        </w:tc>
        <w:tc>
          <w:tcPr>
            <w:tcW w:w="1562" w:type="dxa"/>
          </w:tcPr>
          <w:p>
            <w:pPr>
              <w:pStyle w:val="318"/>
              <w:spacing w:line="265"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150"/>
              <w:jc w:val="center"/>
              <w:rPr>
                <w:sz w:val="21"/>
              </w:rPr>
            </w:pPr>
            <w:r>
              <w:rPr>
                <w:sz w:val="21"/>
              </w:rPr>
              <w:t xml:space="preserve"> </w:t>
            </w:r>
          </w:p>
        </w:tc>
        <w:tc>
          <w:tcPr>
            <w:tcW w:w="1983" w:type="dxa"/>
          </w:tcPr>
          <w:p>
            <w:pPr>
              <w:pStyle w:val="318"/>
              <w:spacing w:line="265" w:lineRule="exact"/>
              <w:ind w:left="443"/>
              <w:rPr>
                <w:sz w:val="21"/>
              </w:rPr>
            </w:pPr>
            <w:r>
              <w:rPr>
                <w:sz w:val="21"/>
              </w:rPr>
              <w:t xml:space="preserve"> </w:t>
            </w:r>
          </w:p>
        </w:tc>
        <w:tc>
          <w:tcPr>
            <w:tcW w:w="5107" w:type="dxa"/>
          </w:tcPr>
          <w:p>
            <w:pPr>
              <w:pStyle w:val="318"/>
              <w:spacing w:line="265" w:lineRule="exact"/>
              <w:rPr>
                <w:sz w:val="21"/>
              </w:rPr>
            </w:pPr>
            <w:r>
              <w:rPr>
                <w:sz w:val="21"/>
              </w:rPr>
              <w:t xml:space="preserve"> </w:t>
            </w:r>
          </w:p>
        </w:tc>
        <w:tc>
          <w:tcPr>
            <w:tcW w:w="1562" w:type="dxa"/>
          </w:tcPr>
          <w:p>
            <w:pPr>
              <w:pStyle w:val="318"/>
              <w:spacing w:line="265"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150"/>
              <w:jc w:val="center"/>
              <w:rPr>
                <w:sz w:val="21"/>
              </w:rPr>
            </w:pPr>
            <w:r>
              <w:rPr>
                <w:sz w:val="21"/>
              </w:rPr>
              <w:t xml:space="preserve"> </w:t>
            </w:r>
          </w:p>
        </w:tc>
        <w:tc>
          <w:tcPr>
            <w:tcW w:w="1983" w:type="dxa"/>
          </w:tcPr>
          <w:p>
            <w:pPr>
              <w:pStyle w:val="318"/>
              <w:spacing w:line="265" w:lineRule="exact"/>
              <w:ind w:left="443"/>
              <w:rPr>
                <w:sz w:val="21"/>
              </w:rPr>
            </w:pPr>
            <w:r>
              <w:rPr>
                <w:sz w:val="21"/>
              </w:rPr>
              <w:t xml:space="preserve"> </w:t>
            </w:r>
          </w:p>
        </w:tc>
        <w:tc>
          <w:tcPr>
            <w:tcW w:w="5107" w:type="dxa"/>
          </w:tcPr>
          <w:p>
            <w:pPr>
              <w:pStyle w:val="318"/>
              <w:spacing w:line="265" w:lineRule="exact"/>
              <w:rPr>
                <w:sz w:val="21"/>
              </w:rPr>
            </w:pPr>
            <w:r>
              <w:rPr>
                <w:sz w:val="21"/>
              </w:rPr>
              <w:t xml:space="preserve"> </w:t>
            </w:r>
          </w:p>
        </w:tc>
        <w:tc>
          <w:tcPr>
            <w:tcW w:w="1562" w:type="dxa"/>
          </w:tcPr>
          <w:p>
            <w:pPr>
              <w:pStyle w:val="318"/>
              <w:spacing w:line="265"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150"/>
              <w:jc w:val="center"/>
              <w:rPr>
                <w:sz w:val="21"/>
              </w:rPr>
            </w:pPr>
            <w:r>
              <w:rPr>
                <w:sz w:val="21"/>
              </w:rPr>
              <w:t xml:space="preserve"> </w:t>
            </w:r>
          </w:p>
        </w:tc>
        <w:tc>
          <w:tcPr>
            <w:tcW w:w="1983" w:type="dxa"/>
          </w:tcPr>
          <w:p>
            <w:pPr>
              <w:pStyle w:val="318"/>
              <w:spacing w:line="265" w:lineRule="exact"/>
              <w:ind w:left="443"/>
              <w:rPr>
                <w:sz w:val="21"/>
              </w:rPr>
            </w:pPr>
            <w:r>
              <w:rPr>
                <w:sz w:val="21"/>
              </w:rPr>
              <w:t xml:space="preserve"> </w:t>
            </w:r>
          </w:p>
        </w:tc>
        <w:tc>
          <w:tcPr>
            <w:tcW w:w="5107" w:type="dxa"/>
          </w:tcPr>
          <w:p>
            <w:pPr>
              <w:pStyle w:val="318"/>
              <w:spacing w:line="265" w:lineRule="exact"/>
              <w:rPr>
                <w:sz w:val="21"/>
              </w:rPr>
            </w:pPr>
            <w:r>
              <w:rPr>
                <w:sz w:val="21"/>
              </w:rPr>
              <w:t xml:space="preserve"> </w:t>
            </w:r>
          </w:p>
        </w:tc>
        <w:tc>
          <w:tcPr>
            <w:tcW w:w="1562" w:type="dxa"/>
          </w:tcPr>
          <w:p>
            <w:pPr>
              <w:pStyle w:val="318"/>
              <w:spacing w:line="265"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86" w:type="dxa"/>
            <w:tcBorders>
              <w:bottom w:val="single" w:color="000000" w:sz="8" w:space="0"/>
            </w:tcBorders>
          </w:tcPr>
          <w:p>
            <w:pPr>
              <w:pStyle w:val="318"/>
              <w:spacing w:line="263" w:lineRule="exact"/>
              <w:ind w:left="150"/>
              <w:jc w:val="center"/>
              <w:rPr>
                <w:sz w:val="21"/>
              </w:rPr>
            </w:pPr>
            <w:r>
              <w:rPr>
                <w:sz w:val="21"/>
              </w:rPr>
              <w:t xml:space="preserve"> </w:t>
            </w:r>
          </w:p>
        </w:tc>
        <w:tc>
          <w:tcPr>
            <w:tcW w:w="1983" w:type="dxa"/>
            <w:tcBorders>
              <w:bottom w:val="single" w:color="000000" w:sz="8" w:space="0"/>
            </w:tcBorders>
          </w:tcPr>
          <w:p>
            <w:pPr>
              <w:pStyle w:val="318"/>
              <w:spacing w:line="263" w:lineRule="exact"/>
              <w:ind w:left="443"/>
              <w:rPr>
                <w:sz w:val="21"/>
              </w:rPr>
            </w:pPr>
            <w:r>
              <w:rPr>
                <w:sz w:val="21"/>
              </w:rPr>
              <w:t xml:space="preserve"> </w:t>
            </w:r>
          </w:p>
        </w:tc>
        <w:tc>
          <w:tcPr>
            <w:tcW w:w="5107" w:type="dxa"/>
            <w:tcBorders>
              <w:bottom w:val="single" w:color="000000" w:sz="8" w:space="0"/>
            </w:tcBorders>
          </w:tcPr>
          <w:p>
            <w:pPr>
              <w:pStyle w:val="318"/>
              <w:spacing w:line="263" w:lineRule="exact"/>
              <w:rPr>
                <w:sz w:val="21"/>
              </w:rPr>
            </w:pPr>
            <w:r>
              <w:rPr>
                <w:sz w:val="21"/>
              </w:rPr>
              <w:t xml:space="preserve"> </w:t>
            </w:r>
          </w:p>
        </w:tc>
        <w:tc>
          <w:tcPr>
            <w:tcW w:w="1562" w:type="dxa"/>
            <w:tcBorders>
              <w:bottom w:val="single" w:color="000000" w:sz="8" w:space="0"/>
            </w:tcBorders>
          </w:tcPr>
          <w:p>
            <w:pPr>
              <w:pStyle w:val="318"/>
              <w:spacing w:line="263"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886" w:type="dxa"/>
            <w:tcBorders>
              <w:top w:val="single" w:color="000000" w:sz="8" w:space="0"/>
            </w:tcBorders>
          </w:tcPr>
          <w:p>
            <w:pPr>
              <w:pStyle w:val="318"/>
              <w:spacing w:before="102"/>
              <w:ind w:left="150"/>
              <w:jc w:val="center"/>
              <w:rPr>
                <w:sz w:val="21"/>
              </w:rPr>
            </w:pPr>
            <w:r>
              <w:rPr>
                <w:sz w:val="21"/>
              </w:rPr>
              <w:t xml:space="preserve"> </w:t>
            </w:r>
          </w:p>
        </w:tc>
        <w:tc>
          <w:tcPr>
            <w:tcW w:w="1983" w:type="dxa"/>
            <w:tcBorders>
              <w:top w:val="single" w:color="000000" w:sz="8" w:space="0"/>
            </w:tcBorders>
          </w:tcPr>
          <w:p>
            <w:pPr>
              <w:pStyle w:val="318"/>
              <w:spacing w:before="102"/>
              <w:ind w:left="443"/>
              <w:rPr>
                <w:sz w:val="21"/>
              </w:rPr>
            </w:pPr>
            <w:r>
              <w:rPr>
                <w:sz w:val="21"/>
              </w:rPr>
              <w:t xml:space="preserve"> </w:t>
            </w:r>
          </w:p>
        </w:tc>
        <w:tc>
          <w:tcPr>
            <w:tcW w:w="5107" w:type="dxa"/>
            <w:tcBorders>
              <w:top w:val="single" w:color="000000" w:sz="8" w:space="0"/>
            </w:tcBorders>
          </w:tcPr>
          <w:p>
            <w:pPr>
              <w:pStyle w:val="318"/>
              <w:spacing w:before="102"/>
              <w:rPr>
                <w:sz w:val="21"/>
              </w:rPr>
            </w:pPr>
            <w:r>
              <w:rPr>
                <w:sz w:val="21"/>
              </w:rPr>
              <w:t xml:space="preserve"> </w:t>
            </w:r>
          </w:p>
        </w:tc>
        <w:tc>
          <w:tcPr>
            <w:tcW w:w="1562" w:type="dxa"/>
            <w:tcBorders>
              <w:top w:val="single" w:color="000000" w:sz="8" w:space="0"/>
            </w:tcBorders>
          </w:tcPr>
          <w:p>
            <w:pPr>
              <w:pStyle w:val="318"/>
              <w:spacing w:before="102"/>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before="90"/>
              <w:ind w:left="150"/>
              <w:jc w:val="center"/>
              <w:rPr>
                <w:sz w:val="21"/>
              </w:rPr>
            </w:pPr>
            <w:r>
              <w:rPr>
                <w:sz w:val="21"/>
              </w:rPr>
              <w:t xml:space="preserve"> </w:t>
            </w:r>
          </w:p>
        </w:tc>
        <w:tc>
          <w:tcPr>
            <w:tcW w:w="1983" w:type="dxa"/>
          </w:tcPr>
          <w:p>
            <w:pPr>
              <w:pStyle w:val="318"/>
              <w:spacing w:before="90"/>
              <w:ind w:left="443"/>
              <w:rPr>
                <w:sz w:val="21"/>
              </w:rPr>
            </w:pPr>
            <w:r>
              <w:rPr>
                <w:sz w:val="21"/>
              </w:rPr>
              <w:t xml:space="preserve"> </w:t>
            </w:r>
          </w:p>
        </w:tc>
        <w:tc>
          <w:tcPr>
            <w:tcW w:w="5107" w:type="dxa"/>
          </w:tcPr>
          <w:p>
            <w:pPr>
              <w:pStyle w:val="318"/>
              <w:spacing w:before="90"/>
              <w:rPr>
                <w:sz w:val="21"/>
              </w:rPr>
            </w:pPr>
            <w:r>
              <w:rPr>
                <w:sz w:val="21"/>
              </w:rPr>
              <w:t xml:space="preserve"> </w:t>
            </w:r>
          </w:p>
        </w:tc>
        <w:tc>
          <w:tcPr>
            <w:tcW w:w="1562" w:type="dxa"/>
          </w:tcPr>
          <w:p>
            <w:pPr>
              <w:pStyle w:val="318"/>
              <w:spacing w:before="90"/>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pPr>
              <w:pStyle w:val="318"/>
              <w:spacing w:line="265" w:lineRule="exact"/>
              <w:ind w:left="150"/>
              <w:jc w:val="center"/>
              <w:rPr>
                <w:sz w:val="21"/>
              </w:rPr>
            </w:pPr>
            <w:r>
              <w:rPr>
                <w:sz w:val="21"/>
              </w:rPr>
              <w:t xml:space="preserve"> </w:t>
            </w:r>
          </w:p>
        </w:tc>
        <w:tc>
          <w:tcPr>
            <w:tcW w:w="1983" w:type="dxa"/>
          </w:tcPr>
          <w:p>
            <w:pPr>
              <w:pStyle w:val="318"/>
              <w:spacing w:line="265" w:lineRule="exact"/>
              <w:ind w:left="443"/>
              <w:rPr>
                <w:sz w:val="21"/>
              </w:rPr>
            </w:pPr>
            <w:r>
              <w:rPr>
                <w:sz w:val="21"/>
              </w:rPr>
              <w:t xml:space="preserve"> </w:t>
            </w:r>
          </w:p>
        </w:tc>
        <w:tc>
          <w:tcPr>
            <w:tcW w:w="5107" w:type="dxa"/>
          </w:tcPr>
          <w:p>
            <w:pPr>
              <w:pStyle w:val="318"/>
              <w:spacing w:line="265" w:lineRule="exact"/>
              <w:rPr>
                <w:sz w:val="21"/>
              </w:rPr>
            </w:pPr>
            <w:r>
              <w:rPr>
                <w:sz w:val="21"/>
              </w:rPr>
              <w:t xml:space="preserve"> </w:t>
            </w:r>
          </w:p>
        </w:tc>
        <w:tc>
          <w:tcPr>
            <w:tcW w:w="1562" w:type="dxa"/>
          </w:tcPr>
          <w:p>
            <w:pPr>
              <w:pStyle w:val="318"/>
              <w:spacing w:line="265" w:lineRule="exact"/>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pPr>
              <w:pStyle w:val="318"/>
              <w:ind w:left="150"/>
              <w:jc w:val="center"/>
              <w:rPr>
                <w:sz w:val="21"/>
              </w:rPr>
            </w:pPr>
            <w:r>
              <w:rPr>
                <w:sz w:val="21"/>
              </w:rPr>
              <w:t xml:space="preserve"> </w:t>
            </w:r>
          </w:p>
        </w:tc>
        <w:tc>
          <w:tcPr>
            <w:tcW w:w="1983" w:type="dxa"/>
          </w:tcPr>
          <w:p>
            <w:pPr>
              <w:pStyle w:val="318"/>
              <w:ind w:left="443"/>
              <w:rPr>
                <w:sz w:val="21"/>
              </w:rPr>
            </w:pPr>
            <w:r>
              <w:rPr>
                <w:sz w:val="21"/>
              </w:rPr>
              <w:t xml:space="preserve"> </w:t>
            </w:r>
          </w:p>
        </w:tc>
        <w:tc>
          <w:tcPr>
            <w:tcW w:w="5107" w:type="dxa"/>
          </w:tcPr>
          <w:p>
            <w:pPr>
              <w:pStyle w:val="318"/>
              <w:rPr>
                <w:sz w:val="21"/>
              </w:rPr>
            </w:pPr>
            <w:r>
              <w:rPr>
                <w:sz w:val="21"/>
              </w:rPr>
              <w:t xml:space="preserve"> </w:t>
            </w:r>
          </w:p>
        </w:tc>
        <w:tc>
          <w:tcPr>
            <w:tcW w:w="1562" w:type="dxa"/>
          </w:tcPr>
          <w:p>
            <w:pPr>
              <w:pStyle w:val="318"/>
              <w:ind w:left="457"/>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9538" w:type="dxa"/>
            <w:gridSpan w:val="4"/>
          </w:tcPr>
          <w:p>
            <w:pPr>
              <w:pStyle w:val="318"/>
              <w:spacing w:before="90"/>
              <w:ind w:left="457"/>
              <w:rPr>
                <w:sz w:val="21"/>
              </w:rPr>
            </w:pPr>
            <w:r>
              <w:rPr>
                <w:sz w:val="21"/>
              </w:rPr>
              <w:t xml:space="preserve">小计： </w:t>
            </w:r>
          </w:p>
        </w:tc>
      </w:tr>
    </w:tbl>
    <w:p>
      <w:pPr>
        <w:pStyle w:val="17"/>
        <w:rPr>
          <w:sz w:val="20"/>
        </w:rPr>
      </w:pPr>
    </w:p>
    <w:p>
      <w:pPr>
        <w:pStyle w:val="17"/>
        <w:spacing w:before="6"/>
        <w:rPr>
          <w:sz w:val="24"/>
        </w:rPr>
      </w:pPr>
    </w:p>
    <w:p>
      <w:pPr>
        <w:pStyle w:val="17"/>
        <w:ind w:left="161"/>
      </w:pPr>
      <w:r>
        <w:t xml:space="preserve"> </w:t>
      </w:r>
    </w:p>
    <w:p>
      <w:pPr>
        <w:sectPr>
          <w:pgSz w:w="11910" w:h="16850"/>
          <w:pgMar w:top="1600" w:right="0" w:bottom="1180" w:left="980" w:header="0" w:footer="996" w:gutter="0"/>
          <w:cols w:space="720" w:num="1"/>
        </w:sectPr>
      </w:pPr>
    </w:p>
    <w:p>
      <w:pPr>
        <w:pStyle w:val="17"/>
        <w:rPr>
          <w:sz w:val="20"/>
        </w:rPr>
      </w:pPr>
    </w:p>
    <w:p>
      <w:pPr>
        <w:pStyle w:val="17"/>
        <w:spacing w:before="5"/>
        <w:rPr>
          <w:sz w:val="14"/>
        </w:rPr>
      </w:pPr>
    </w:p>
    <w:p>
      <w:pPr>
        <w:pStyle w:val="17"/>
        <w:spacing w:before="71"/>
        <w:ind w:left="326"/>
      </w:pPr>
      <w:r>
        <w:t xml:space="preserve">附件 8：廉洁从业协议 </w:t>
      </w:r>
    </w:p>
    <w:p>
      <w:pPr>
        <w:pStyle w:val="17"/>
        <w:rPr>
          <w:sz w:val="20"/>
        </w:rPr>
      </w:pPr>
    </w:p>
    <w:p>
      <w:pPr>
        <w:pStyle w:val="17"/>
        <w:spacing w:before="5"/>
        <w:rPr>
          <w:sz w:val="14"/>
        </w:rPr>
      </w:pPr>
    </w:p>
    <w:p>
      <w:pPr>
        <w:pStyle w:val="17"/>
        <w:spacing w:before="71"/>
        <w:ind w:right="707"/>
        <w:jc w:val="center"/>
      </w:pPr>
      <w:r>
        <w:t xml:space="preserve">廉洁从业协议 </w:t>
      </w:r>
    </w:p>
    <w:p>
      <w:pPr>
        <w:pStyle w:val="17"/>
        <w:spacing w:before="8"/>
        <w:rPr>
          <w:sz w:val="20"/>
        </w:rPr>
      </w:pPr>
    </w:p>
    <w:p>
      <w:pPr>
        <w:tabs>
          <w:tab w:val="left" w:pos="3315"/>
          <w:tab w:val="left" w:pos="5598"/>
        </w:tabs>
        <w:spacing w:line="252" w:lineRule="auto"/>
        <w:ind w:left="746" w:right="4069"/>
        <w:rPr>
          <w:rFonts w:ascii="微软雅黑" w:eastAsia="微软雅黑"/>
          <w:b/>
          <w:sz w:val="21"/>
        </w:rPr>
      </w:pPr>
      <w:r>
        <w:rPr>
          <w:lang w:val="en-US" w:bidi="ar-SA"/>
        </w:rPr>
        <w:drawing>
          <wp:anchor distT="0" distB="0" distL="0" distR="0" simplePos="0" relativeHeight="251714560" behindDoc="1" locked="0" layoutInCell="1" allowOverlap="1">
            <wp:simplePos x="0" y="0"/>
            <wp:positionH relativeFrom="page">
              <wp:posOffset>2193290</wp:posOffset>
            </wp:positionH>
            <wp:positionV relativeFrom="paragraph">
              <wp:posOffset>61595</wp:posOffset>
            </wp:positionV>
            <wp:extent cx="667385" cy="133350"/>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5584" behindDoc="1" locked="0" layoutInCell="1" allowOverlap="1">
            <wp:simplePos x="0" y="0"/>
            <wp:positionH relativeFrom="page">
              <wp:posOffset>3909695</wp:posOffset>
            </wp:positionH>
            <wp:positionV relativeFrom="paragraph">
              <wp:posOffset>61595</wp:posOffset>
            </wp:positionV>
            <wp:extent cx="400685" cy="133350"/>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lang w:val="en-US" w:bidi="ar-SA"/>
        </w:rPr>
        <w:drawing>
          <wp:anchor distT="0" distB="0" distL="0" distR="0" simplePos="0" relativeHeight="251716608" behindDoc="1" locked="0" layoutInCell="1" allowOverlap="1">
            <wp:simplePos x="0" y="0"/>
            <wp:positionH relativeFrom="page">
              <wp:posOffset>2193290</wp:posOffset>
            </wp:positionH>
            <wp:positionV relativeFrom="paragraph">
              <wp:posOffset>318770</wp:posOffset>
            </wp:positionV>
            <wp:extent cx="667385" cy="133350"/>
            <wp:effectExtent l="0" t="0" r="0" b="0"/>
            <wp:wrapNone/>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7632" behindDoc="1" locked="0" layoutInCell="1" allowOverlap="1">
            <wp:simplePos x="0" y="0"/>
            <wp:positionH relativeFrom="page">
              <wp:posOffset>3909695</wp:posOffset>
            </wp:positionH>
            <wp:positionV relativeFrom="paragraph">
              <wp:posOffset>318770</wp:posOffset>
            </wp:positionV>
            <wp:extent cx="400685" cy="133350"/>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rFonts w:hint="eastAsia"/>
          <w:color w:val="000000"/>
          <w:sz w:val="21"/>
          <w:u w:val="single"/>
        </w:rPr>
        <w:t xml:space="preserve">重庆经开区开发建设有限公司 </w:t>
      </w:r>
      <w:r>
        <w:rPr>
          <w:rFonts w:hint="eastAsia" w:ascii="微软雅黑" w:eastAsia="微软雅黑"/>
          <w:b/>
          <w:w w:val="167"/>
          <w:sz w:val="21"/>
        </w:rPr>
        <w:t xml:space="preserve"> </w:t>
      </w:r>
      <w:r>
        <w:rPr>
          <w:rFonts w:hint="eastAsia" w:ascii="微软雅黑" w:eastAsia="微软雅黑"/>
          <w:b/>
          <w:spacing w:val="14"/>
          <w:w w:val="167"/>
          <w:sz w:val="21"/>
        </w:rPr>
        <w:t xml:space="preserve">                                           </w:t>
      </w:r>
      <w:r>
        <w:rPr>
          <w:rFonts w:hint="eastAsia" w:ascii="微软雅黑" w:eastAsia="微软雅黑"/>
          <w:b/>
          <w:spacing w:val="86"/>
          <w:w w:val="167"/>
          <w:sz w:val="21"/>
        </w:rPr>
        <w:t xml:space="preserve"> </w:t>
      </w:r>
      <w:r>
        <w:rPr>
          <w:rFonts w:hint="eastAsia" w:ascii="微软雅黑" w:eastAsia="微软雅黑"/>
          <w:b/>
          <w:spacing w:val="14"/>
          <w:sz w:val="21"/>
        </w:rPr>
        <w:t>承</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u w:val="single"/>
        </w:rPr>
        <w:t xml:space="preserve">                             </w:t>
      </w:r>
      <w:r>
        <w:rPr>
          <w:sz w:val="21"/>
          <w:u w:val="single"/>
        </w:rPr>
        <w:t xml:space="preserve"> </w:t>
      </w:r>
      <w:r>
        <w:rPr>
          <w:spacing w:val="1"/>
          <w:sz w:val="21"/>
          <w:u w:val="single"/>
        </w:rPr>
        <w:t xml:space="preserve"> </w:t>
      </w:r>
      <w:r>
        <w:rPr>
          <w:rFonts w:hint="eastAsia" w:ascii="微软雅黑" w:eastAsia="微软雅黑"/>
          <w:b/>
          <w:w w:val="167"/>
          <w:sz w:val="21"/>
        </w:rPr>
        <w:t xml:space="preserve"> </w:t>
      </w:r>
    </w:p>
    <w:p>
      <w:pPr>
        <w:pStyle w:val="17"/>
        <w:spacing w:before="7"/>
        <w:rPr>
          <w:rFonts w:ascii="微软雅黑"/>
          <w:b/>
          <w:sz w:val="5"/>
        </w:rPr>
      </w:pPr>
    </w:p>
    <w:p>
      <w:pPr>
        <w:pStyle w:val="17"/>
        <w:spacing w:before="71" w:line="415" w:lineRule="auto"/>
        <w:ind w:left="326" w:right="1103" w:firstLine="420"/>
        <w:jc w:val="both"/>
      </w:pPr>
      <w:r>
        <w:t>根据国家有关部门以及有关工程建设、廉政建设的规定，为做好工程建设中的党风廉政建设，保证</w:t>
      </w:r>
      <w:r>
        <w:rPr>
          <w:spacing w:val="-9"/>
        </w:rPr>
        <w:t>工程建设高效优质，保证建设资金的安全和有效使用以及投资效益，建设工程的项目法人</w:t>
      </w:r>
      <w:r>
        <w:t>（</w:t>
      </w:r>
      <w:r>
        <w:rPr>
          <w:spacing w:val="-9"/>
        </w:rPr>
        <w:t>以下简称“发包人”）与承包人（以下简称“承包人”），特订立如下协议。</w:t>
      </w:r>
      <w:r>
        <w:t xml:space="preserve"> </w:t>
      </w:r>
    </w:p>
    <w:p>
      <w:pPr>
        <w:pStyle w:val="17"/>
        <w:spacing w:before="15"/>
        <w:ind w:left="746"/>
      </w:pPr>
      <w:r>
        <w:t xml:space="preserve"> 1. 发包人承包人的权利和义务 </w:t>
      </w:r>
    </w:p>
    <w:p>
      <w:pPr>
        <w:pStyle w:val="17"/>
        <w:spacing w:before="4"/>
        <w:rPr>
          <w:sz w:val="15"/>
        </w:rPr>
      </w:pPr>
    </w:p>
    <w:p>
      <w:pPr>
        <w:pStyle w:val="317"/>
        <w:numPr>
          <w:ilvl w:val="0"/>
          <w:numId w:val="86"/>
        </w:numPr>
        <w:tabs>
          <w:tab w:val="left" w:pos="1274"/>
        </w:tabs>
        <w:ind w:hanging="528"/>
        <w:rPr>
          <w:sz w:val="21"/>
        </w:rPr>
      </w:pPr>
      <w:r>
        <w:rPr>
          <w:spacing w:val="-1"/>
          <w:sz w:val="21"/>
        </w:rPr>
        <w:t>严格遵守党的政策规定和国家有关法律法规及相关部门的有关规定。</w:t>
      </w:r>
      <w:r>
        <w:rPr>
          <w:sz w:val="21"/>
        </w:rPr>
        <w:t xml:space="preserve"> </w:t>
      </w:r>
    </w:p>
    <w:p>
      <w:pPr>
        <w:pStyle w:val="17"/>
        <w:spacing w:before="4"/>
        <w:rPr>
          <w:sz w:val="15"/>
        </w:rPr>
      </w:pPr>
    </w:p>
    <w:p>
      <w:pPr>
        <w:pStyle w:val="317"/>
        <w:numPr>
          <w:ilvl w:val="0"/>
          <w:numId w:val="86"/>
        </w:numPr>
        <w:tabs>
          <w:tab w:val="left" w:pos="1274"/>
        </w:tabs>
        <w:ind w:hanging="528"/>
        <w:rPr>
          <w:sz w:val="21"/>
        </w:rPr>
      </w:pPr>
      <w:r>
        <w:rPr>
          <w:spacing w:val="-2"/>
          <w:sz w:val="21"/>
        </w:rPr>
        <w:t>严格执行 工程的合同文件，自觉按合同办事。</w:t>
      </w:r>
      <w:r>
        <w:rPr>
          <w:sz w:val="21"/>
        </w:rPr>
        <w:t xml:space="preserve"> </w:t>
      </w:r>
    </w:p>
    <w:p>
      <w:pPr>
        <w:pStyle w:val="17"/>
        <w:spacing w:before="4"/>
        <w:rPr>
          <w:sz w:val="15"/>
        </w:rPr>
      </w:pPr>
    </w:p>
    <w:p>
      <w:pPr>
        <w:pStyle w:val="317"/>
        <w:numPr>
          <w:ilvl w:val="0"/>
          <w:numId w:val="86"/>
        </w:numPr>
        <w:tabs>
          <w:tab w:val="left" w:pos="1274"/>
        </w:tabs>
        <w:spacing w:line="415" w:lineRule="auto"/>
        <w:ind w:left="326" w:right="1105" w:firstLine="420"/>
        <w:rPr>
          <w:sz w:val="21"/>
        </w:rPr>
      </w:pPr>
      <w:r>
        <w:rPr>
          <w:spacing w:val="-5"/>
          <w:sz w:val="21"/>
        </w:rPr>
        <w:t>双方的业务活动坚持公开、公正、诚信、透明的原则</w:t>
      </w:r>
      <w:r>
        <w:rPr>
          <w:sz w:val="21"/>
        </w:rPr>
        <w:t>（法律认定的商业秘密和合同文件另有规定除外），</w:t>
      </w:r>
      <w:r>
        <w:rPr>
          <w:spacing w:val="-1"/>
          <w:sz w:val="21"/>
        </w:rPr>
        <w:t>不得损害国家和集体利益，违反工程建设管理规章制度。</w:t>
      </w:r>
      <w:r>
        <w:rPr>
          <w:sz w:val="21"/>
        </w:rPr>
        <w:t xml:space="preserve"> </w:t>
      </w:r>
    </w:p>
    <w:p>
      <w:pPr>
        <w:pStyle w:val="317"/>
        <w:numPr>
          <w:ilvl w:val="0"/>
          <w:numId w:val="86"/>
        </w:numPr>
        <w:tabs>
          <w:tab w:val="left" w:pos="1274"/>
        </w:tabs>
        <w:spacing w:before="15" w:line="415" w:lineRule="auto"/>
        <w:ind w:left="326" w:right="1109" w:firstLine="420"/>
        <w:rPr>
          <w:sz w:val="21"/>
        </w:rPr>
      </w:pPr>
      <w:r>
        <w:rPr>
          <w:spacing w:val="-5"/>
          <w:sz w:val="21"/>
        </w:rPr>
        <w:t xml:space="preserve">建立健全廉政制度，开展廉政教育，设立廉政告示牌，公布举报电话，监督并认真查处违法违纪行为。 </w:t>
      </w:r>
    </w:p>
    <w:p>
      <w:pPr>
        <w:pStyle w:val="317"/>
        <w:numPr>
          <w:ilvl w:val="0"/>
          <w:numId w:val="86"/>
        </w:numPr>
        <w:tabs>
          <w:tab w:val="left" w:pos="1274"/>
        </w:tabs>
        <w:spacing w:line="269" w:lineRule="exact"/>
        <w:ind w:hanging="528"/>
        <w:rPr>
          <w:sz w:val="21"/>
        </w:rPr>
      </w:pPr>
      <w:r>
        <w:rPr>
          <w:spacing w:val="-1"/>
          <w:sz w:val="21"/>
        </w:rPr>
        <w:t>发现对方在业务活动中有违反廉政规定的行为，有及时提醒对方纠正的权利和义务。</w:t>
      </w:r>
      <w:r>
        <w:rPr>
          <w:sz w:val="21"/>
        </w:rPr>
        <w:t xml:space="preserve"> </w:t>
      </w:r>
    </w:p>
    <w:p>
      <w:pPr>
        <w:pStyle w:val="17"/>
        <w:spacing w:before="4"/>
        <w:rPr>
          <w:sz w:val="15"/>
        </w:rPr>
      </w:pPr>
    </w:p>
    <w:p>
      <w:pPr>
        <w:pStyle w:val="317"/>
        <w:numPr>
          <w:ilvl w:val="0"/>
          <w:numId w:val="86"/>
        </w:numPr>
        <w:tabs>
          <w:tab w:val="left" w:pos="1274"/>
        </w:tabs>
        <w:spacing w:line="415" w:lineRule="auto"/>
        <w:ind w:left="326" w:right="1119" w:firstLine="420"/>
        <w:rPr>
          <w:sz w:val="21"/>
        </w:rPr>
      </w:pPr>
      <w:r>
        <w:rPr>
          <w:spacing w:val="-3"/>
          <w:sz w:val="21"/>
        </w:rPr>
        <w:t xml:space="preserve">发现对方严重违反协议义务条款的行为，有向其上级有关部门举报、建议给予处理并要求告知处理结果的权利。 </w:t>
      </w:r>
    </w:p>
    <w:p>
      <w:pPr>
        <w:pStyle w:val="317"/>
        <w:numPr>
          <w:ilvl w:val="0"/>
          <w:numId w:val="87"/>
        </w:numPr>
        <w:tabs>
          <w:tab w:val="left" w:pos="958"/>
        </w:tabs>
        <w:spacing w:before="15"/>
        <w:ind w:hanging="212"/>
        <w:jc w:val="left"/>
        <w:rPr>
          <w:sz w:val="21"/>
        </w:rPr>
      </w:pPr>
      <w:r>
        <w:rPr>
          <w:sz w:val="21"/>
        </w:rPr>
        <w:t xml:space="preserve">发包人的义务 </w:t>
      </w:r>
    </w:p>
    <w:p>
      <w:pPr>
        <w:pStyle w:val="17"/>
        <w:spacing w:before="5"/>
        <w:rPr>
          <w:sz w:val="15"/>
        </w:rPr>
      </w:pPr>
    </w:p>
    <w:p>
      <w:pPr>
        <w:pStyle w:val="317"/>
        <w:numPr>
          <w:ilvl w:val="0"/>
          <w:numId w:val="88"/>
        </w:numPr>
        <w:tabs>
          <w:tab w:val="left" w:pos="1274"/>
        </w:tabs>
        <w:spacing w:line="415" w:lineRule="auto"/>
        <w:ind w:right="1119" w:firstLine="420"/>
        <w:jc w:val="left"/>
        <w:rPr>
          <w:sz w:val="21"/>
        </w:rPr>
      </w:pPr>
      <w:r>
        <w:rPr>
          <w:spacing w:val="-3"/>
          <w:sz w:val="21"/>
        </w:rPr>
        <w:t>发包人及其工作人员不得索要或接受承包人的礼金、有价证券和贵重物品，不得在承包人报</w:t>
      </w:r>
      <w:r>
        <w:rPr>
          <w:spacing w:val="-4"/>
          <w:sz w:val="21"/>
        </w:rPr>
        <w:t>销任何应由发包人或发包人工作人员个人支付的费用等。</w:t>
      </w:r>
      <w:r>
        <w:rPr>
          <w:sz w:val="21"/>
        </w:rPr>
        <w:t xml:space="preserve"> </w:t>
      </w:r>
    </w:p>
    <w:p>
      <w:pPr>
        <w:pStyle w:val="317"/>
        <w:numPr>
          <w:ilvl w:val="0"/>
          <w:numId w:val="88"/>
        </w:numPr>
        <w:tabs>
          <w:tab w:val="left" w:pos="1274"/>
        </w:tabs>
        <w:spacing w:line="415" w:lineRule="auto"/>
        <w:ind w:right="1119" w:firstLine="420"/>
        <w:jc w:val="left"/>
        <w:rPr>
          <w:sz w:val="21"/>
        </w:rPr>
      </w:pPr>
      <w:r>
        <w:rPr>
          <w:spacing w:val="-2"/>
          <w:sz w:val="21"/>
        </w:rPr>
        <w:t>发包人工作人员不得参加承包人安排的超标准宴请和娱乐活动；不得接受承包人提供的通讯</w:t>
      </w:r>
      <w:r>
        <w:rPr>
          <w:spacing w:val="-3"/>
          <w:sz w:val="21"/>
        </w:rPr>
        <w:t>工具、交通工具和高档办公用品等。</w:t>
      </w:r>
      <w:r>
        <w:rPr>
          <w:sz w:val="21"/>
        </w:rPr>
        <w:t xml:space="preserve"> </w:t>
      </w:r>
    </w:p>
    <w:p>
      <w:pPr>
        <w:pStyle w:val="317"/>
        <w:numPr>
          <w:ilvl w:val="0"/>
          <w:numId w:val="88"/>
        </w:numPr>
        <w:tabs>
          <w:tab w:val="left" w:pos="1274"/>
        </w:tabs>
        <w:spacing w:before="15" w:line="415" w:lineRule="auto"/>
        <w:ind w:right="1118" w:firstLine="420"/>
        <w:jc w:val="left"/>
        <w:rPr>
          <w:sz w:val="21"/>
        </w:rPr>
      </w:pPr>
      <w:r>
        <w:rPr>
          <w:spacing w:val="-3"/>
          <w:sz w:val="21"/>
        </w:rPr>
        <w:t>发包人及其工作人员不得要求或者接受承包人为其住房装修、婚丧嫁娶活动、配偶子女的工</w:t>
      </w:r>
      <w:r>
        <w:rPr>
          <w:spacing w:val="-4"/>
          <w:sz w:val="21"/>
        </w:rPr>
        <w:t>作安排以及出国出境、旅游等提供方便等。</w:t>
      </w:r>
      <w:r>
        <w:rPr>
          <w:sz w:val="21"/>
        </w:rPr>
        <w:t xml:space="preserve"> </w:t>
      </w:r>
    </w:p>
    <w:p>
      <w:pPr>
        <w:pStyle w:val="317"/>
        <w:numPr>
          <w:ilvl w:val="0"/>
          <w:numId w:val="88"/>
        </w:numPr>
        <w:tabs>
          <w:tab w:val="left" w:pos="1274"/>
        </w:tabs>
        <w:spacing w:line="415" w:lineRule="auto"/>
        <w:ind w:right="1105" w:firstLine="420"/>
        <w:jc w:val="left"/>
        <w:rPr>
          <w:sz w:val="21"/>
        </w:rPr>
      </w:pPr>
      <w:r>
        <w:rPr>
          <w:spacing w:val="-5"/>
          <w:sz w:val="21"/>
        </w:rPr>
        <w:t xml:space="preserve">发包人工作人员及其配偶、子女不得从事与发包人工程有关的材料设备供应、工程分包、劳务等经济活动等。 </w:t>
      </w:r>
    </w:p>
    <w:p>
      <w:pPr>
        <w:pStyle w:val="317"/>
        <w:numPr>
          <w:ilvl w:val="0"/>
          <w:numId w:val="88"/>
        </w:numPr>
        <w:tabs>
          <w:tab w:val="left" w:pos="1274"/>
        </w:tabs>
        <w:spacing w:line="429" w:lineRule="auto"/>
        <w:ind w:right="1119" w:firstLine="420"/>
        <w:jc w:val="left"/>
        <w:rPr>
          <w:sz w:val="21"/>
        </w:rPr>
      </w:pPr>
      <w:r>
        <w:rPr>
          <w:spacing w:val="-2"/>
          <w:sz w:val="21"/>
        </w:rPr>
        <w:t xml:space="preserve">发包人及其工作人员不得以任何理由向承包人推荐分包单位或推销材料，不得要求承包人购买合同规定外的材料和设备。 </w:t>
      </w:r>
    </w:p>
    <w:p>
      <w:pPr>
        <w:spacing w:line="429" w:lineRule="auto"/>
        <w:rPr>
          <w:sz w:val="21"/>
        </w:rPr>
        <w:sectPr>
          <w:pgSz w:w="11910" w:h="16850"/>
          <w:pgMar w:top="1600" w:right="0" w:bottom="1180" w:left="980" w:header="0" w:footer="996" w:gutter="0"/>
          <w:cols w:space="720" w:num="1"/>
        </w:sectPr>
      </w:pPr>
    </w:p>
    <w:p>
      <w:pPr>
        <w:pStyle w:val="317"/>
        <w:numPr>
          <w:ilvl w:val="0"/>
          <w:numId w:val="88"/>
        </w:numPr>
        <w:tabs>
          <w:tab w:val="left" w:pos="1109"/>
        </w:tabs>
        <w:spacing w:before="46" w:line="415" w:lineRule="auto"/>
        <w:ind w:left="161" w:right="1284" w:firstLine="420"/>
        <w:jc w:val="left"/>
        <w:rPr>
          <w:sz w:val="21"/>
        </w:rPr>
      </w:pPr>
      <w:r>
        <w:rPr>
          <w:spacing w:val="-5"/>
          <w:sz w:val="21"/>
        </w:rPr>
        <w:t xml:space="preserve">发包人工作人员要秉公办事，不准营私舞弊，不准利用职权从事各种个人有偿中介活动和安排个人施工队伍。 </w:t>
      </w:r>
    </w:p>
    <w:p>
      <w:pPr>
        <w:pStyle w:val="317"/>
        <w:numPr>
          <w:ilvl w:val="0"/>
          <w:numId w:val="87"/>
        </w:numPr>
        <w:tabs>
          <w:tab w:val="left" w:pos="793"/>
        </w:tabs>
        <w:spacing w:line="269" w:lineRule="exact"/>
        <w:ind w:left="793" w:hanging="212"/>
        <w:jc w:val="left"/>
        <w:rPr>
          <w:sz w:val="21"/>
        </w:rPr>
      </w:pPr>
      <w:r>
        <w:rPr>
          <w:sz w:val="21"/>
        </w:rPr>
        <w:t xml:space="preserve">承包人义务 </w:t>
      </w:r>
    </w:p>
    <w:p>
      <w:pPr>
        <w:pStyle w:val="17"/>
        <w:spacing w:before="6"/>
        <w:rPr>
          <w:sz w:val="16"/>
        </w:rPr>
      </w:pPr>
    </w:p>
    <w:p>
      <w:pPr>
        <w:pStyle w:val="317"/>
        <w:numPr>
          <w:ilvl w:val="0"/>
          <w:numId w:val="89"/>
        </w:numPr>
        <w:tabs>
          <w:tab w:val="left" w:pos="1109"/>
        </w:tabs>
        <w:spacing w:before="1"/>
        <w:ind w:hanging="528"/>
        <w:rPr>
          <w:sz w:val="21"/>
        </w:rPr>
      </w:pPr>
      <w:r>
        <w:rPr>
          <w:spacing w:val="-1"/>
          <w:sz w:val="21"/>
        </w:rPr>
        <w:t xml:space="preserve">承包人不得以任何理由向发包人及其工作人员行贿或馈赠礼金、有价证券、贵重礼品。 </w:t>
      </w:r>
    </w:p>
    <w:p>
      <w:pPr>
        <w:pStyle w:val="17"/>
        <w:spacing w:before="4"/>
        <w:rPr>
          <w:sz w:val="15"/>
        </w:rPr>
      </w:pPr>
    </w:p>
    <w:p>
      <w:pPr>
        <w:pStyle w:val="317"/>
        <w:numPr>
          <w:ilvl w:val="0"/>
          <w:numId w:val="89"/>
        </w:numPr>
        <w:tabs>
          <w:tab w:val="left" w:pos="1109"/>
        </w:tabs>
        <w:ind w:hanging="528"/>
        <w:rPr>
          <w:sz w:val="21"/>
        </w:rPr>
      </w:pPr>
      <w:r>
        <w:rPr>
          <w:spacing w:val="-1"/>
          <w:sz w:val="21"/>
        </w:rPr>
        <w:t>承包人不得以任何名义为发包人及其工作人员报销应由发包人单位或个人支付的任何费用。</w:t>
      </w:r>
      <w:r>
        <w:rPr>
          <w:sz w:val="21"/>
        </w:rPr>
        <w:t xml:space="preserve"> </w:t>
      </w:r>
    </w:p>
    <w:p>
      <w:pPr>
        <w:pStyle w:val="17"/>
        <w:spacing w:before="4"/>
        <w:rPr>
          <w:sz w:val="15"/>
        </w:rPr>
      </w:pPr>
    </w:p>
    <w:p>
      <w:pPr>
        <w:pStyle w:val="317"/>
        <w:numPr>
          <w:ilvl w:val="0"/>
          <w:numId w:val="89"/>
        </w:numPr>
        <w:tabs>
          <w:tab w:val="left" w:pos="1109"/>
        </w:tabs>
        <w:ind w:hanging="528"/>
        <w:rPr>
          <w:sz w:val="21"/>
        </w:rPr>
      </w:pPr>
      <w:r>
        <w:rPr>
          <w:spacing w:val="-1"/>
          <w:sz w:val="21"/>
        </w:rPr>
        <w:t>承包人不得以任何理由安排发包人工作人员参加超标准宴请及娱乐活动。</w:t>
      </w:r>
      <w:r>
        <w:rPr>
          <w:sz w:val="21"/>
        </w:rPr>
        <w:t xml:space="preserve"> </w:t>
      </w:r>
    </w:p>
    <w:p>
      <w:pPr>
        <w:pStyle w:val="17"/>
        <w:spacing w:before="4"/>
        <w:rPr>
          <w:sz w:val="15"/>
        </w:rPr>
      </w:pPr>
    </w:p>
    <w:p>
      <w:pPr>
        <w:pStyle w:val="317"/>
        <w:numPr>
          <w:ilvl w:val="0"/>
          <w:numId w:val="89"/>
        </w:numPr>
        <w:tabs>
          <w:tab w:val="left" w:pos="1109"/>
        </w:tabs>
        <w:spacing w:line="415" w:lineRule="auto"/>
        <w:ind w:left="581" w:right="1935" w:firstLine="0"/>
        <w:rPr>
          <w:sz w:val="21"/>
        </w:rPr>
      </w:pPr>
      <w:r>
        <w:rPr>
          <w:spacing w:val="-1"/>
          <w:sz w:val="21"/>
        </w:rPr>
        <w:t>承包人不得为发包人单位和个人购置或提供通讯工具、交通工具和高档办公用品等。</w:t>
      </w:r>
      <w:r>
        <w:rPr>
          <w:sz w:val="21"/>
        </w:rPr>
        <w:t>4.</w:t>
      </w:r>
      <w:r>
        <w:rPr>
          <w:spacing w:val="-1"/>
          <w:sz w:val="21"/>
        </w:rPr>
        <w:t xml:space="preserve"> 违约责任 </w:t>
      </w:r>
    </w:p>
    <w:p>
      <w:pPr>
        <w:pStyle w:val="317"/>
        <w:numPr>
          <w:ilvl w:val="0"/>
          <w:numId w:val="90"/>
        </w:numPr>
        <w:tabs>
          <w:tab w:val="left" w:pos="1109"/>
        </w:tabs>
        <w:spacing w:before="15" w:line="415" w:lineRule="auto"/>
        <w:ind w:right="1285" w:firstLine="420"/>
        <w:jc w:val="both"/>
        <w:rPr>
          <w:sz w:val="21"/>
        </w:rPr>
      </w:pPr>
      <w:r>
        <w:rPr>
          <w:spacing w:val="-4"/>
          <w:sz w:val="21"/>
        </w:rPr>
        <w:t xml:space="preserve">发包人及其工作人员违反合同第 </w:t>
      </w:r>
      <w:r>
        <w:rPr>
          <w:sz w:val="21"/>
        </w:rPr>
        <w:t>1、2</w:t>
      </w:r>
      <w:r>
        <w:rPr>
          <w:spacing w:val="-7"/>
          <w:sz w:val="21"/>
        </w:rPr>
        <w:t xml:space="preserve"> 条，按管理权限，依据有关规定给予党纪、政纪或组织</w:t>
      </w:r>
      <w:r>
        <w:rPr>
          <w:spacing w:val="-8"/>
          <w:sz w:val="21"/>
        </w:rPr>
        <w:t>处理；涉嫌犯罪的，移交司法机关追究刑事责任；给承包人单位造成经济损失的，应予以赔偿。</w:t>
      </w:r>
      <w:r>
        <w:rPr>
          <w:sz w:val="21"/>
        </w:rPr>
        <w:t xml:space="preserve"> </w:t>
      </w:r>
    </w:p>
    <w:p>
      <w:pPr>
        <w:pStyle w:val="317"/>
        <w:numPr>
          <w:ilvl w:val="0"/>
          <w:numId w:val="90"/>
        </w:numPr>
        <w:tabs>
          <w:tab w:val="left" w:pos="1109"/>
        </w:tabs>
        <w:spacing w:line="415" w:lineRule="auto"/>
        <w:ind w:right="1289" w:firstLine="420"/>
        <w:jc w:val="both"/>
        <w:rPr>
          <w:sz w:val="21"/>
        </w:rPr>
      </w:pPr>
      <w:r>
        <w:rPr>
          <w:spacing w:val="-4"/>
          <w:sz w:val="21"/>
        </w:rPr>
        <w:t xml:space="preserve">承包人及其工作人员违反合同第 </w:t>
      </w:r>
      <w:r>
        <w:rPr>
          <w:sz w:val="21"/>
        </w:rPr>
        <w:t>1、3</w:t>
      </w:r>
      <w:r>
        <w:rPr>
          <w:spacing w:val="-7"/>
          <w:sz w:val="21"/>
        </w:rPr>
        <w:t xml:space="preserve"> 条，按管理权限，依据有关规定给予党纪、政纪或组织处理；给发包人单位造成经济损失的，应予以赔偿。</w:t>
      </w:r>
      <w:r>
        <w:rPr>
          <w:sz w:val="21"/>
        </w:rPr>
        <w:t xml:space="preserve"> </w:t>
      </w:r>
    </w:p>
    <w:p>
      <w:pPr>
        <w:pStyle w:val="317"/>
        <w:numPr>
          <w:ilvl w:val="0"/>
          <w:numId w:val="91"/>
        </w:numPr>
        <w:tabs>
          <w:tab w:val="left" w:pos="793"/>
        </w:tabs>
        <w:spacing w:line="422" w:lineRule="auto"/>
        <w:ind w:right="1279" w:firstLine="420"/>
        <w:jc w:val="both"/>
        <w:rPr>
          <w:sz w:val="21"/>
        </w:rPr>
      </w:pPr>
      <w:r>
        <w:rPr>
          <w:spacing w:val="-9"/>
          <w:sz w:val="21"/>
        </w:rPr>
        <w:t xml:space="preserve">双方约定：协议由双方或双方上级单位的纪检监察机关负责监督执行。由发包人或发包人上级单位的纪检监察机关约请承包人或承包人上级单位纪检监察机关对合同执行情况进行检查，提出在协议规定范围内的裁定意见。 </w:t>
      </w:r>
    </w:p>
    <w:p>
      <w:pPr>
        <w:pStyle w:val="317"/>
        <w:numPr>
          <w:ilvl w:val="0"/>
          <w:numId w:val="91"/>
        </w:numPr>
        <w:tabs>
          <w:tab w:val="left" w:pos="793"/>
        </w:tabs>
        <w:spacing w:line="259" w:lineRule="exact"/>
        <w:ind w:left="793" w:hanging="212"/>
        <w:rPr>
          <w:sz w:val="21"/>
        </w:rPr>
      </w:pPr>
      <w:r>
        <w:rPr>
          <w:spacing w:val="-1"/>
          <w:sz w:val="21"/>
        </w:rPr>
        <w:t>协议有效期为甲乙双方签署之日起至该工程项目竣工验收后止。</w:t>
      </w:r>
      <w:r>
        <w:rPr>
          <w:sz w:val="21"/>
        </w:rPr>
        <w:t xml:space="preserve"> </w:t>
      </w:r>
    </w:p>
    <w:p>
      <w:pPr>
        <w:pStyle w:val="17"/>
        <w:spacing w:before="4"/>
        <w:rPr>
          <w:sz w:val="15"/>
        </w:rPr>
      </w:pPr>
    </w:p>
    <w:p>
      <w:pPr>
        <w:pStyle w:val="317"/>
        <w:numPr>
          <w:ilvl w:val="0"/>
          <w:numId w:val="91"/>
        </w:numPr>
        <w:tabs>
          <w:tab w:val="left" w:pos="793"/>
        </w:tabs>
        <w:spacing w:before="1"/>
        <w:ind w:left="793" w:hanging="212"/>
        <w:rPr>
          <w:sz w:val="21"/>
        </w:rPr>
      </w:pPr>
      <w:r>
        <w:rPr>
          <w:spacing w:val="-10"/>
          <w:sz w:val="21"/>
        </w:rPr>
        <w:t>协议作为 工程施工合同的附件，与工程施工合同具有同等的法律效力，经合同双方签署立即生效</w:t>
      </w:r>
      <w:r>
        <w:rPr>
          <w:spacing w:val="-129"/>
          <w:sz w:val="21"/>
        </w:rPr>
        <w:t>。</w:t>
      </w:r>
      <w:r>
        <w:rPr>
          <w:sz w:val="21"/>
        </w:rPr>
        <w:t xml:space="preserve"> </w:t>
      </w:r>
    </w:p>
    <w:p>
      <w:pPr>
        <w:pStyle w:val="17"/>
        <w:spacing w:before="4"/>
        <w:rPr>
          <w:sz w:val="15"/>
        </w:rPr>
      </w:pPr>
    </w:p>
    <w:p>
      <w:pPr>
        <w:pStyle w:val="17"/>
        <w:ind w:left="581"/>
      </w:pPr>
      <w:r>
        <w:t xml:space="preserve">（以下无正文）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8"/>
        <w:rPr>
          <w:sz w:val="18"/>
        </w:rPr>
      </w:pPr>
    </w:p>
    <w:p>
      <w:pPr>
        <w:pStyle w:val="17"/>
        <w:spacing w:before="71"/>
        <w:ind w:left="161"/>
      </w:pPr>
      <w:r>
        <w:t>甲 方 ：</w:t>
      </w:r>
      <w:r>
        <w:rPr>
          <w:rFonts w:hint="eastAsia"/>
          <w:color w:val="000000"/>
        </w:rPr>
        <w:t>重庆经开区开发建设有限公司</w:t>
      </w:r>
      <w:r>
        <w:t xml:space="preserve"> </w:t>
      </w:r>
      <w:r>
        <w:rPr>
          <w:rFonts w:hint="eastAsia"/>
          <w:lang w:val="en-US"/>
        </w:rPr>
        <w:t xml:space="preserve">           </w:t>
      </w:r>
      <w:r>
        <w:t xml:space="preserve">乙 方 ： </w:t>
      </w:r>
    </w:p>
    <w:p>
      <w:pPr>
        <w:pStyle w:val="17"/>
        <w:rPr>
          <w:sz w:val="20"/>
        </w:rPr>
      </w:pPr>
    </w:p>
    <w:p>
      <w:pPr>
        <w:pStyle w:val="17"/>
        <w:rPr>
          <w:sz w:val="20"/>
        </w:rPr>
      </w:pPr>
    </w:p>
    <w:p>
      <w:pPr>
        <w:pStyle w:val="17"/>
        <w:rPr>
          <w:sz w:val="20"/>
        </w:rPr>
      </w:pPr>
    </w:p>
    <w:p>
      <w:pPr>
        <w:pStyle w:val="17"/>
        <w:spacing w:before="9"/>
        <w:rPr>
          <w:sz w:val="23"/>
        </w:rPr>
      </w:pPr>
    </w:p>
    <w:p>
      <w:pPr>
        <w:pStyle w:val="17"/>
        <w:spacing w:before="70"/>
        <w:ind w:left="161"/>
      </w:pPr>
      <w:r>
        <w:t xml:space="preserve">法 定 代 表 人 </w:t>
      </w:r>
      <w:r>
        <w:rPr>
          <w:rFonts w:hint="eastAsia"/>
          <w:lang w:val="en-US"/>
        </w:rPr>
        <w:t xml:space="preserve">                              </w:t>
      </w:r>
      <w:r>
        <w:t xml:space="preserve">法 定 代 表 人                       </w:t>
      </w:r>
    </w:p>
    <w:p>
      <w:pPr>
        <w:pStyle w:val="17"/>
        <w:rPr>
          <w:sz w:val="20"/>
        </w:rPr>
      </w:pPr>
    </w:p>
    <w:p>
      <w:pPr>
        <w:pStyle w:val="17"/>
        <w:rPr>
          <w:sz w:val="20"/>
        </w:rPr>
      </w:pPr>
    </w:p>
    <w:p>
      <w:pPr>
        <w:pStyle w:val="17"/>
        <w:rPr>
          <w:sz w:val="20"/>
        </w:rPr>
      </w:pPr>
    </w:p>
    <w:p>
      <w:pPr>
        <w:pStyle w:val="17"/>
        <w:spacing w:before="6"/>
        <w:rPr>
          <w:sz w:val="22"/>
        </w:rPr>
      </w:pPr>
    </w:p>
    <w:p>
      <w:pPr>
        <w:pStyle w:val="17"/>
        <w:spacing w:before="71"/>
        <w:ind w:left="161"/>
      </w:pPr>
      <w:r>
        <w:t xml:space="preserve">或其授权的代理人： </w:t>
      </w:r>
      <w:r>
        <w:rPr>
          <w:rFonts w:hint="eastAsia"/>
          <w:lang w:val="en-US"/>
        </w:rPr>
        <w:t xml:space="preserve">                          </w:t>
      </w:r>
      <w:r>
        <w:t xml:space="preserve">或授权的代理人： </w:t>
      </w:r>
    </w:p>
    <w:p>
      <w:pPr>
        <w:sectPr>
          <w:pgSz w:w="11910" w:h="16850"/>
          <w:pgMar w:top="1360" w:right="0" w:bottom="1180" w:left="980" w:header="0" w:footer="996" w:gutter="0"/>
          <w:cols w:space="720" w:num="1"/>
        </w:sectPr>
      </w:pPr>
    </w:p>
    <w:p>
      <w:pPr>
        <w:pStyle w:val="17"/>
        <w:spacing w:before="41"/>
        <w:ind w:left="326"/>
      </w:pPr>
      <w:r>
        <w:t xml:space="preserve">附件 9：安全管理协议 </w:t>
      </w:r>
    </w:p>
    <w:p>
      <w:pPr>
        <w:pStyle w:val="17"/>
        <w:rPr>
          <w:sz w:val="20"/>
        </w:rPr>
      </w:pPr>
    </w:p>
    <w:p>
      <w:pPr>
        <w:pStyle w:val="17"/>
        <w:spacing w:before="8"/>
        <w:rPr>
          <w:sz w:val="15"/>
        </w:rPr>
      </w:pPr>
    </w:p>
    <w:p>
      <w:pPr>
        <w:pStyle w:val="17"/>
        <w:spacing w:before="70"/>
        <w:ind w:right="707"/>
        <w:jc w:val="center"/>
      </w:pPr>
      <w:r>
        <w:t xml:space="preserve">安全管理协议 </w:t>
      </w:r>
    </w:p>
    <w:p>
      <w:pPr>
        <w:pStyle w:val="17"/>
        <w:spacing w:before="6"/>
        <w:rPr>
          <w:sz w:val="19"/>
        </w:rPr>
      </w:pPr>
    </w:p>
    <w:p>
      <w:pPr>
        <w:tabs>
          <w:tab w:val="left" w:pos="3315"/>
          <w:tab w:val="left" w:pos="5598"/>
        </w:tabs>
        <w:spacing w:line="252" w:lineRule="auto"/>
        <w:ind w:left="746" w:right="4069"/>
        <w:rPr>
          <w:rFonts w:ascii="微软雅黑" w:eastAsia="微软雅黑"/>
          <w:b/>
          <w:sz w:val="21"/>
        </w:rPr>
      </w:pPr>
      <w:r>
        <w:rPr>
          <w:lang w:val="en-US" w:bidi="ar-SA"/>
        </w:rPr>
        <w:drawing>
          <wp:anchor distT="0" distB="0" distL="0" distR="0" simplePos="0" relativeHeight="251718656" behindDoc="1" locked="0" layoutInCell="1" allowOverlap="1">
            <wp:simplePos x="0" y="0"/>
            <wp:positionH relativeFrom="page">
              <wp:posOffset>2193290</wp:posOffset>
            </wp:positionH>
            <wp:positionV relativeFrom="paragraph">
              <wp:posOffset>61595</wp:posOffset>
            </wp:positionV>
            <wp:extent cx="667385" cy="133350"/>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9680" behindDoc="1" locked="0" layoutInCell="1" allowOverlap="1">
            <wp:simplePos x="0" y="0"/>
            <wp:positionH relativeFrom="page">
              <wp:posOffset>3909695</wp:posOffset>
            </wp:positionH>
            <wp:positionV relativeFrom="paragraph">
              <wp:posOffset>61595</wp:posOffset>
            </wp:positionV>
            <wp:extent cx="400685" cy="133350"/>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lang w:val="en-US" w:bidi="ar-SA"/>
        </w:rPr>
        <w:drawing>
          <wp:anchor distT="0" distB="0" distL="0" distR="0" simplePos="0" relativeHeight="251720704" behindDoc="1" locked="0" layoutInCell="1" allowOverlap="1">
            <wp:simplePos x="0" y="0"/>
            <wp:positionH relativeFrom="page">
              <wp:posOffset>2193290</wp:posOffset>
            </wp:positionH>
            <wp:positionV relativeFrom="paragraph">
              <wp:posOffset>318770</wp:posOffset>
            </wp:positionV>
            <wp:extent cx="667385" cy="133350"/>
            <wp:effectExtent l="0" t="0" r="0" b="0"/>
            <wp:wrapNone/>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21728" behindDoc="1" locked="0" layoutInCell="1" allowOverlap="1">
            <wp:simplePos x="0" y="0"/>
            <wp:positionH relativeFrom="page">
              <wp:posOffset>3909695</wp:posOffset>
            </wp:positionH>
            <wp:positionV relativeFrom="paragraph">
              <wp:posOffset>318770</wp:posOffset>
            </wp:positionV>
            <wp:extent cx="400685" cy="13335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rFonts w:hint="eastAsia"/>
          <w:color w:val="000000"/>
          <w:sz w:val="21"/>
          <w:u w:val="single"/>
        </w:rPr>
        <w:t>重庆经开区开发建设有限公司</w:t>
      </w:r>
      <w:r>
        <w:rPr>
          <w:spacing w:val="1"/>
          <w:sz w:val="21"/>
          <w:u w:val="single"/>
        </w:rPr>
        <w:t xml:space="preserve"> </w:t>
      </w:r>
      <w:r>
        <w:rPr>
          <w:rFonts w:hint="eastAsia" w:ascii="微软雅黑" w:eastAsia="微软雅黑"/>
          <w:b/>
          <w:w w:val="167"/>
          <w:sz w:val="21"/>
        </w:rPr>
        <w:t xml:space="preserve"> </w:t>
      </w:r>
      <w:r>
        <w:rPr>
          <w:rFonts w:hint="eastAsia" w:ascii="微软雅黑" w:eastAsia="微软雅黑"/>
          <w:b/>
          <w:spacing w:val="14"/>
          <w:w w:val="167"/>
          <w:sz w:val="21"/>
        </w:rPr>
        <w:t xml:space="preserve">                                           </w:t>
      </w:r>
      <w:r>
        <w:rPr>
          <w:rFonts w:hint="eastAsia" w:ascii="微软雅黑" w:eastAsia="微软雅黑"/>
          <w:b/>
          <w:spacing w:val="86"/>
          <w:w w:val="167"/>
          <w:sz w:val="21"/>
        </w:rPr>
        <w:t xml:space="preserve"> </w:t>
      </w:r>
      <w:r>
        <w:rPr>
          <w:rFonts w:hint="eastAsia" w:ascii="微软雅黑" w:eastAsia="微软雅黑"/>
          <w:b/>
          <w:spacing w:val="14"/>
          <w:sz w:val="21"/>
        </w:rPr>
        <w:t>承</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u w:val="single"/>
        </w:rPr>
        <w:t xml:space="preserve">                                   </w:t>
      </w:r>
      <w:r>
        <w:rPr>
          <w:sz w:val="21"/>
          <w:u w:val="single"/>
        </w:rPr>
        <w:t xml:space="preserve"> </w:t>
      </w:r>
      <w:r>
        <w:rPr>
          <w:spacing w:val="1"/>
          <w:sz w:val="21"/>
          <w:u w:val="single"/>
        </w:rPr>
        <w:t xml:space="preserve"> </w:t>
      </w:r>
      <w:r>
        <w:rPr>
          <w:rFonts w:hint="eastAsia" w:ascii="微软雅黑" w:eastAsia="微软雅黑"/>
          <w:b/>
          <w:w w:val="167"/>
          <w:sz w:val="21"/>
        </w:rPr>
        <w:t xml:space="preserve"> </w:t>
      </w:r>
    </w:p>
    <w:p>
      <w:pPr>
        <w:pStyle w:val="17"/>
        <w:spacing w:before="7"/>
        <w:rPr>
          <w:rFonts w:ascii="微软雅黑"/>
          <w:b/>
          <w:sz w:val="5"/>
        </w:rPr>
      </w:pPr>
    </w:p>
    <w:p>
      <w:pPr>
        <w:pStyle w:val="17"/>
        <w:spacing w:before="71"/>
        <w:ind w:left="746"/>
      </w:pPr>
      <w:r>
        <w:t>为了确保实现</w:t>
      </w:r>
      <w:r>
        <w:rPr>
          <w:u w:val="single"/>
        </w:rPr>
        <w:t xml:space="preserve"> </w:t>
      </w:r>
      <w:r>
        <w:rPr>
          <w:rFonts w:hint="eastAsia"/>
          <w:u w:val="single"/>
        </w:rPr>
        <w:t>开成路、横六路道路交安提升及绿化补栽工程</w:t>
      </w:r>
      <w:r>
        <w:rPr>
          <w:u w:val="single"/>
        </w:rPr>
        <w:t xml:space="preserve"> </w:t>
      </w:r>
      <w:r>
        <w:rPr>
          <w:spacing w:val="-1"/>
        </w:rPr>
        <w:t>安全生产目标，进一步明确双方的安全管理责任，加强安全生产管理工作的</w:t>
      </w:r>
    </w:p>
    <w:p>
      <w:pPr>
        <w:pStyle w:val="17"/>
        <w:rPr>
          <w:sz w:val="11"/>
        </w:rPr>
      </w:pPr>
    </w:p>
    <w:p>
      <w:pPr>
        <w:pStyle w:val="17"/>
        <w:spacing w:before="71"/>
        <w:ind w:left="326"/>
      </w:pPr>
      <w:r>
        <w:t>协调、管理力度，</w:t>
      </w:r>
      <w:r>
        <w:rPr>
          <w:u w:val="single"/>
        </w:rPr>
        <w:t xml:space="preserve"> </w:t>
      </w:r>
      <w:r>
        <w:rPr>
          <w:rFonts w:hint="eastAsia"/>
          <w:color w:val="000000"/>
          <w:u w:val="single"/>
        </w:rPr>
        <w:t>重庆经开区开发建设有限公司</w:t>
      </w:r>
      <w:r>
        <w:rPr>
          <w:u w:val="single"/>
        </w:rPr>
        <w:t xml:space="preserve"> </w:t>
      </w:r>
      <w:r>
        <w:t>（以下简称“发包人”）</w:t>
      </w:r>
      <w:r>
        <w:rPr>
          <w:spacing w:val="-3"/>
        </w:rPr>
        <w:t>与</w:t>
      </w:r>
      <w:r>
        <w:rPr>
          <w:u w:val="single"/>
        </w:rPr>
        <w:t xml:space="preserve"> </w:t>
      </w:r>
      <w:r>
        <w:rPr>
          <w:rFonts w:hint="eastAsia"/>
          <w:u w:val="single"/>
          <w:lang w:val="en-US"/>
        </w:rPr>
        <w:t xml:space="preserve">   </w:t>
      </w:r>
      <w:r>
        <w:t xml:space="preserve">（以下简称“承包人”）依据国家安全生产相关的法律、法规和安全方面的强制性国家标准或行业标准，双方同意签订该协议作为正式合同安全管理方面的补充规定，并承诺本协议具有与合同相同的法律效力。具体条款如下： </w:t>
      </w:r>
    </w:p>
    <w:p>
      <w:pPr>
        <w:pStyle w:val="17"/>
        <w:spacing w:line="269" w:lineRule="exact"/>
        <w:ind w:left="746"/>
      </w:pPr>
      <w:r>
        <w:t xml:space="preserve">一、协议有效期限 </w:t>
      </w:r>
    </w:p>
    <w:p>
      <w:pPr>
        <w:pStyle w:val="17"/>
        <w:spacing w:before="4"/>
        <w:rPr>
          <w:sz w:val="15"/>
        </w:rPr>
      </w:pPr>
    </w:p>
    <w:p>
      <w:pPr>
        <w:pStyle w:val="17"/>
        <w:spacing w:line="429" w:lineRule="auto"/>
        <w:ind w:left="326" w:right="1129" w:firstLine="420"/>
      </w:pPr>
      <w:r>
        <w:t xml:space="preserve">本协议中所涉及的安全管理责任自合同签订之日起开始生效，至合同工程全部完工验收且经发包人与承包人签订移交协议生效后之日终止。 </w:t>
      </w:r>
    </w:p>
    <w:p>
      <w:pPr>
        <w:pStyle w:val="17"/>
        <w:spacing w:line="252" w:lineRule="exact"/>
        <w:ind w:left="746"/>
      </w:pPr>
      <w:r>
        <w:t xml:space="preserve">二、责任目标 </w:t>
      </w:r>
    </w:p>
    <w:p>
      <w:pPr>
        <w:pStyle w:val="17"/>
        <w:spacing w:before="4"/>
        <w:rPr>
          <w:sz w:val="15"/>
        </w:rPr>
      </w:pPr>
    </w:p>
    <w:p>
      <w:pPr>
        <w:pStyle w:val="17"/>
        <w:ind w:left="746"/>
      </w:pPr>
      <w:r>
        <w:t xml:space="preserve">（一）承包人承诺承担和履行合同和发包人所规定的安全责任，且满足要求。 </w:t>
      </w:r>
    </w:p>
    <w:p>
      <w:pPr>
        <w:pStyle w:val="17"/>
        <w:spacing w:before="4"/>
        <w:rPr>
          <w:sz w:val="15"/>
        </w:rPr>
      </w:pPr>
    </w:p>
    <w:p>
      <w:pPr>
        <w:pStyle w:val="17"/>
        <w:spacing w:line="415" w:lineRule="auto"/>
        <w:ind w:left="746" w:right="4443"/>
      </w:pPr>
      <w:r>
        <w:t xml:space="preserve">（二）承包人的安全控制目标是确保本工程在实施过程中： 1．不发生人身重伤事故； </w:t>
      </w:r>
    </w:p>
    <w:p>
      <w:pPr>
        <w:pStyle w:val="317"/>
        <w:numPr>
          <w:ilvl w:val="1"/>
          <w:numId w:val="91"/>
        </w:numPr>
        <w:tabs>
          <w:tab w:val="left" w:pos="1064"/>
        </w:tabs>
        <w:spacing w:before="15"/>
        <w:ind w:hanging="318"/>
        <w:rPr>
          <w:sz w:val="21"/>
        </w:rPr>
      </w:pPr>
      <w:r>
        <w:rPr>
          <w:sz w:val="21"/>
        </w:rPr>
        <w:t xml:space="preserve">不发生火灾事故； </w:t>
      </w:r>
    </w:p>
    <w:p>
      <w:pPr>
        <w:pStyle w:val="17"/>
        <w:spacing w:before="4"/>
        <w:rPr>
          <w:sz w:val="15"/>
        </w:rPr>
      </w:pPr>
    </w:p>
    <w:p>
      <w:pPr>
        <w:pStyle w:val="317"/>
        <w:numPr>
          <w:ilvl w:val="1"/>
          <w:numId w:val="91"/>
        </w:numPr>
        <w:tabs>
          <w:tab w:val="left" w:pos="1064"/>
        </w:tabs>
        <w:ind w:hanging="318"/>
        <w:rPr>
          <w:sz w:val="21"/>
        </w:rPr>
      </w:pPr>
      <w:r>
        <w:rPr>
          <w:spacing w:val="-1"/>
          <w:sz w:val="21"/>
        </w:rPr>
        <w:t>不发生负有同等及以上事故责任的造成人身重伤的一般交通事故；</w:t>
      </w:r>
      <w:r>
        <w:rPr>
          <w:sz w:val="21"/>
        </w:rPr>
        <w:t xml:space="preserve"> </w:t>
      </w:r>
    </w:p>
    <w:p>
      <w:pPr>
        <w:pStyle w:val="17"/>
        <w:spacing w:before="4"/>
        <w:rPr>
          <w:sz w:val="15"/>
        </w:rPr>
      </w:pPr>
    </w:p>
    <w:p>
      <w:pPr>
        <w:pStyle w:val="317"/>
        <w:numPr>
          <w:ilvl w:val="1"/>
          <w:numId w:val="91"/>
        </w:numPr>
        <w:tabs>
          <w:tab w:val="left" w:pos="1064"/>
        </w:tabs>
        <w:ind w:hanging="318"/>
        <w:rPr>
          <w:sz w:val="21"/>
        </w:rPr>
      </w:pPr>
      <w:r>
        <w:rPr>
          <w:sz w:val="21"/>
        </w:rPr>
        <w:t>不发生集体食物中毒事件（</w:t>
      </w:r>
      <w:r>
        <w:rPr>
          <w:spacing w:val="-17"/>
          <w:sz w:val="21"/>
        </w:rPr>
        <w:t xml:space="preserve">同时 </w:t>
      </w:r>
      <w:r>
        <w:rPr>
          <w:sz w:val="21"/>
        </w:rPr>
        <w:t>5</w:t>
      </w:r>
      <w:r>
        <w:rPr>
          <w:spacing w:val="-7"/>
          <w:sz w:val="21"/>
        </w:rPr>
        <w:t xml:space="preserve"> 人及以上的食物中毒</w:t>
      </w:r>
      <w:r>
        <w:rPr>
          <w:sz w:val="21"/>
        </w:rPr>
        <w:t xml:space="preserve">）； </w:t>
      </w:r>
    </w:p>
    <w:p>
      <w:pPr>
        <w:pStyle w:val="17"/>
        <w:spacing w:before="4"/>
        <w:rPr>
          <w:sz w:val="15"/>
        </w:rPr>
      </w:pPr>
    </w:p>
    <w:p>
      <w:pPr>
        <w:pStyle w:val="317"/>
        <w:numPr>
          <w:ilvl w:val="1"/>
          <w:numId w:val="91"/>
        </w:numPr>
        <w:tabs>
          <w:tab w:val="left" w:pos="1064"/>
        </w:tabs>
        <w:ind w:hanging="318"/>
        <w:rPr>
          <w:sz w:val="21"/>
        </w:rPr>
      </w:pPr>
      <w:r>
        <w:rPr>
          <w:spacing w:val="-1"/>
          <w:sz w:val="21"/>
        </w:rPr>
        <w:t xml:space="preserve">不发生流行性传染病 </w:t>
      </w:r>
      <w:r>
        <w:rPr>
          <w:sz w:val="21"/>
        </w:rPr>
        <w:t>（无甲型传染病、其他常见传染病未形成多人同时患病</w:t>
      </w:r>
      <w:r>
        <w:rPr>
          <w:spacing w:val="-3"/>
          <w:sz w:val="21"/>
        </w:rPr>
        <w:t>）；</w:t>
      </w:r>
      <w:r>
        <w:rPr>
          <w:sz w:val="21"/>
        </w:rPr>
        <w:t xml:space="preserve"> </w:t>
      </w:r>
    </w:p>
    <w:p>
      <w:pPr>
        <w:pStyle w:val="17"/>
        <w:spacing w:before="4"/>
        <w:rPr>
          <w:sz w:val="15"/>
        </w:rPr>
      </w:pPr>
    </w:p>
    <w:p>
      <w:pPr>
        <w:pStyle w:val="317"/>
        <w:numPr>
          <w:ilvl w:val="1"/>
          <w:numId w:val="91"/>
        </w:numPr>
        <w:tabs>
          <w:tab w:val="left" w:pos="1064"/>
        </w:tabs>
        <w:ind w:hanging="318"/>
        <w:rPr>
          <w:sz w:val="21"/>
        </w:rPr>
      </w:pPr>
      <w:r>
        <w:rPr>
          <w:sz w:val="21"/>
        </w:rPr>
        <w:t>不发生重大环境污染事件（生活、工业垃圾及其他污染物造成环境污染和大面积水土流失</w:t>
      </w:r>
      <w:r>
        <w:rPr>
          <w:spacing w:val="-5"/>
          <w:sz w:val="21"/>
        </w:rPr>
        <w:t>）；</w:t>
      </w:r>
      <w:r>
        <w:rPr>
          <w:sz w:val="21"/>
        </w:rPr>
        <w:t xml:space="preserve"> </w:t>
      </w:r>
    </w:p>
    <w:p>
      <w:pPr>
        <w:pStyle w:val="17"/>
        <w:spacing w:before="7"/>
        <w:rPr>
          <w:sz w:val="16"/>
        </w:rPr>
      </w:pPr>
    </w:p>
    <w:p>
      <w:pPr>
        <w:pStyle w:val="317"/>
        <w:numPr>
          <w:ilvl w:val="1"/>
          <w:numId w:val="91"/>
        </w:numPr>
        <w:tabs>
          <w:tab w:val="left" w:pos="1064"/>
        </w:tabs>
        <w:spacing w:line="415" w:lineRule="auto"/>
        <w:ind w:left="326" w:right="1104" w:firstLine="420"/>
        <w:rPr>
          <w:sz w:val="21"/>
        </w:rPr>
      </w:pPr>
      <w:r>
        <w:rPr>
          <w:spacing w:val="-3"/>
          <w:sz w:val="21"/>
        </w:rPr>
        <w:t>不发生对施工区附近生产、生活造成重大影响的事件</w:t>
      </w:r>
      <w:r>
        <w:rPr>
          <w:sz w:val="21"/>
        </w:rPr>
        <w:t>（</w:t>
      </w:r>
      <w:r>
        <w:rPr>
          <w:spacing w:val="-3"/>
          <w:sz w:val="21"/>
        </w:rPr>
        <w:t xml:space="preserve">如造成重大设备损坏、重大财产损失、人员伤害等）； </w:t>
      </w:r>
    </w:p>
    <w:p>
      <w:pPr>
        <w:pStyle w:val="317"/>
        <w:numPr>
          <w:ilvl w:val="1"/>
          <w:numId w:val="91"/>
        </w:numPr>
        <w:tabs>
          <w:tab w:val="left" w:pos="1064"/>
        </w:tabs>
        <w:ind w:hanging="318"/>
        <w:rPr>
          <w:sz w:val="21"/>
        </w:rPr>
      </w:pPr>
      <w:r>
        <w:rPr>
          <w:sz w:val="21"/>
        </w:rPr>
        <w:t>不发生治安保卫事件（</w:t>
      </w:r>
      <w:r>
        <w:rPr>
          <w:spacing w:val="-5"/>
          <w:sz w:val="21"/>
        </w:rPr>
        <w:t xml:space="preserve">构成刑事拘留及以上的事件、盗窃直接损失超过 </w:t>
      </w:r>
      <w:r>
        <w:rPr>
          <w:sz w:val="21"/>
        </w:rPr>
        <w:t>1</w:t>
      </w:r>
      <w:r>
        <w:rPr>
          <w:spacing w:val="-7"/>
          <w:sz w:val="21"/>
        </w:rPr>
        <w:t xml:space="preserve"> 万元人民币的事件</w:t>
      </w:r>
      <w:r>
        <w:rPr>
          <w:sz w:val="21"/>
        </w:rPr>
        <w:t>）</w:t>
      </w:r>
      <w:r>
        <w:rPr>
          <w:spacing w:val="-108"/>
          <w:sz w:val="21"/>
        </w:rPr>
        <w:t>。</w:t>
      </w:r>
      <w:r>
        <w:rPr>
          <w:sz w:val="21"/>
        </w:rPr>
        <w:t xml:space="preserve"> </w:t>
      </w:r>
    </w:p>
    <w:p>
      <w:pPr>
        <w:pStyle w:val="17"/>
        <w:spacing w:before="4"/>
        <w:rPr>
          <w:sz w:val="15"/>
        </w:rPr>
      </w:pPr>
    </w:p>
    <w:p>
      <w:pPr>
        <w:pStyle w:val="17"/>
        <w:spacing w:line="415" w:lineRule="auto"/>
        <w:ind w:left="746" w:right="5029"/>
      </w:pPr>
      <w:r>
        <w:t xml:space="preserve">（三）承包人承诺在施工中控制以下安全事故的发生： 1．人员轻伤事故。 </w:t>
      </w:r>
    </w:p>
    <w:p>
      <w:pPr>
        <w:pStyle w:val="317"/>
        <w:numPr>
          <w:ilvl w:val="0"/>
          <w:numId w:val="92"/>
        </w:numPr>
        <w:tabs>
          <w:tab w:val="left" w:pos="1064"/>
        </w:tabs>
        <w:spacing w:before="15"/>
        <w:ind w:hanging="318"/>
        <w:rPr>
          <w:sz w:val="21"/>
        </w:rPr>
      </w:pPr>
      <w:r>
        <w:rPr>
          <w:spacing w:val="-1"/>
          <w:sz w:val="21"/>
        </w:rPr>
        <w:t>负有同等及以上事故责任的人身轻伤交通事故。</w:t>
      </w:r>
      <w:r>
        <w:rPr>
          <w:sz w:val="21"/>
        </w:rPr>
        <w:t xml:space="preserve"> </w:t>
      </w:r>
    </w:p>
    <w:p>
      <w:pPr>
        <w:pStyle w:val="17"/>
        <w:spacing w:before="4"/>
        <w:rPr>
          <w:sz w:val="15"/>
        </w:rPr>
      </w:pPr>
    </w:p>
    <w:p>
      <w:pPr>
        <w:pStyle w:val="317"/>
        <w:numPr>
          <w:ilvl w:val="0"/>
          <w:numId w:val="92"/>
        </w:numPr>
        <w:tabs>
          <w:tab w:val="left" w:pos="1064"/>
        </w:tabs>
        <w:spacing w:line="415" w:lineRule="auto"/>
        <w:ind w:left="746" w:right="6816" w:firstLine="0"/>
        <w:rPr>
          <w:sz w:val="21"/>
        </w:rPr>
      </w:pPr>
      <w:r>
        <w:rPr>
          <w:spacing w:val="-1"/>
          <w:sz w:val="21"/>
        </w:rPr>
        <w:t>其他安全未遂事故和异常事件。</w:t>
      </w:r>
      <w:r>
        <w:rPr>
          <w:sz w:val="21"/>
        </w:rPr>
        <w:t xml:space="preserve">三、安全责任 </w:t>
      </w:r>
    </w:p>
    <w:p>
      <w:pPr>
        <w:pStyle w:val="317"/>
        <w:numPr>
          <w:ilvl w:val="0"/>
          <w:numId w:val="93"/>
        </w:numPr>
        <w:tabs>
          <w:tab w:val="left" w:pos="1064"/>
        </w:tabs>
        <w:ind w:hanging="318"/>
        <w:jc w:val="left"/>
        <w:rPr>
          <w:sz w:val="21"/>
        </w:rPr>
      </w:pPr>
      <w:r>
        <w:rPr>
          <w:spacing w:val="-1"/>
          <w:sz w:val="21"/>
        </w:rPr>
        <w:t>承包人负有安全生产的管理责任和直接责任。</w:t>
      </w:r>
      <w:r>
        <w:rPr>
          <w:sz w:val="21"/>
        </w:rPr>
        <w:t xml:space="preserve"> </w:t>
      </w:r>
    </w:p>
    <w:p>
      <w:pPr>
        <w:rPr>
          <w:sz w:val="21"/>
        </w:rPr>
        <w:sectPr>
          <w:pgSz w:w="11910" w:h="16850"/>
          <w:pgMar w:top="1440" w:right="810" w:bottom="1180" w:left="980" w:header="0" w:footer="996" w:gutter="0"/>
          <w:cols w:space="720" w:num="1"/>
        </w:sectPr>
      </w:pPr>
    </w:p>
    <w:p>
      <w:pPr>
        <w:pStyle w:val="317"/>
        <w:numPr>
          <w:ilvl w:val="0"/>
          <w:numId w:val="93"/>
        </w:numPr>
        <w:tabs>
          <w:tab w:val="left" w:pos="898"/>
        </w:tabs>
        <w:spacing w:before="46"/>
        <w:ind w:left="898"/>
        <w:jc w:val="left"/>
        <w:rPr>
          <w:sz w:val="21"/>
        </w:rPr>
      </w:pPr>
      <w:r>
        <w:rPr>
          <w:spacing w:val="-1"/>
          <w:sz w:val="21"/>
        </w:rPr>
        <w:t>承包人的法人或签署合同的公司总经理或受委托的代理人对合同安全负有全面的领导责任。</w:t>
      </w:r>
      <w:r>
        <w:rPr>
          <w:sz w:val="21"/>
        </w:rPr>
        <w:t xml:space="preserve"> </w:t>
      </w:r>
    </w:p>
    <w:p>
      <w:pPr>
        <w:pStyle w:val="17"/>
        <w:spacing w:before="4"/>
        <w:rPr>
          <w:sz w:val="15"/>
        </w:rPr>
      </w:pPr>
    </w:p>
    <w:p>
      <w:pPr>
        <w:pStyle w:val="317"/>
        <w:numPr>
          <w:ilvl w:val="0"/>
          <w:numId w:val="93"/>
        </w:numPr>
        <w:tabs>
          <w:tab w:val="left" w:pos="898"/>
        </w:tabs>
        <w:ind w:left="898"/>
        <w:jc w:val="left"/>
        <w:rPr>
          <w:sz w:val="21"/>
        </w:rPr>
      </w:pPr>
      <w:r>
        <w:rPr>
          <w:spacing w:val="-1"/>
          <w:sz w:val="21"/>
        </w:rPr>
        <w:t>承包人项目经理对施工现场的安全工作负有全面的直接领导责任。</w:t>
      </w:r>
      <w:r>
        <w:rPr>
          <w:sz w:val="21"/>
        </w:rPr>
        <w:t xml:space="preserve"> </w:t>
      </w:r>
    </w:p>
    <w:p>
      <w:pPr>
        <w:pStyle w:val="17"/>
        <w:spacing w:before="4"/>
        <w:rPr>
          <w:sz w:val="15"/>
        </w:rPr>
      </w:pPr>
    </w:p>
    <w:p>
      <w:pPr>
        <w:pStyle w:val="317"/>
        <w:numPr>
          <w:ilvl w:val="0"/>
          <w:numId w:val="93"/>
        </w:numPr>
        <w:tabs>
          <w:tab w:val="left" w:pos="898"/>
        </w:tabs>
        <w:ind w:left="898"/>
        <w:jc w:val="left"/>
        <w:rPr>
          <w:sz w:val="21"/>
        </w:rPr>
      </w:pPr>
      <w:r>
        <w:rPr>
          <w:spacing w:val="-1"/>
          <w:sz w:val="21"/>
        </w:rPr>
        <w:t>承包人保证执行“谁施工、谁负责”的施工安全原则。</w:t>
      </w:r>
      <w:r>
        <w:rPr>
          <w:sz w:val="21"/>
        </w:rPr>
        <w:t xml:space="preserve"> </w:t>
      </w:r>
    </w:p>
    <w:p>
      <w:pPr>
        <w:pStyle w:val="17"/>
        <w:spacing w:before="6"/>
        <w:rPr>
          <w:sz w:val="16"/>
        </w:rPr>
      </w:pPr>
    </w:p>
    <w:p>
      <w:pPr>
        <w:pStyle w:val="317"/>
        <w:numPr>
          <w:ilvl w:val="0"/>
          <w:numId w:val="93"/>
        </w:numPr>
        <w:tabs>
          <w:tab w:val="left" w:pos="898"/>
        </w:tabs>
        <w:spacing w:before="1"/>
        <w:ind w:left="898"/>
        <w:jc w:val="left"/>
        <w:rPr>
          <w:sz w:val="21"/>
        </w:rPr>
      </w:pPr>
      <w:r>
        <w:rPr>
          <w:spacing w:val="-2"/>
          <w:sz w:val="21"/>
        </w:rPr>
        <w:t xml:space="preserve">承包人保证服从发包人对安全工作的统一协调和管理。 </w:t>
      </w:r>
    </w:p>
    <w:p>
      <w:pPr>
        <w:pStyle w:val="17"/>
        <w:spacing w:before="4"/>
        <w:rPr>
          <w:sz w:val="15"/>
        </w:rPr>
      </w:pPr>
    </w:p>
    <w:p>
      <w:pPr>
        <w:pStyle w:val="317"/>
        <w:numPr>
          <w:ilvl w:val="0"/>
          <w:numId w:val="93"/>
        </w:numPr>
        <w:tabs>
          <w:tab w:val="left" w:pos="898"/>
        </w:tabs>
        <w:ind w:left="898"/>
        <w:jc w:val="left"/>
        <w:rPr>
          <w:sz w:val="21"/>
        </w:rPr>
      </w:pPr>
      <w:r>
        <w:rPr>
          <w:spacing w:val="-1"/>
          <w:sz w:val="21"/>
        </w:rPr>
        <w:t>承包人保证对本工程项目安全生产条件及其管理资源自行投入，保证安全资金的专款专用。</w:t>
      </w:r>
      <w:r>
        <w:rPr>
          <w:sz w:val="21"/>
        </w:rPr>
        <w:t xml:space="preserve"> </w:t>
      </w:r>
    </w:p>
    <w:p>
      <w:pPr>
        <w:pStyle w:val="17"/>
        <w:spacing w:before="4"/>
        <w:rPr>
          <w:sz w:val="15"/>
        </w:rPr>
      </w:pPr>
    </w:p>
    <w:p>
      <w:pPr>
        <w:pStyle w:val="317"/>
        <w:numPr>
          <w:ilvl w:val="0"/>
          <w:numId w:val="93"/>
        </w:numPr>
        <w:tabs>
          <w:tab w:val="left" w:pos="898"/>
        </w:tabs>
        <w:spacing w:line="415" w:lineRule="auto"/>
        <w:ind w:left="161" w:right="1303" w:firstLine="420"/>
        <w:jc w:val="left"/>
        <w:rPr>
          <w:sz w:val="21"/>
        </w:rPr>
      </w:pPr>
      <w:r>
        <w:rPr>
          <w:sz w:val="21"/>
        </w:rPr>
        <w:t>承包人保证建立本工程项目的安全管理体系及安全保证体系（</w:t>
      </w:r>
      <w:r>
        <w:rPr>
          <w:spacing w:val="-1"/>
          <w:sz w:val="21"/>
        </w:rPr>
        <w:t>注：项目安全管理大纲</w:t>
      </w:r>
      <w:r>
        <w:rPr>
          <w:sz w:val="21"/>
        </w:rPr>
        <w:t xml:space="preserve">/手册、管理性的程序文件等）。 </w:t>
      </w:r>
    </w:p>
    <w:p>
      <w:pPr>
        <w:pStyle w:val="317"/>
        <w:numPr>
          <w:ilvl w:val="0"/>
          <w:numId w:val="93"/>
        </w:numPr>
        <w:tabs>
          <w:tab w:val="left" w:pos="898"/>
        </w:tabs>
        <w:ind w:left="898"/>
        <w:jc w:val="left"/>
        <w:rPr>
          <w:sz w:val="21"/>
        </w:rPr>
      </w:pPr>
      <w:r>
        <w:rPr>
          <w:spacing w:val="-1"/>
          <w:sz w:val="21"/>
        </w:rPr>
        <w:t>承包人保证现场的安全管理专职人员必须持有建设主管部门安全生产培训考核合格证书。</w:t>
      </w:r>
      <w:r>
        <w:rPr>
          <w:sz w:val="21"/>
        </w:rPr>
        <w:t xml:space="preserve"> </w:t>
      </w:r>
    </w:p>
    <w:p>
      <w:pPr>
        <w:pStyle w:val="17"/>
        <w:spacing w:before="6"/>
        <w:rPr>
          <w:sz w:val="16"/>
        </w:rPr>
      </w:pPr>
    </w:p>
    <w:p>
      <w:pPr>
        <w:pStyle w:val="317"/>
        <w:numPr>
          <w:ilvl w:val="0"/>
          <w:numId w:val="93"/>
        </w:numPr>
        <w:tabs>
          <w:tab w:val="left" w:pos="898"/>
        </w:tabs>
        <w:spacing w:line="415" w:lineRule="auto"/>
        <w:ind w:left="161" w:right="1304" w:firstLine="420"/>
        <w:jc w:val="left"/>
        <w:rPr>
          <w:sz w:val="21"/>
        </w:rPr>
      </w:pPr>
      <w:r>
        <w:rPr>
          <w:sz w:val="21"/>
        </w:rPr>
        <w:t>承包人保证为现场所有工作人员（含分包商员工及劳务人员）</w:t>
      </w:r>
      <w:r>
        <w:rPr>
          <w:spacing w:val="-1"/>
          <w:sz w:val="21"/>
        </w:rPr>
        <w:t>配备符合国家标准的有承包人和</w:t>
      </w:r>
      <w:r>
        <w:rPr>
          <w:sz w:val="21"/>
        </w:rPr>
        <w:t xml:space="preserve">/ </w:t>
      </w:r>
      <w:r>
        <w:rPr>
          <w:spacing w:val="-1"/>
          <w:sz w:val="21"/>
        </w:rPr>
        <w:t>或其下属分包商标志的个人基本劳动保护用品。</w:t>
      </w:r>
      <w:r>
        <w:rPr>
          <w:sz w:val="21"/>
        </w:rPr>
        <w:t xml:space="preserve"> </w:t>
      </w:r>
    </w:p>
    <w:p>
      <w:pPr>
        <w:pStyle w:val="317"/>
        <w:numPr>
          <w:ilvl w:val="0"/>
          <w:numId w:val="93"/>
        </w:numPr>
        <w:tabs>
          <w:tab w:val="left" w:pos="1003"/>
        </w:tabs>
        <w:spacing w:line="415" w:lineRule="auto"/>
        <w:ind w:left="161" w:right="1303" w:firstLine="420"/>
        <w:jc w:val="left"/>
        <w:rPr>
          <w:sz w:val="21"/>
        </w:rPr>
      </w:pPr>
      <w:r>
        <w:rPr>
          <w:sz w:val="21"/>
        </w:rPr>
        <w:t>承包人保证按照国家法律规定为现场所有工作人员（含分包商员工及劳务人员）</w:t>
      </w:r>
      <w:r>
        <w:rPr>
          <w:spacing w:val="-3"/>
          <w:sz w:val="21"/>
        </w:rPr>
        <w:t xml:space="preserve">购买意外伤害保险。 </w:t>
      </w:r>
    </w:p>
    <w:p>
      <w:pPr>
        <w:pStyle w:val="317"/>
        <w:numPr>
          <w:ilvl w:val="0"/>
          <w:numId w:val="93"/>
        </w:numPr>
        <w:tabs>
          <w:tab w:val="left" w:pos="1003"/>
        </w:tabs>
        <w:spacing w:line="429" w:lineRule="auto"/>
        <w:ind w:left="161" w:right="1296" w:firstLine="420"/>
        <w:jc w:val="left"/>
        <w:rPr>
          <w:sz w:val="21"/>
        </w:rPr>
      </w:pPr>
      <w:r>
        <w:rPr>
          <w:sz w:val="21"/>
        </w:rPr>
        <w:t>承包人保证施工生活营地（包括自建的和租用的营地）满足消防、安全用电、卫生防疫、防暴</w:t>
      </w:r>
      <w:r>
        <w:rPr>
          <w:spacing w:val="-1"/>
          <w:sz w:val="21"/>
        </w:rPr>
        <w:t>雨、防雷击等方面的安全要求。</w:t>
      </w:r>
      <w:r>
        <w:rPr>
          <w:sz w:val="21"/>
        </w:rPr>
        <w:t xml:space="preserve"> </w:t>
      </w:r>
    </w:p>
    <w:p>
      <w:pPr>
        <w:pStyle w:val="317"/>
        <w:numPr>
          <w:ilvl w:val="0"/>
          <w:numId w:val="93"/>
        </w:numPr>
        <w:tabs>
          <w:tab w:val="left" w:pos="1003"/>
        </w:tabs>
        <w:spacing w:line="251" w:lineRule="exact"/>
        <w:ind w:left="1003" w:hanging="422"/>
        <w:jc w:val="left"/>
        <w:rPr>
          <w:sz w:val="21"/>
        </w:rPr>
      </w:pPr>
      <w:r>
        <w:rPr>
          <w:sz w:val="21"/>
        </w:rPr>
        <w:t>承包人保证对带入现场的设备、工具、材料按照国家法规和标准进行检测、试验，并持有法定</w:t>
      </w:r>
    </w:p>
    <w:p>
      <w:pPr>
        <w:pStyle w:val="17"/>
        <w:spacing w:before="4"/>
        <w:rPr>
          <w:sz w:val="15"/>
        </w:rPr>
      </w:pPr>
    </w:p>
    <w:p>
      <w:pPr>
        <w:pStyle w:val="17"/>
        <w:spacing w:line="415" w:lineRule="auto"/>
        <w:ind w:left="581" w:right="1296" w:hanging="421"/>
      </w:pPr>
      <w:r>
        <w:t>部门出具的检验证书。                                                                   13．承包人保证制订施工现场的文明施工措施，保护环境、树木和植被，保持施工现场的良好秩序</w:t>
      </w:r>
    </w:p>
    <w:p>
      <w:pPr>
        <w:pStyle w:val="17"/>
        <w:spacing w:before="1" w:line="429" w:lineRule="auto"/>
        <w:ind w:left="581" w:right="1296" w:hanging="421"/>
      </w:pPr>
      <w:r>
        <w:t>和整洁的作业环境。                                                                     14．承包人负责在施工过程中与当地政府、周边群众及其他承包商保持良好的沟通和交流。承包人</w:t>
      </w:r>
    </w:p>
    <w:p>
      <w:pPr>
        <w:pStyle w:val="17"/>
        <w:spacing w:line="251" w:lineRule="exact"/>
        <w:ind w:left="161"/>
      </w:pPr>
      <w:r>
        <w:t xml:space="preserve">遇到与周边群众发生纠纷时，应负责协调工作，确保工程能够顺利进行。 </w:t>
      </w:r>
    </w:p>
    <w:p>
      <w:pPr>
        <w:pStyle w:val="17"/>
        <w:spacing w:before="4"/>
        <w:rPr>
          <w:sz w:val="15"/>
        </w:rPr>
      </w:pPr>
    </w:p>
    <w:p>
      <w:pPr>
        <w:pStyle w:val="17"/>
        <w:ind w:left="581"/>
      </w:pPr>
      <w:r>
        <w:t xml:space="preserve">四、接口及协调 </w:t>
      </w:r>
    </w:p>
    <w:p>
      <w:pPr>
        <w:pStyle w:val="17"/>
        <w:spacing w:before="4"/>
        <w:rPr>
          <w:sz w:val="15"/>
        </w:rPr>
      </w:pPr>
    </w:p>
    <w:p>
      <w:pPr>
        <w:pStyle w:val="317"/>
        <w:numPr>
          <w:ilvl w:val="0"/>
          <w:numId w:val="94"/>
        </w:numPr>
        <w:tabs>
          <w:tab w:val="left" w:pos="898"/>
        </w:tabs>
        <w:spacing w:line="415" w:lineRule="auto"/>
        <w:ind w:right="1163" w:firstLine="420"/>
        <w:jc w:val="left"/>
        <w:rPr>
          <w:sz w:val="21"/>
        </w:rPr>
      </w:pPr>
      <w:r>
        <w:rPr>
          <w:spacing w:val="-5"/>
          <w:sz w:val="21"/>
        </w:rPr>
        <w:t>发包人委托监理公司对该工程实施监理，监理公司在安全管理方面代表发包人行使监督检查职能，承包人必须给予配合和支持。</w:t>
      </w:r>
      <w:r>
        <w:rPr>
          <w:sz w:val="21"/>
        </w:rPr>
        <w:t xml:space="preserve"> </w:t>
      </w:r>
    </w:p>
    <w:p>
      <w:pPr>
        <w:pStyle w:val="317"/>
        <w:numPr>
          <w:ilvl w:val="0"/>
          <w:numId w:val="94"/>
        </w:numPr>
        <w:tabs>
          <w:tab w:val="left" w:pos="898"/>
        </w:tabs>
        <w:spacing w:before="15" w:line="415" w:lineRule="auto"/>
        <w:ind w:right="1300" w:firstLine="420"/>
        <w:jc w:val="left"/>
        <w:rPr>
          <w:sz w:val="21"/>
        </w:rPr>
      </w:pPr>
      <w:r>
        <w:rPr>
          <w:spacing w:val="-8"/>
          <w:sz w:val="21"/>
        </w:rPr>
        <w:t>承包人人员、车辆的出入，带入现场的设备、机具、材料，在现场使用的或直接管理的办公、生活、生产性设施的安全管理须满足发包人现场管理的基本要求。</w:t>
      </w:r>
      <w:r>
        <w:rPr>
          <w:sz w:val="21"/>
        </w:rPr>
        <w:t xml:space="preserve"> </w:t>
      </w:r>
    </w:p>
    <w:p>
      <w:pPr>
        <w:pStyle w:val="317"/>
        <w:numPr>
          <w:ilvl w:val="0"/>
          <w:numId w:val="94"/>
        </w:numPr>
        <w:tabs>
          <w:tab w:val="left" w:pos="898"/>
        </w:tabs>
        <w:spacing w:line="415" w:lineRule="auto"/>
        <w:ind w:right="1284" w:firstLine="420"/>
        <w:jc w:val="both"/>
        <w:rPr>
          <w:sz w:val="21"/>
        </w:rPr>
      </w:pPr>
      <w:r>
        <w:rPr>
          <w:spacing w:val="-3"/>
          <w:sz w:val="21"/>
        </w:rPr>
        <w:t xml:space="preserve">承包人应指定专职安全管理人员与发包人委托的监理公司接口，参与安全协调和管理。安全协调和管理的内容包括职业健康、工业安全、消防安全、卫生防疫、交通安全、环境保护、治安保卫等各方面。 </w:t>
      </w:r>
    </w:p>
    <w:p>
      <w:pPr>
        <w:pStyle w:val="317"/>
        <w:numPr>
          <w:ilvl w:val="0"/>
          <w:numId w:val="94"/>
        </w:numPr>
        <w:tabs>
          <w:tab w:val="left" w:pos="898"/>
        </w:tabs>
        <w:spacing w:before="15" w:line="415" w:lineRule="auto"/>
        <w:ind w:right="1288" w:firstLine="420"/>
        <w:jc w:val="left"/>
        <w:rPr>
          <w:sz w:val="21"/>
        </w:rPr>
      </w:pPr>
      <w:r>
        <w:rPr>
          <w:spacing w:val="-3"/>
          <w:sz w:val="21"/>
        </w:rPr>
        <w:t>承包人的专职安全管理人员应具备协调安全工作的能力和授权。发包人委托的监理公司有权对专职安全管理人员的能力和权力做出评价，对于不能胜任的专职安全管理人员，发包人委托的监理公司有</w:t>
      </w:r>
    </w:p>
    <w:p>
      <w:pPr>
        <w:spacing w:line="415" w:lineRule="auto"/>
        <w:rPr>
          <w:sz w:val="21"/>
        </w:rPr>
        <w:sectPr>
          <w:pgSz w:w="11910" w:h="16850"/>
          <w:pgMar w:top="1360" w:right="0" w:bottom="1180" w:left="980" w:header="0" w:footer="996" w:gutter="0"/>
          <w:cols w:space="720" w:num="1"/>
        </w:sectPr>
      </w:pPr>
    </w:p>
    <w:p>
      <w:pPr>
        <w:pStyle w:val="17"/>
        <w:spacing w:before="46"/>
        <w:ind w:left="326"/>
      </w:pPr>
      <w:r>
        <w:t xml:space="preserve">权要求承包人换人。 </w:t>
      </w:r>
    </w:p>
    <w:p>
      <w:pPr>
        <w:pStyle w:val="17"/>
        <w:spacing w:before="4"/>
        <w:rPr>
          <w:sz w:val="15"/>
        </w:rPr>
      </w:pPr>
    </w:p>
    <w:p>
      <w:pPr>
        <w:pStyle w:val="317"/>
        <w:numPr>
          <w:ilvl w:val="0"/>
          <w:numId w:val="94"/>
        </w:numPr>
        <w:tabs>
          <w:tab w:val="left" w:pos="1064"/>
        </w:tabs>
        <w:spacing w:line="415" w:lineRule="auto"/>
        <w:ind w:left="326" w:right="1118" w:firstLine="420"/>
        <w:jc w:val="left"/>
        <w:rPr>
          <w:sz w:val="21"/>
        </w:rPr>
      </w:pPr>
      <w:r>
        <w:rPr>
          <w:spacing w:val="-2"/>
          <w:sz w:val="21"/>
        </w:rPr>
        <w:t xml:space="preserve">承包人指定的专职安全管理人员应与发包人委托的监理公司建立联系，在业务上接受发包人委托的监理公司的协调和指导。 </w:t>
      </w:r>
    </w:p>
    <w:p>
      <w:pPr>
        <w:pStyle w:val="317"/>
        <w:numPr>
          <w:ilvl w:val="0"/>
          <w:numId w:val="94"/>
        </w:numPr>
        <w:tabs>
          <w:tab w:val="left" w:pos="1064"/>
        </w:tabs>
        <w:spacing w:before="15" w:line="415" w:lineRule="auto"/>
        <w:ind w:left="326" w:right="998" w:firstLine="420"/>
        <w:jc w:val="left"/>
        <w:rPr>
          <w:sz w:val="21"/>
        </w:rPr>
      </w:pPr>
      <w:r>
        <w:rPr>
          <w:spacing w:val="-3"/>
          <w:sz w:val="21"/>
        </w:rPr>
        <w:t>开工后承包人的专职安全管理人员应按照发包人委托的监理公司的规定，定期报送安全月度快报、季报、年报和各种专项事故报告等。</w:t>
      </w:r>
      <w:r>
        <w:rPr>
          <w:sz w:val="21"/>
        </w:rPr>
        <w:t xml:space="preserve"> </w:t>
      </w:r>
    </w:p>
    <w:p>
      <w:pPr>
        <w:pStyle w:val="317"/>
        <w:numPr>
          <w:ilvl w:val="0"/>
          <w:numId w:val="94"/>
        </w:numPr>
        <w:tabs>
          <w:tab w:val="left" w:pos="1064"/>
        </w:tabs>
        <w:spacing w:line="415" w:lineRule="auto"/>
        <w:ind w:left="746" w:right="1019" w:firstLine="0"/>
        <w:jc w:val="left"/>
        <w:rPr>
          <w:sz w:val="21"/>
        </w:rPr>
      </w:pPr>
      <w:r>
        <w:rPr>
          <w:spacing w:val="-4"/>
          <w:sz w:val="21"/>
        </w:rPr>
        <w:t>在工程实体未全部正式移交发包人施工管理部门之前，承包人依旧对施工范围内的安全管理负责</w:t>
      </w:r>
      <w:r>
        <w:rPr>
          <w:spacing w:val="-127"/>
          <w:sz w:val="21"/>
        </w:rPr>
        <w:t>。</w:t>
      </w:r>
      <w:r>
        <w:rPr>
          <w:sz w:val="21"/>
        </w:rPr>
        <w:t xml:space="preserve">五、安全资质审查 </w:t>
      </w:r>
    </w:p>
    <w:p>
      <w:pPr>
        <w:pStyle w:val="17"/>
        <w:spacing w:line="427" w:lineRule="auto"/>
        <w:ind w:left="746" w:right="1441"/>
      </w:pPr>
      <w:r>
        <w:t xml:space="preserve">承包人在项目开工前 5 个工作天内向发包人委托的监理公司提供以下安全资质供审查和存档： 1．企业安全生产许可证书复印件。 </w:t>
      </w:r>
    </w:p>
    <w:p>
      <w:pPr>
        <w:pStyle w:val="317"/>
        <w:numPr>
          <w:ilvl w:val="0"/>
          <w:numId w:val="95"/>
        </w:numPr>
        <w:tabs>
          <w:tab w:val="left" w:pos="1064"/>
        </w:tabs>
        <w:spacing w:line="257" w:lineRule="exact"/>
        <w:ind w:hanging="318"/>
        <w:rPr>
          <w:sz w:val="21"/>
        </w:rPr>
      </w:pPr>
      <w:r>
        <w:rPr>
          <w:spacing w:val="-1"/>
          <w:sz w:val="21"/>
        </w:rPr>
        <w:t>企业近三年的施工简历及安全施工业绩证明文件。</w:t>
      </w:r>
      <w:r>
        <w:rPr>
          <w:sz w:val="21"/>
        </w:rPr>
        <w:t xml:space="preserve"> </w:t>
      </w:r>
    </w:p>
    <w:p>
      <w:pPr>
        <w:pStyle w:val="17"/>
        <w:spacing w:before="4"/>
        <w:rPr>
          <w:sz w:val="15"/>
        </w:rPr>
      </w:pPr>
    </w:p>
    <w:p>
      <w:pPr>
        <w:pStyle w:val="317"/>
        <w:numPr>
          <w:ilvl w:val="0"/>
          <w:numId w:val="95"/>
        </w:numPr>
        <w:tabs>
          <w:tab w:val="left" w:pos="1064"/>
        </w:tabs>
        <w:spacing w:line="415" w:lineRule="auto"/>
        <w:ind w:left="326" w:right="1104" w:firstLine="420"/>
        <w:rPr>
          <w:sz w:val="21"/>
        </w:rPr>
      </w:pPr>
      <w:r>
        <w:rPr>
          <w:spacing w:val="-2"/>
          <w:sz w:val="21"/>
        </w:rPr>
        <w:t>企业主要安全管理人员</w:t>
      </w:r>
      <w:r>
        <w:rPr>
          <w:sz w:val="21"/>
        </w:rPr>
        <w:t>（</w:t>
      </w:r>
      <w:r>
        <w:rPr>
          <w:spacing w:val="-4"/>
          <w:sz w:val="21"/>
        </w:rPr>
        <w:t>包括项目经理、专职安全管理人员</w:t>
      </w:r>
      <w:r>
        <w:rPr>
          <w:spacing w:val="-15"/>
          <w:sz w:val="21"/>
        </w:rPr>
        <w:t>）</w:t>
      </w:r>
      <w:r>
        <w:rPr>
          <w:sz w:val="21"/>
        </w:rPr>
        <w:t xml:space="preserve">经建设主管部门安全生产知识考核合格证书。 </w:t>
      </w:r>
    </w:p>
    <w:p>
      <w:pPr>
        <w:pStyle w:val="317"/>
        <w:numPr>
          <w:ilvl w:val="0"/>
          <w:numId w:val="95"/>
        </w:numPr>
        <w:tabs>
          <w:tab w:val="left" w:pos="1064"/>
        </w:tabs>
        <w:ind w:hanging="318"/>
        <w:rPr>
          <w:sz w:val="21"/>
        </w:rPr>
      </w:pPr>
      <w:r>
        <w:rPr>
          <w:spacing w:val="-1"/>
          <w:sz w:val="21"/>
        </w:rPr>
        <w:t>特种作业人员资格证书。</w:t>
      </w:r>
      <w:r>
        <w:rPr>
          <w:sz w:val="21"/>
        </w:rPr>
        <w:t xml:space="preserve"> </w:t>
      </w:r>
    </w:p>
    <w:p>
      <w:pPr>
        <w:pStyle w:val="17"/>
        <w:spacing w:before="7"/>
        <w:rPr>
          <w:sz w:val="16"/>
        </w:rPr>
      </w:pPr>
    </w:p>
    <w:p>
      <w:pPr>
        <w:pStyle w:val="317"/>
        <w:numPr>
          <w:ilvl w:val="0"/>
          <w:numId w:val="95"/>
        </w:numPr>
        <w:tabs>
          <w:tab w:val="left" w:pos="1064"/>
        </w:tabs>
        <w:ind w:hanging="318"/>
        <w:rPr>
          <w:sz w:val="21"/>
        </w:rPr>
      </w:pPr>
      <w:r>
        <w:rPr>
          <w:sz w:val="21"/>
        </w:rPr>
        <w:t>项目安全管理机构及其人员配备（承包人必须配有专职的安全员）</w:t>
      </w:r>
      <w:r>
        <w:rPr>
          <w:spacing w:val="-8"/>
          <w:sz w:val="21"/>
        </w:rPr>
        <w:t>。</w:t>
      </w:r>
      <w:r>
        <w:rPr>
          <w:sz w:val="21"/>
        </w:rPr>
        <w:t xml:space="preserve"> </w:t>
      </w:r>
    </w:p>
    <w:p>
      <w:pPr>
        <w:pStyle w:val="17"/>
        <w:spacing w:before="3"/>
        <w:rPr>
          <w:sz w:val="15"/>
        </w:rPr>
      </w:pPr>
    </w:p>
    <w:p>
      <w:pPr>
        <w:pStyle w:val="317"/>
        <w:numPr>
          <w:ilvl w:val="0"/>
          <w:numId w:val="95"/>
        </w:numPr>
        <w:tabs>
          <w:tab w:val="left" w:pos="1064"/>
        </w:tabs>
        <w:spacing w:line="415" w:lineRule="auto"/>
        <w:ind w:left="746" w:right="2402" w:firstLine="0"/>
        <w:rPr>
          <w:sz w:val="21"/>
        </w:rPr>
      </w:pPr>
      <w:r>
        <w:rPr>
          <w:sz w:val="21"/>
        </w:rPr>
        <w:t>适用于项目的安全管理体系及保证体系文件（安全管理大纲及管理程序文件）</w:t>
      </w:r>
      <w:r>
        <w:rPr>
          <w:spacing w:val="-8"/>
          <w:sz w:val="21"/>
        </w:rPr>
        <w:t>。</w:t>
      </w:r>
      <w:r>
        <w:rPr>
          <w:sz w:val="21"/>
        </w:rPr>
        <w:t xml:space="preserve">六、人员基本素质 </w:t>
      </w:r>
    </w:p>
    <w:p>
      <w:pPr>
        <w:pStyle w:val="17"/>
        <w:spacing w:before="1"/>
        <w:ind w:left="746"/>
      </w:pPr>
      <w:r>
        <w:t xml:space="preserve">承包人提供的人员必须满足下列要求： </w:t>
      </w:r>
    </w:p>
    <w:p>
      <w:pPr>
        <w:pStyle w:val="17"/>
        <w:spacing w:before="4"/>
        <w:rPr>
          <w:sz w:val="15"/>
        </w:rPr>
      </w:pPr>
    </w:p>
    <w:p>
      <w:pPr>
        <w:pStyle w:val="317"/>
        <w:numPr>
          <w:ilvl w:val="0"/>
          <w:numId w:val="96"/>
        </w:numPr>
        <w:tabs>
          <w:tab w:val="left" w:pos="1064"/>
        </w:tabs>
        <w:spacing w:line="422" w:lineRule="auto"/>
        <w:ind w:right="1104" w:firstLine="420"/>
        <w:jc w:val="both"/>
        <w:rPr>
          <w:sz w:val="21"/>
        </w:rPr>
      </w:pPr>
      <w:r>
        <w:rPr>
          <w:spacing w:val="-6"/>
          <w:sz w:val="21"/>
        </w:rPr>
        <w:t xml:space="preserve">身体健康，无影响工作的精神疾病、无传染病和其他重大疾病；承包人需对其雇用的施工人员签发健康声明并保证其健康。其中体检证明材料（县级以上医院）和健康声明作为人员办理入场证件的必备材料。 </w:t>
      </w:r>
    </w:p>
    <w:p>
      <w:pPr>
        <w:pStyle w:val="317"/>
        <w:numPr>
          <w:ilvl w:val="0"/>
          <w:numId w:val="96"/>
        </w:numPr>
        <w:tabs>
          <w:tab w:val="left" w:pos="1064"/>
        </w:tabs>
        <w:spacing w:line="259" w:lineRule="exact"/>
        <w:ind w:left="1063" w:hanging="318"/>
        <w:rPr>
          <w:sz w:val="21"/>
        </w:rPr>
      </w:pPr>
      <w:r>
        <w:rPr>
          <w:sz w:val="21"/>
        </w:rPr>
        <w:t xml:space="preserve">无刑事案件牵连。 </w:t>
      </w:r>
    </w:p>
    <w:p>
      <w:pPr>
        <w:pStyle w:val="17"/>
        <w:spacing w:before="4"/>
        <w:rPr>
          <w:sz w:val="15"/>
        </w:rPr>
      </w:pPr>
    </w:p>
    <w:p>
      <w:pPr>
        <w:pStyle w:val="317"/>
        <w:numPr>
          <w:ilvl w:val="0"/>
          <w:numId w:val="96"/>
        </w:numPr>
        <w:tabs>
          <w:tab w:val="left" w:pos="1064"/>
        </w:tabs>
        <w:spacing w:line="415" w:lineRule="auto"/>
        <w:ind w:left="746" w:right="5346" w:firstLine="0"/>
        <w:rPr>
          <w:sz w:val="21"/>
        </w:rPr>
      </w:pPr>
      <w:r>
        <w:rPr>
          <w:spacing w:val="-1"/>
          <w:sz w:val="21"/>
        </w:rPr>
        <w:t>无吸毒、酗酒、赌博、嫖娼等恶习及违法行为。</w:t>
      </w:r>
      <w:r>
        <w:rPr>
          <w:sz w:val="21"/>
        </w:rPr>
        <w:t xml:space="preserve">七、劳动保护 </w:t>
      </w:r>
    </w:p>
    <w:p>
      <w:pPr>
        <w:pStyle w:val="317"/>
        <w:numPr>
          <w:ilvl w:val="0"/>
          <w:numId w:val="97"/>
        </w:numPr>
        <w:tabs>
          <w:tab w:val="left" w:pos="1064"/>
        </w:tabs>
        <w:spacing w:before="15" w:line="415" w:lineRule="auto"/>
        <w:ind w:right="1104" w:firstLine="420"/>
        <w:rPr>
          <w:sz w:val="21"/>
        </w:rPr>
      </w:pPr>
      <w:r>
        <w:rPr>
          <w:spacing w:val="-1"/>
          <w:sz w:val="21"/>
        </w:rPr>
        <w:t>承包人负责为本单位任何用工形式的员工提供个人劳动保护用品</w:t>
      </w:r>
      <w:r>
        <w:rPr>
          <w:sz w:val="21"/>
        </w:rPr>
        <w:t>（</w:t>
      </w:r>
      <w:r>
        <w:rPr>
          <w:spacing w:val="-6"/>
          <w:sz w:val="21"/>
        </w:rPr>
        <w:t xml:space="preserve">包括工作服、安全帽、安全鞋等）。 </w:t>
      </w:r>
    </w:p>
    <w:p>
      <w:pPr>
        <w:pStyle w:val="317"/>
        <w:numPr>
          <w:ilvl w:val="0"/>
          <w:numId w:val="97"/>
        </w:numPr>
        <w:tabs>
          <w:tab w:val="left" w:pos="1064"/>
        </w:tabs>
        <w:spacing w:line="269" w:lineRule="exact"/>
        <w:ind w:left="1063" w:hanging="318"/>
        <w:rPr>
          <w:sz w:val="21"/>
        </w:rPr>
      </w:pPr>
      <w:r>
        <w:rPr>
          <w:spacing w:val="-1"/>
          <w:sz w:val="21"/>
        </w:rPr>
        <w:t>承包人负责向特殊工种的员工提供特殊劳动保护，否则不得从事特殊工种作业。</w:t>
      </w:r>
      <w:r>
        <w:rPr>
          <w:sz w:val="21"/>
        </w:rPr>
        <w:t xml:space="preserve"> </w:t>
      </w:r>
    </w:p>
    <w:p>
      <w:pPr>
        <w:pStyle w:val="17"/>
        <w:spacing w:before="4"/>
        <w:rPr>
          <w:sz w:val="15"/>
        </w:rPr>
      </w:pPr>
    </w:p>
    <w:p>
      <w:pPr>
        <w:pStyle w:val="317"/>
        <w:numPr>
          <w:ilvl w:val="0"/>
          <w:numId w:val="97"/>
        </w:numPr>
        <w:tabs>
          <w:tab w:val="left" w:pos="1064"/>
        </w:tabs>
        <w:ind w:left="1063" w:hanging="318"/>
        <w:rPr>
          <w:sz w:val="21"/>
        </w:rPr>
      </w:pPr>
      <w:r>
        <w:rPr>
          <w:spacing w:val="-1"/>
          <w:sz w:val="21"/>
        </w:rPr>
        <w:t>发包人委托的监理公司有权检查承包人的个人劳动保护用品是否符合国家的相应标准。</w:t>
      </w:r>
      <w:r>
        <w:rPr>
          <w:sz w:val="21"/>
        </w:rPr>
        <w:t xml:space="preserve"> </w:t>
      </w:r>
    </w:p>
    <w:p>
      <w:pPr>
        <w:pStyle w:val="17"/>
        <w:spacing w:before="4"/>
        <w:rPr>
          <w:sz w:val="15"/>
        </w:rPr>
      </w:pPr>
    </w:p>
    <w:p>
      <w:pPr>
        <w:pStyle w:val="317"/>
        <w:numPr>
          <w:ilvl w:val="0"/>
          <w:numId w:val="97"/>
        </w:numPr>
        <w:tabs>
          <w:tab w:val="left" w:pos="1064"/>
        </w:tabs>
        <w:spacing w:before="1" w:line="429" w:lineRule="auto"/>
        <w:ind w:right="1133" w:firstLine="420"/>
        <w:rPr>
          <w:sz w:val="21"/>
        </w:rPr>
      </w:pPr>
      <w:r>
        <w:rPr>
          <w:sz w:val="21"/>
        </w:rPr>
        <w:t xml:space="preserve">承包人在特殊风险场所作业而需要特殊防护用品或安全仪表时，必须在上述防护用品全部到位后才能开工。 </w:t>
      </w:r>
    </w:p>
    <w:p>
      <w:pPr>
        <w:pStyle w:val="317"/>
        <w:numPr>
          <w:ilvl w:val="0"/>
          <w:numId w:val="97"/>
        </w:numPr>
        <w:tabs>
          <w:tab w:val="left" w:pos="1064"/>
        </w:tabs>
        <w:spacing w:line="252" w:lineRule="exact"/>
        <w:ind w:left="1063" w:hanging="318"/>
        <w:rPr>
          <w:sz w:val="21"/>
        </w:rPr>
      </w:pPr>
      <w:r>
        <w:rPr>
          <w:spacing w:val="-1"/>
          <w:sz w:val="21"/>
        </w:rPr>
        <w:t>承包人应配备临时安全围栏、警示带、警告标志、防火布等集体防护用品。</w:t>
      </w:r>
      <w:r>
        <w:rPr>
          <w:sz w:val="21"/>
        </w:rPr>
        <w:t xml:space="preserve"> </w:t>
      </w:r>
    </w:p>
    <w:p>
      <w:pPr>
        <w:spacing w:line="252" w:lineRule="exact"/>
        <w:rPr>
          <w:sz w:val="21"/>
        </w:rPr>
        <w:sectPr>
          <w:pgSz w:w="11910" w:h="16850"/>
          <w:pgMar w:top="1360" w:right="0" w:bottom="1180" w:left="980" w:header="0" w:footer="996" w:gutter="0"/>
          <w:cols w:space="720" w:num="1"/>
        </w:sectPr>
      </w:pPr>
    </w:p>
    <w:p>
      <w:pPr>
        <w:pStyle w:val="17"/>
        <w:spacing w:before="46" w:line="415" w:lineRule="auto"/>
        <w:ind w:left="581" w:right="5089"/>
      </w:pPr>
      <w:r>
        <w:t>八、施工机具与材料                              1．</w:t>
      </w:r>
      <w:r>
        <w:rPr>
          <w:spacing w:val="-1"/>
        </w:rPr>
        <w:t>承包人对带入现场的施工机械和工器具的安全负责。</w:t>
      </w:r>
      <w:r>
        <w:t xml:space="preserve"> </w:t>
      </w:r>
    </w:p>
    <w:p>
      <w:pPr>
        <w:pStyle w:val="317"/>
        <w:numPr>
          <w:ilvl w:val="0"/>
          <w:numId w:val="98"/>
        </w:numPr>
        <w:tabs>
          <w:tab w:val="left" w:pos="898"/>
        </w:tabs>
        <w:spacing w:line="429" w:lineRule="auto"/>
        <w:ind w:right="1285" w:firstLine="420"/>
        <w:rPr>
          <w:sz w:val="21"/>
        </w:rPr>
      </w:pPr>
      <w:r>
        <w:rPr>
          <w:spacing w:val="-5"/>
          <w:sz w:val="21"/>
        </w:rPr>
        <w:t>对于承包人带入现场的特殊工器具，如起重设备、索具、机动车辆、压缩气瓶等，承包人必须按</w:t>
      </w:r>
      <w:r>
        <w:rPr>
          <w:spacing w:val="-6"/>
          <w:sz w:val="21"/>
        </w:rPr>
        <w:t>国家法规和标准进行检测、试验，并持有法定部门出具的检验证书。</w:t>
      </w:r>
      <w:r>
        <w:rPr>
          <w:sz w:val="21"/>
        </w:rPr>
        <w:t xml:space="preserve"> </w:t>
      </w:r>
    </w:p>
    <w:p>
      <w:pPr>
        <w:pStyle w:val="317"/>
        <w:numPr>
          <w:ilvl w:val="0"/>
          <w:numId w:val="98"/>
        </w:numPr>
        <w:tabs>
          <w:tab w:val="left" w:pos="898"/>
        </w:tabs>
        <w:spacing w:line="252" w:lineRule="exact"/>
        <w:ind w:left="898" w:hanging="317"/>
        <w:rPr>
          <w:sz w:val="21"/>
        </w:rPr>
      </w:pPr>
      <w:r>
        <w:rPr>
          <w:spacing w:val="-5"/>
          <w:sz w:val="21"/>
        </w:rPr>
        <w:t>对于不属于法定检测的工器具，承包人也必须建立相应的管理、检测制度，这些工器具包括登高</w:t>
      </w:r>
    </w:p>
    <w:p>
      <w:pPr>
        <w:pStyle w:val="17"/>
        <w:spacing w:before="4"/>
        <w:rPr>
          <w:sz w:val="15"/>
        </w:rPr>
      </w:pPr>
    </w:p>
    <w:p>
      <w:pPr>
        <w:pStyle w:val="17"/>
        <w:spacing w:line="415" w:lineRule="auto"/>
        <w:ind w:left="581" w:right="5406" w:hanging="421"/>
      </w:pPr>
      <w:r>
        <w:t xml:space="preserve">工具、脚手架材料、电动工具、安全防护设备及用具等。九、开工前安全条件检查 </w:t>
      </w:r>
    </w:p>
    <w:p>
      <w:pPr>
        <w:pStyle w:val="317"/>
        <w:numPr>
          <w:ilvl w:val="0"/>
          <w:numId w:val="99"/>
        </w:numPr>
        <w:tabs>
          <w:tab w:val="left" w:pos="898"/>
        </w:tabs>
        <w:spacing w:line="422" w:lineRule="auto"/>
        <w:ind w:right="1272" w:firstLine="420"/>
        <w:jc w:val="both"/>
        <w:rPr>
          <w:sz w:val="21"/>
        </w:rPr>
      </w:pPr>
      <w:r>
        <w:rPr>
          <w:spacing w:val="-4"/>
          <w:sz w:val="21"/>
        </w:rPr>
        <w:t xml:space="preserve">发包人委托的监理公司将在合同生效后，工程项目正式开工 </w:t>
      </w:r>
      <w:r>
        <w:rPr>
          <w:sz w:val="21"/>
        </w:rPr>
        <w:t>5</w:t>
      </w:r>
      <w:r>
        <w:rPr>
          <w:spacing w:val="-9"/>
          <w:sz w:val="21"/>
        </w:rPr>
        <w:t xml:space="preserve"> 个工作日前，依据合同安全条款的要求逐项对承包人安全准备情况进行检查。不满足开工安全条件时，承包人将不得开工，由此产生的工期和成本的影响，由承包人自行负责。</w:t>
      </w:r>
      <w:r>
        <w:rPr>
          <w:sz w:val="21"/>
        </w:rPr>
        <w:t xml:space="preserve"> </w:t>
      </w:r>
    </w:p>
    <w:p>
      <w:pPr>
        <w:pStyle w:val="317"/>
        <w:numPr>
          <w:ilvl w:val="0"/>
          <w:numId w:val="99"/>
        </w:numPr>
        <w:tabs>
          <w:tab w:val="left" w:pos="898"/>
        </w:tabs>
        <w:spacing w:line="415" w:lineRule="auto"/>
        <w:ind w:right="1270" w:firstLine="420"/>
        <w:jc w:val="both"/>
        <w:rPr>
          <w:sz w:val="21"/>
        </w:rPr>
      </w:pPr>
      <w:r>
        <w:rPr>
          <w:spacing w:val="-4"/>
          <w:sz w:val="21"/>
        </w:rPr>
        <w:t>开工前安全条件检查的基本内容包括：安全管理体系建设、安全资金投入、危险源识别和安全风险分析、施工机械的安全状况、安全工器具和材料、安全培训教材和教员、专职安全人员的到岗情况、</w:t>
      </w:r>
      <w:r>
        <w:rPr>
          <w:spacing w:val="-5"/>
          <w:sz w:val="21"/>
        </w:rPr>
        <w:t>培训的有效性、人员控制、个人劳动保护用品配备等内容。</w:t>
      </w:r>
      <w:r>
        <w:rPr>
          <w:sz w:val="21"/>
        </w:rPr>
        <w:t xml:space="preserve"> </w:t>
      </w:r>
    </w:p>
    <w:p>
      <w:pPr>
        <w:pStyle w:val="317"/>
        <w:numPr>
          <w:ilvl w:val="0"/>
          <w:numId w:val="99"/>
        </w:numPr>
        <w:tabs>
          <w:tab w:val="left" w:pos="898"/>
        </w:tabs>
        <w:spacing w:before="5" w:line="415" w:lineRule="auto"/>
        <w:ind w:right="1270" w:firstLine="420"/>
        <w:rPr>
          <w:sz w:val="21"/>
        </w:rPr>
      </w:pPr>
      <w:r>
        <w:rPr>
          <w:spacing w:val="-4"/>
          <w:sz w:val="21"/>
        </w:rPr>
        <w:t>发包人委托的监理公司检查发现的缺陷，承包人应在规定期限内完成整改。对于重大缺陷，发包</w:t>
      </w:r>
      <w:r>
        <w:rPr>
          <w:spacing w:val="-5"/>
          <w:sz w:val="21"/>
        </w:rPr>
        <w:t>人委托的监理公司有权要求承包人推迟开工，由此对工期产生的影响或经济损失，由承包人承担。</w:t>
      </w:r>
      <w:r>
        <w:rPr>
          <w:sz w:val="21"/>
        </w:rPr>
        <w:t xml:space="preserve"> </w:t>
      </w:r>
    </w:p>
    <w:p>
      <w:pPr>
        <w:pStyle w:val="17"/>
        <w:spacing w:line="415" w:lineRule="auto"/>
        <w:ind w:left="581" w:right="4248"/>
      </w:pPr>
      <w:r>
        <w:t>十、安全监督                                            1．</w:t>
      </w:r>
      <w:r>
        <w:rPr>
          <w:spacing w:val="-1"/>
        </w:rPr>
        <w:t>承包人应配备有满足项目安全管理需要的专职安全管理人员。</w:t>
      </w:r>
      <w:r>
        <w:t xml:space="preserve"> </w:t>
      </w:r>
    </w:p>
    <w:p>
      <w:pPr>
        <w:pStyle w:val="317"/>
        <w:numPr>
          <w:ilvl w:val="0"/>
          <w:numId w:val="100"/>
        </w:numPr>
        <w:tabs>
          <w:tab w:val="left" w:pos="898"/>
        </w:tabs>
        <w:ind w:hanging="317"/>
        <w:rPr>
          <w:sz w:val="21"/>
        </w:rPr>
      </w:pPr>
      <w:r>
        <w:rPr>
          <w:spacing w:val="-1"/>
          <w:sz w:val="21"/>
        </w:rPr>
        <w:t>承包人的专职安全管理人员必须持建设主管部门颁发的安全生产知识考核合格证书。</w:t>
      </w:r>
      <w:r>
        <w:rPr>
          <w:sz w:val="21"/>
        </w:rPr>
        <w:t xml:space="preserve"> </w:t>
      </w:r>
    </w:p>
    <w:p>
      <w:pPr>
        <w:pStyle w:val="17"/>
        <w:spacing w:before="6"/>
        <w:rPr>
          <w:sz w:val="16"/>
        </w:rPr>
      </w:pPr>
    </w:p>
    <w:p>
      <w:pPr>
        <w:pStyle w:val="317"/>
        <w:numPr>
          <w:ilvl w:val="0"/>
          <w:numId w:val="100"/>
        </w:numPr>
        <w:tabs>
          <w:tab w:val="left" w:pos="898"/>
        </w:tabs>
        <w:spacing w:line="415" w:lineRule="auto"/>
        <w:ind w:left="161" w:right="1284" w:firstLine="420"/>
        <w:rPr>
          <w:sz w:val="21"/>
        </w:rPr>
      </w:pPr>
      <w:r>
        <w:rPr>
          <w:sz w:val="21"/>
        </w:rPr>
        <w:t xml:space="preserve">承包人的专职安全管理人员在业务上接受发包人委托的监理公司和发包人安全管理部门的协调和指导。 </w:t>
      </w:r>
    </w:p>
    <w:p>
      <w:pPr>
        <w:pStyle w:val="317"/>
        <w:numPr>
          <w:ilvl w:val="0"/>
          <w:numId w:val="100"/>
        </w:numPr>
        <w:tabs>
          <w:tab w:val="left" w:pos="898"/>
        </w:tabs>
        <w:spacing w:line="269" w:lineRule="exact"/>
        <w:ind w:hanging="317"/>
        <w:rPr>
          <w:sz w:val="21"/>
        </w:rPr>
      </w:pPr>
      <w:r>
        <w:rPr>
          <w:spacing w:val="-7"/>
          <w:sz w:val="21"/>
        </w:rPr>
        <w:t>承包人应建立班前安全交底制度；施工期间坚持开展安全检查和日常安全监督并形成相应的记录</w:t>
      </w:r>
      <w:r>
        <w:rPr>
          <w:spacing w:val="-126"/>
          <w:sz w:val="21"/>
        </w:rPr>
        <w:t>。</w:t>
      </w:r>
      <w:r>
        <w:rPr>
          <w:sz w:val="21"/>
        </w:rPr>
        <w:t xml:space="preserve"> </w:t>
      </w:r>
    </w:p>
    <w:p>
      <w:pPr>
        <w:pStyle w:val="17"/>
        <w:spacing w:before="5"/>
        <w:rPr>
          <w:sz w:val="15"/>
        </w:rPr>
      </w:pPr>
    </w:p>
    <w:p>
      <w:pPr>
        <w:pStyle w:val="317"/>
        <w:numPr>
          <w:ilvl w:val="0"/>
          <w:numId w:val="100"/>
        </w:numPr>
        <w:tabs>
          <w:tab w:val="left" w:pos="898"/>
        </w:tabs>
        <w:spacing w:line="415" w:lineRule="auto"/>
        <w:ind w:left="161" w:right="1286" w:firstLine="420"/>
        <w:rPr>
          <w:sz w:val="21"/>
        </w:rPr>
      </w:pPr>
      <w:r>
        <w:rPr>
          <w:spacing w:val="-3"/>
          <w:sz w:val="21"/>
        </w:rPr>
        <w:t xml:space="preserve">承包人应在每个作业区任命兼职安全员，赋予兼职安全员相应的授权和义务，并对兼职安全员进行定期考核。 </w:t>
      </w:r>
    </w:p>
    <w:p>
      <w:pPr>
        <w:pStyle w:val="317"/>
        <w:numPr>
          <w:ilvl w:val="0"/>
          <w:numId w:val="100"/>
        </w:numPr>
        <w:tabs>
          <w:tab w:val="left" w:pos="898"/>
        </w:tabs>
        <w:spacing w:before="15"/>
        <w:ind w:hanging="317"/>
        <w:rPr>
          <w:sz w:val="21"/>
        </w:rPr>
      </w:pPr>
      <w:r>
        <w:rPr>
          <w:spacing w:val="-1"/>
          <w:sz w:val="21"/>
        </w:rPr>
        <w:t>承包人应接受和配合发包人专业部门及委托的监理公司的监督与安全评价。</w:t>
      </w:r>
      <w:r>
        <w:rPr>
          <w:sz w:val="21"/>
        </w:rPr>
        <w:t xml:space="preserve"> </w:t>
      </w:r>
    </w:p>
    <w:p>
      <w:pPr>
        <w:pStyle w:val="17"/>
        <w:spacing w:before="4"/>
        <w:rPr>
          <w:sz w:val="15"/>
        </w:rPr>
      </w:pPr>
    </w:p>
    <w:p>
      <w:pPr>
        <w:pStyle w:val="317"/>
        <w:numPr>
          <w:ilvl w:val="0"/>
          <w:numId w:val="100"/>
        </w:numPr>
        <w:tabs>
          <w:tab w:val="left" w:pos="898"/>
        </w:tabs>
        <w:spacing w:line="415" w:lineRule="auto"/>
        <w:ind w:left="161" w:right="1199" w:firstLine="420"/>
        <w:rPr>
          <w:sz w:val="21"/>
        </w:rPr>
      </w:pPr>
      <w:r>
        <w:rPr>
          <w:spacing w:val="-2"/>
          <w:sz w:val="21"/>
        </w:rPr>
        <w:t>发包人和委托的监理公司有权对承包人履行安全管理协议的情况进行监督，并有权对违章行为实</w:t>
      </w:r>
      <w:r>
        <w:rPr>
          <w:spacing w:val="-3"/>
          <w:sz w:val="21"/>
        </w:rPr>
        <w:t>行停工和处罚，处罚情况将通知承包人。涉及经济处罚时将直接通知合同管理部门从合同结算中扣除。</w:t>
      </w:r>
      <w:r>
        <w:rPr>
          <w:sz w:val="21"/>
        </w:rPr>
        <w:t xml:space="preserve"> </w:t>
      </w:r>
    </w:p>
    <w:p>
      <w:pPr>
        <w:pStyle w:val="17"/>
        <w:spacing w:line="269" w:lineRule="exact"/>
        <w:ind w:left="581"/>
      </w:pPr>
      <w:r>
        <w:t xml:space="preserve">十一、安全培训与授权 </w:t>
      </w:r>
    </w:p>
    <w:p>
      <w:pPr>
        <w:pStyle w:val="17"/>
        <w:spacing w:before="4"/>
        <w:rPr>
          <w:sz w:val="15"/>
        </w:rPr>
      </w:pPr>
    </w:p>
    <w:p>
      <w:pPr>
        <w:pStyle w:val="317"/>
        <w:numPr>
          <w:ilvl w:val="0"/>
          <w:numId w:val="101"/>
        </w:numPr>
        <w:tabs>
          <w:tab w:val="left" w:pos="898"/>
        </w:tabs>
        <w:spacing w:line="422" w:lineRule="auto"/>
        <w:ind w:right="1284" w:firstLine="420"/>
        <w:jc w:val="both"/>
        <w:rPr>
          <w:sz w:val="21"/>
        </w:rPr>
      </w:pPr>
      <w:r>
        <w:rPr>
          <w:spacing w:val="-3"/>
          <w:sz w:val="21"/>
        </w:rPr>
        <w:t>承包人所有特殊工种人员必须持证上岗，发包人和发包人委托的监理公司有权对其进行抽查。</w:t>
      </w:r>
      <w:r>
        <w:rPr>
          <w:spacing w:val="-1"/>
          <w:sz w:val="21"/>
        </w:rPr>
        <w:t xml:space="preserve">承包人要建立特殊工种定期培训和检查计划，这些工种包括但不限于：机动车驾驶员、焊工、起重工、电工等。 </w:t>
      </w:r>
    </w:p>
    <w:p>
      <w:pPr>
        <w:spacing w:line="422" w:lineRule="auto"/>
        <w:jc w:val="both"/>
        <w:rPr>
          <w:sz w:val="21"/>
        </w:rPr>
        <w:sectPr>
          <w:pgSz w:w="11910" w:h="16850"/>
          <w:pgMar w:top="1360" w:right="0" w:bottom="1180" w:left="980" w:header="0" w:footer="996" w:gutter="0"/>
          <w:cols w:space="720" w:num="1"/>
        </w:sectPr>
      </w:pPr>
    </w:p>
    <w:p>
      <w:pPr>
        <w:pStyle w:val="317"/>
        <w:numPr>
          <w:ilvl w:val="0"/>
          <w:numId w:val="101"/>
        </w:numPr>
        <w:tabs>
          <w:tab w:val="left" w:pos="1064"/>
        </w:tabs>
        <w:spacing w:before="46"/>
        <w:ind w:left="1063" w:hanging="318"/>
        <w:jc w:val="left"/>
        <w:rPr>
          <w:sz w:val="21"/>
        </w:rPr>
      </w:pPr>
      <w:r>
        <w:rPr>
          <w:spacing w:val="-7"/>
          <w:sz w:val="21"/>
        </w:rPr>
        <w:t>承包人应在特殊工种之外的其他工种中，筛选出高风险工种，并对其开展针对性的专题安全培训</w:t>
      </w:r>
      <w:r>
        <w:rPr>
          <w:spacing w:val="-126"/>
          <w:sz w:val="21"/>
        </w:rPr>
        <w:t>。</w:t>
      </w:r>
      <w:r>
        <w:rPr>
          <w:sz w:val="21"/>
        </w:rPr>
        <w:t xml:space="preserve"> </w:t>
      </w:r>
    </w:p>
    <w:p>
      <w:pPr>
        <w:pStyle w:val="17"/>
        <w:spacing w:before="4"/>
        <w:rPr>
          <w:sz w:val="15"/>
        </w:rPr>
      </w:pPr>
    </w:p>
    <w:p>
      <w:pPr>
        <w:pStyle w:val="317"/>
        <w:numPr>
          <w:ilvl w:val="0"/>
          <w:numId w:val="101"/>
        </w:numPr>
        <w:tabs>
          <w:tab w:val="left" w:pos="1064"/>
        </w:tabs>
        <w:spacing w:line="415" w:lineRule="auto"/>
        <w:ind w:left="326" w:right="1130" w:firstLine="420"/>
        <w:jc w:val="left"/>
        <w:rPr>
          <w:sz w:val="21"/>
        </w:rPr>
      </w:pPr>
      <w:r>
        <w:rPr>
          <w:spacing w:val="-1"/>
          <w:sz w:val="21"/>
        </w:rPr>
        <w:t xml:space="preserve">承包人应组织 “入场培训”和考核。发包人委托的监理公司有权监督培训、考核情况或组织抽查考核。 </w:t>
      </w:r>
    </w:p>
    <w:p>
      <w:pPr>
        <w:pStyle w:val="317"/>
        <w:numPr>
          <w:ilvl w:val="0"/>
          <w:numId w:val="101"/>
        </w:numPr>
        <w:tabs>
          <w:tab w:val="left" w:pos="1064"/>
        </w:tabs>
        <w:spacing w:before="15" w:line="415" w:lineRule="auto"/>
        <w:ind w:left="326" w:right="1139" w:firstLine="420"/>
        <w:jc w:val="left"/>
        <w:rPr>
          <w:sz w:val="21"/>
        </w:rPr>
      </w:pPr>
      <w:r>
        <w:rPr>
          <w:spacing w:val="-1"/>
          <w:sz w:val="21"/>
        </w:rPr>
        <w:t>承包人应建立安全培训和考核机制，编制培训教材和培训滚动计划。承包人应组织安全考试</w:t>
      </w:r>
      <w:r>
        <w:rPr>
          <w:sz w:val="21"/>
        </w:rPr>
        <w:t>/考</w:t>
      </w:r>
      <w:r>
        <w:rPr>
          <w:spacing w:val="-1"/>
          <w:sz w:val="21"/>
        </w:rPr>
        <w:t>核，建立培训考核记录，发包人委托的监理公司有权查看这些记录。</w:t>
      </w:r>
      <w:r>
        <w:rPr>
          <w:sz w:val="21"/>
        </w:rPr>
        <w:t xml:space="preserve"> </w:t>
      </w:r>
    </w:p>
    <w:p>
      <w:pPr>
        <w:pStyle w:val="17"/>
        <w:ind w:left="746"/>
      </w:pPr>
      <w:r>
        <w:t xml:space="preserve">十二、职业健康与卫生防疫 </w:t>
      </w:r>
    </w:p>
    <w:p>
      <w:pPr>
        <w:pStyle w:val="17"/>
        <w:spacing w:before="4"/>
        <w:rPr>
          <w:sz w:val="15"/>
        </w:rPr>
      </w:pPr>
    </w:p>
    <w:p>
      <w:pPr>
        <w:pStyle w:val="317"/>
        <w:numPr>
          <w:ilvl w:val="0"/>
          <w:numId w:val="102"/>
        </w:numPr>
        <w:tabs>
          <w:tab w:val="left" w:pos="1064"/>
        </w:tabs>
        <w:spacing w:line="415" w:lineRule="auto"/>
        <w:ind w:right="1120" w:firstLine="420"/>
        <w:rPr>
          <w:sz w:val="21"/>
        </w:rPr>
      </w:pPr>
      <w:r>
        <w:rPr>
          <w:spacing w:val="-4"/>
          <w:sz w:val="21"/>
        </w:rPr>
        <w:t>承包人应有特殊健康检查制度，预防有禁忌症患者从事有关职业，如恐高症患者不得从事高空</w:t>
      </w:r>
      <w:r>
        <w:rPr>
          <w:spacing w:val="-5"/>
          <w:sz w:val="21"/>
        </w:rPr>
        <w:t>作业，患有心血管疾病的人员不得从事繁重的体力劳动，特殊工种人员的体检应符合国家的规定。</w:t>
      </w:r>
      <w:r>
        <w:rPr>
          <w:sz w:val="21"/>
        </w:rPr>
        <w:t xml:space="preserve"> </w:t>
      </w:r>
    </w:p>
    <w:p>
      <w:pPr>
        <w:pStyle w:val="317"/>
        <w:numPr>
          <w:ilvl w:val="0"/>
          <w:numId w:val="102"/>
        </w:numPr>
        <w:tabs>
          <w:tab w:val="left" w:pos="1064"/>
        </w:tabs>
        <w:spacing w:before="15"/>
        <w:ind w:left="1063" w:hanging="318"/>
        <w:rPr>
          <w:sz w:val="21"/>
        </w:rPr>
      </w:pPr>
      <w:r>
        <w:rPr>
          <w:spacing w:val="-1"/>
          <w:sz w:val="21"/>
        </w:rPr>
        <w:t>承包人应保证卫生防疫基本设施的投入，以满足医疗、急救的要求，建立外部医疗支持渠道。</w:t>
      </w:r>
      <w:r>
        <w:rPr>
          <w:sz w:val="21"/>
        </w:rPr>
        <w:t xml:space="preserve"> </w:t>
      </w:r>
    </w:p>
    <w:p>
      <w:pPr>
        <w:pStyle w:val="17"/>
        <w:spacing w:before="4"/>
        <w:rPr>
          <w:sz w:val="15"/>
        </w:rPr>
      </w:pPr>
    </w:p>
    <w:p>
      <w:pPr>
        <w:pStyle w:val="317"/>
        <w:numPr>
          <w:ilvl w:val="0"/>
          <w:numId w:val="102"/>
        </w:numPr>
        <w:tabs>
          <w:tab w:val="left" w:pos="1064"/>
        </w:tabs>
        <w:spacing w:line="415" w:lineRule="auto"/>
        <w:ind w:right="1104" w:firstLine="420"/>
        <w:jc w:val="both"/>
        <w:rPr>
          <w:sz w:val="21"/>
        </w:rPr>
      </w:pPr>
      <w:r>
        <w:rPr>
          <w:spacing w:val="-5"/>
          <w:sz w:val="21"/>
        </w:rPr>
        <w:t>应建立卫生防疫措施计划，做好生活区和施工区的卫生防疫工作；制定和执行保证饮水卫生、饮食卫生、环境卫生和预防集体食物中毒的措施；有灭蚊、灭鼠和消毒的专项工作计划；有针对性地制订</w:t>
      </w:r>
      <w:r>
        <w:rPr>
          <w:spacing w:val="-19"/>
          <w:sz w:val="21"/>
        </w:rPr>
        <w:t xml:space="preserve">预防 </w:t>
      </w:r>
      <w:r>
        <w:rPr>
          <w:sz w:val="21"/>
        </w:rPr>
        <w:t>SARS</w:t>
      </w:r>
      <w:r>
        <w:rPr>
          <w:spacing w:val="-1"/>
          <w:sz w:val="21"/>
        </w:rPr>
        <w:t>、禽流感、疟疾、霍乱、肠道传染病、肝炎、</w:t>
      </w:r>
      <w:r>
        <w:rPr>
          <w:sz w:val="21"/>
        </w:rPr>
        <w:t>H1N1</w:t>
      </w:r>
      <w:r>
        <w:rPr>
          <w:spacing w:val="-7"/>
          <w:sz w:val="21"/>
        </w:rPr>
        <w:t xml:space="preserve"> 流感等疾病的措施。 </w:t>
      </w:r>
    </w:p>
    <w:p>
      <w:pPr>
        <w:pStyle w:val="17"/>
        <w:ind w:left="746"/>
      </w:pPr>
      <w:r>
        <w:t xml:space="preserve">十三、文明施工与环保要求 </w:t>
      </w:r>
    </w:p>
    <w:p>
      <w:pPr>
        <w:pStyle w:val="17"/>
        <w:spacing w:before="6"/>
        <w:rPr>
          <w:sz w:val="16"/>
        </w:rPr>
      </w:pPr>
    </w:p>
    <w:p>
      <w:pPr>
        <w:pStyle w:val="317"/>
        <w:numPr>
          <w:ilvl w:val="0"/>
          <w:numId w:val="103"/>
        </w:numPr>
        <w:tabs>
          <w:tab w:val="left" w:pos="1064"/>
        </w:tabs>
        <w:spacing w:before="1" w:line="415" w:lineRule="auto"/>
        <w:ind w:right="1119" w:firstLine="420"/>
        <w:rPr>
          <w:sz w:val="21"/>
        </w:rPr>
      </w:pPr>
      <w:r>
        <w:rPr>
          <w:spacing w:val="-3"/>
          <w:sz w:val="21"/>
        </w:rPr>
        <w:t>承包人需制订施工现场的文明施工措施，保持良好的施工现场秩序。施工现场的物料堆放要摆</w:t>
      </w:r>
      <w:r>
        <w:rPr>
          <w:spacing w:val="-4"/>
          <w:sz w:val="21"/>
        </w:rPr>
        <w:t>放整齐，安全标志和宣传标志要清楚醒目，废料、废物要分类收集，安全通道要畅通。</w:t>
      </w:r>
      <w:r>
        <w:rPr>
          <w:sz w:val="21"/>
        </w:rPr>
        <w:t xml:space="preserve"> </w:t>
      </w:r>
    </w:p>
    <w:p>
      <w:pPr>
        <w:pStyle w:val="317"/>
        <w:numPr>
          <w:ilvl w:val="0"/>
          <w:numId w:val="103"/>
        </w:numPr>
        <w:tabs>
          <w:tab w:val="left" w:pos="1064"/>
        </w:tabs>
        <w:spacing w:line="269" w:lineRule="exact"/>
        <w:ind w:left="1063" w:hanging="318"/>
        <w:rPr>
          <w:sz w:val="21"/>
        </w:rPr>
      </w:pPr>
      <w:r>
        <w:rPr>
          <w:spacing w:val="-1"/>
          <w:sz w:val="21"/>
        </w:rPr>
        <w:t>承包人作业时应避免建筑材料抛洒、飞扬、流淌；应尽可能降低噪音、震动。</w:t>
      </w:r>
      <w:r>
        <w:rPr>
          <w:sz w:val="21"/>
        </w:rPr>
        <w:t xml:space="preserve"> </w:t>
      </w:r>
    </w:p>
    <w:p>
      <w:pPr>
        <w:pStyle w:val="17"/>
        <w:spacing w:before="4"/>
        <w:rPr>
          <w:sz w:val="15"/>
        </w:rPr>
      </w:pPr>
    </w:p>
    <w:p>
      <w:pPr>
        <w:pStyle w:val="317"/>
        <w:numPr>
          <w:ilvl w:val="0"/>
          <w:numId w:val="103"/>
        </w:numPr>
        <w:tabs>
          <w:tab w:val="left" w:pos="1064"/>
        </w:tabs>
        <w:spacing w:line="415" w:lineRule="auto"/>
        <w:ind w:right="1119" w:firstLine="420"/>
        <w:rPr>
          <w:sz w:val="21"/>
        </w:rPr>
      </w:pPr>
      <w:r>
        <w:rPr>
          <w:spacing w:val="-3"/>
          <w:sz w:val="21"/>
        </w:rPr>
        <w:t>承包人应根据实际需要，在施工现场布置临时卫生设施</w:t>
      </w:r>
      <w:r>
        <w:rPr>
          <w:sz w:val="21"/>
        </w:rPr>
        <w:t>（</w:t>
      </w:r>
      <w:r>
        <w:rPr>
          <w:spacing w:val="-4"/>
          <w:sz w:val="21"/>
        </w:rPr>
        <w:t>洗手间、卫生间等</w:t>
      </w:r>
      <w:r>
        <w:rPr>
          <w:spacing w:val="-15"/>
          <w:sz w:val="21"/>
        </w:rPr>
        <w:t>）</w:t>
      </w:r>
      <w:r>
        <w:rPr>
          <w:spacing w:val="-4"/>
          <w:sz w:val="21"/>
        </w:rPr>
        <w:t>，施工作业不破坏环境卫生，不污染现场环境。</w:t>
      </w:r>
      <w:r>
        <w:rPr>
          <w:sz w:val="21"/>
        </w:rPr>
        <w:t xml:space="preserve"> </w:t>
      </w:r>
    </w:p>
    <w:p>
      <w:pPr>
        <w:pStyle w:val="317"/>
        <w:numPr>
          <w:ilvl w:val="0"/>
          <w:numId w:val="103"/>
        </w:numPr>
        <w:tabs>
          <w:tab w:val="left" w:pos="1064"/>
        </w:tabs>
        <w:spacing w:before="15" w:line="415" w:lineRule="auto"/>
        <w:ind w:right="1104" w:firstLine="420"/>
        <w:rPr>
          <w:sz w:val="21"/>
        </w:rPr>
      </w:pPr>
      <w:r>
        <w:rPr>
          <w:spacing w:val="-4"/>
          <w:sz w:val="21"/>
        </w:rPr>
        <w:t>承包人在施工中应充分重视对环境的保护，保护绿色植被，保护古树。施工如需伤害古树，必须</w:t>
      </w:r>
      <w:r>
        <w:rPr>
          <w:spacing w:val="-5"/>
          <w:sz w:val="21"/>
        </w:rPr>
        <w:t>报告发包人委托的监理公司，在未得到指令前，禁止擅自伤害古树。</w:t>
      </w:r>
      <w:r>
        <w:rPr>
          <w:sz w:val="21"/>
        </w:rPr>
        <w:t xml:space="preserve"> </w:t>
      </w:r>
    </w:p>
    <w:p>
      <w:pPr>
        <w:pStyle w:val="317"/>
        <w:numPr>
          <w:ilvl w:val="0"/>
          <w:numId w:val="103"/>
        </w:numPr>
        <w:tabs>
          <w:tab w:val="left" w:pos="1064"/>
        </w:tabs>
        <w:spacing w:line="415" w:lineRule="auto"/>
        <w:ind w:right="1119" w:firstLine="420"/>
        <w:jc w:val="both"/>
        <w:rPr>
          <w:sz w:val="21"/>
        </w:rPr>
      </w:pPr>
      <w:r>
        <w:rPr>
          <w:spacing w:val="-3"/>
          <w:sz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r>
        <w:rPr>
          <w:sz w:val="21"/>
        </w:rPr>
        <w:t xml:space="preserve"> </w:t>
      </w:r>
    </w:p>
    <w:p>
      <w:pPr>
        <w:pStyle w:val="317"/>
        <w:numPr>
          <w:ilvl w:val="0"/>
          <w:numId w:val="103"/>
        </w:numPr>
        <w:tabs>
          <w:tab w:val="left" w:pos="1064"/>
        </w:tabs>
        <w:spacing w:before="15"/>
        <w:ind w:left="1063" w:hanging="318"/>
        <w:rPr>
          <w:sz w:val="21"/>
        </w:rPr>
      </w:pPr>
      <w:r>
        <w:rPr>
          <w:spacing w:val="-1"/>
          <w:sz w:val="21"/>
        </w:rPr>
        <w:t>承包人在施工中应禁止向环境，排放工业污水、生活污水、废油或其他有害物质。</w:t>
      </w:r>
      <w:r>
        <w:rPr>
          <w:sz w:val="21"/>
        </w:rPr>
        <w:t xml:space="preserve"> </w:t>
      </w:r>
    </w:p>
    <w:p>
      <w:pPr>
        <w:pStyle w:val="17"/>
        <w:spacing w:before="4"/>
        <w:rPr>
          <w:sz w:val="15"/>
        </w:rPr>
      </w:pPr>
    </w:p>
    <w:p>
      <w:pPr>
        <w:pStyle w:val="317"/>
        <w:numPr>
          <w:ilvl w:val="0"/>
          <w:numId w:val="103"/>
        </w:numPr>
        <w:tabs>
          <w:tab w:val="left" w:pos="1064"/>
        </w:tabs>
        <w:spacing w:line="415" w:lineRule="auto"/>
        <w:ind w:right="1130" w:firstLine="420"/>
        <w:jc w:val="both"/>
        <w:rPr>
          <w:sz w:val="21"/>
        </w:rPr>
      </w:pPr>
      <w:r>
        <w:rPr>
          <w:spacing w:val="-1"/>
          <w:sz w:val="21"/>
        </w:rPr>
        <w:t>承包人在施工中应防止水土流失，应及时对裸露的地基、边坡、开挖出来的沙</w:t>
      </w:r>
      <w:r>
        <w:rPr>
          <w:sz w:val="21"/>
        </w:rPr>
        <w:t>/土以及砂、石、水泥等建筑材料予以保护，防止风刮扬尘，雨水冲刷，流入下水道、排洪沟。如因防护不及时而造成大</w:t>
      </w:r>
      <w:r>
        <w:rPr>
          <w:spacing w:val="-1"/>
          <w:sz w:val="21"/>
        </w:rPr>
        <w:t>量水土流失、淤塞道路、沟道或污染环境的，承包人应承担清淤、清扫以及相应的赔偿责任。</w:t>
      </w:r>
      <w:r>
        <w:rPr>
          <w:sz w:val="21"/>
        </w:rPr>
        <w:t xml:space="preserve"> </w:t>
      </w:r>
    </w:p>
    <w:p>
      <w:pPr>
        <w:pStyle w:val="17"/>
        <w:spacing w:line="269" w:lineRule="exact"/>
        <w:ind w:left="746"/>
      </w:pPr>
      <w:r>
        <w:t xml:space="preserve">十四、工程风险管理与事故预防 </w:t>
      </w:r>
    </w:p>
    <w:p>
      <w:pPr>
        <w:pStyle w:val="17"/>
        <w:spacing w:before="6"/>
        <w:rPr>
          <w:sz w:val="16"/>
        </w:rPr>
      </w:pPr>
    </w:p>
    <w:p>
      <w:pPr>
        <w:pStyle w:val="17"/>
        <w:ind w:left="746"/>
      </w:pPr>
      <w:r>
        <w:t xml:space="preserve">（一）基本要求 </w:t>
      </w:r>
    </w:p>
    <w:p>
      <w:pPr>
        <w:pStyle w:val="17"/>
        <w:spacing w:before="4"/>
        <w:rPr>
          <w:sz w:val="15"/>
        </w:rPr>
      </w:pPr>
    </w:p>
    <w:p>
      <w:pPr>
        <w:pStyle w:val="17"/>
        <w:spacing w:before="1"/>
        <w:ind w:left="746"/>
      </w:pPr>
      <w:r>
        <w:t>1．承包人应对施工过程进行全面、深入的危险源识别和风险分析。在施工安全组织设计中提供危险</w:t>
      </w:r>
    </w:p>
    <w:p>
      <w:pPr>
        <w:sectPr>
          <w:pgSz w:w="11910" w:h="16850"/>
          <w:pgMar w:top="1360" w:right="0" w:bottom="1180" w:left="980" w:header="0" w:footer="996" w:gutter="0"/>
          <w:cols w:space="720" w:num="1"/>
        </w:sectPr>
      </w:pPr>
    </w:p>
    <w:p>
      <w:pPr>
        <w:pStyle w:val="17"/>
        <w:spacing w:before="46"/>
        <w:ind w:left="161"/>
      </w:pPr>
      <w:r>
        <w:t xml:space="preserve">源及重要危险源清单、作业风险分析报告，该报告应包括（但不限于）如下信息： </w:t>
      </w:r>
    </w:p>
    <w:p>
      <w:pPr>
        <w:pStyle w:val="17"/>
        <w:spacing w:before="4"/>
        <w:rPr>
          <w:sz w:val="15"/>
        </w:rPr>
      </w:pPr>
    </w:p>
    <w:p>
      <w:pPr>
        <w:pStyle w:val="317"/>
        <w:numPr>
          <w:ilvl w:val="0"/>
          <w:numId w:val="104"/>
        </w:numPr>
        <w:tabs>
          <w:tab w:val="left" w:pos="1109"/>
        </w:tabs>
        <w:ind w:hanging="528"/>
        <w:rPr>
          <w:sz w:val="21"/>
        </w:rPr>
      </w:pPr>
      <w:r>
        <w:rPr>
          <w:spacing w:val="-1"/>
          <w:sz w:val="21"/>
        </w:rPr>
        <w:t>高风险作业和工种清单：作业名称、类别和数量、主要事故风险。</w:t>
      </w:r>
      <w:r>
        <w:rPr>
          <w:sz w:val="21"/>
        </w:rPr>
        <w:t xml:space="preserve"> </w:t>
      </w:r>
    </w:p>
    <w:p>
      <w:pPr>
        <w:pStyle w:val="17"/>
        <w:spacing w:before="4"/>
        <w:rPr>
          <w:sz w:val="15"/>
        </w:rPr>
      </w:pPr>
    </w:p>
    <w:p>
      <w:pPr>
        <w:pStyle w:val="317"/>
        <w:numPr>
          <w:ilvl w:val="0"/>
          <w:numId w:val="104"/>
        </w:numPr>
        <w:tabs>
          <w:tab w:val="left" w:pos="1109"/>
        </w:tabs>
        <w:ind w:hanging="528"/>
        <w:rPr>
          <w:sz w:val="21"/>
        </w:rPr>
      </w:pPr>
      <w:r>
        <w:rPr>
          <w:spacing w:val="-1"/>
          <w:sz w:val="21"/>
        </w:rPr>
        <w:t>施工能源和机械的种类、数量和主要事故风险。</w:t>
      </w:r>
      <w:r>
        <w:rPr>
          <w:sz w:val="21"/>
        </w:rPr>
        <w:t xml:space="preserve"> </w:t>
      </w:r>
    </w:p>
    <w:p>
      <w:pPr>
        <w:pStyle w:val="17"/>
        <w:spacing w:before="6"/>
        <w:rPr>
          <w:sz w:val="16"/>
        </w:rPr>
      </w:pPr>
    </w:p>
    <w:p>
      <w:pPr>
        <w:pStyle w:val="317"/>
        <w:numPr>
          <w:ilvl w:val="0"/>
          <w:numId w:val="104"/>
        </w:numPr>
        <w:tabs>
          <w:tab w:val="left" w:pos="1109"/>
        </w:tabs>
        <w:spacing w:before="1"/>
        <w:ind w:hanging="528"/>
        <w:rPr>
          <w:sz w:val="21"/>
        </w:rPr>
      </w:pPr>
      <w:r>
        <w:rPr>
          <w:spacing w:val="-1"/>
          <w:sz w:val="21"/>
        </w:rPr>
        <w:t>施工作业条件的类型和主要事故风险。</w:t>
      </w:r>
      <w:r>
        <w:rPr>
          <w:sz w:val="21"/>
        </w:rPr>
        <w:t xml:space="preserve"> </w:t>
      </w:r>
    </w:p>
    <w:p>
      <w:pPr>
        <w:pStyle w:val="17"/>
        <w:spacing w:before="4"/>
        <w:rPr>
          <w:sz w:val="15"/>
        </w:rPr>
      </w:pPr>
    </w:p>
    <w:p>
      <w:pPr>
        <w:pStyle w:val="317"/>
        <w:numPr>
          <w:ilvl w:val="0"/>
          <w:numId w:val="104"/>
        </w:numPr>
        <w:tabs>
          <w:tab w:val="left" w:pos="1109"/>
        </w:tabs>
        <w:ind w:hanging="528"/>
        <w:rPr>
          <w:sz w:val="21"/>
        </w:rPr>
      </w:pPr>
      <w:r>
        <w:rPr>
          <w:sz w:val="21"/>
        </w:rPr>
        <w:t>主要工艺过程（或施工活动）</w:t>
      </w:r>
      <w:r>
        <w:rPr>
          <w:spacing w:val="-1"/>
          <w:sz w:val="21"/>
        </w:rPr>
        <w:t>的类别及其相关的事故风险。</w:t>
      </w:r>
      <w:r>
        <w:rPr>
          <w:sz w:val="21"/>
        </w:rPr>
        <w:t xml:space="preserve"> </w:t>
      </w:r>
    </w:p>
    <w:p>
      <w:pPr>
        <w:pStyle w:val="17"/>
        <w:spacing w:before="4"/>
        <w:rPr>
          <w:sz w:val="15"/>
        </w:rPr>
      </w:pPr>
    </w:p>
    <w:p>
      <w:pPr>
        <w:pStyle w:val="317"/>
        <w:numPr>
          <w:ilvl w:val="0"/>
          <w:numId w:val="104"/>
        </w:numPr>
        <w:tabs>
          <w:tab w:val="left" w:pos="1109"/>
        </w:tabs>
        <w:ind w:hanging="528"/>
        <w:rPr>
          <w:sz w:val="21"/>
        </w:rPr>
      </w:pPr>
      <w:r>
        <w:rPr>
          <w:sz w:val="21"/>
        </w:rPr>
        <w:t>主要火灾危险（可燃物、点火源）</w:t>
      </w:r>
      <w:r>
        <w:rPr>
          <w:spacing w:val="-4"/>
          <w:sz w:val="21"/>
        </w:rPr>
        <w:t>。</w:t>
      </w:r>
      <w:r>
        <w:rPr>
          <w:sz w:val="21"/>
        </w:rPr>
        <w:t xml:space="preserve"> </w:t>
      </w:r>
    </w:p>
    <w:p>
      <w:pPr>
        <w:pStyle w:val="17"/>
        <w:spacing w:before="4"/>
        <w:rPr>
          <w:sz w:val="15"/>
        </w:rPr>
      </w:pPr>
    </w:p>
    <w:p>
      <w:pPr>
        <w:pStyle w:val="317"/>
        <w:numPr>
          <w:ilvl w:val="0"/>
          <w:numId w:val="104"/>
        </w:numPr>
        <w:tabs>
          <w:tab w:val="left" w:pos="1109"/>
        </w:tabs>
        <w:ind w:hanging="528"/>
        <w:rPr>
          <w:sz w:val="21"/>
        </w:rPr>
      </w:pPr>
      <w:r>
        <w:rPr>
          <w:sz w:val="21"/>
        </w:rPr>
        <w:t>主要自然灾害（洪水、大风、雷暴、暴雨、地质灾害等）</w:t>
      </w:r>
      <w:r>
        <w:rPr>
          <w:spacing w:val="-6"/>
          <w:sz w:val="21"/>
        </w:rPr>
        <w:t>。</w:t>
      </w:r>
      <w:r>
        <w:rPr>
          <w:sz w:val="21"/>
        </w:rPr>
        <w:t xml:space="preserve"> </w:t>
      </w:r>
    </w:p>
    <w:p>
      <w:pPr>
        <w:pStyle w:val="17"/>
        <w:spacing w:before="4"/>
        <w:rPr>
          <w:sz w:val="15"/>
        </w:rPr>
      </w:pPr>
    </w:p>
    <w:p>
      <w:pPr>
        <w:pStyle w:val="317"/>
        <w:numPr>
          <w:ilvl w:val="0"/>
          <w:numId w:val="104"/>
        </w:numPr>
        <w:tabs>
          <w:tab w:val="left" w:pos="1109"/>
        </w:tabs>
        <w:spacing w:before="1"/>
        <w:ind w:hanging="528"/>
        <w:rPr>
          <w:sz w:val="21"/>
        </w:rPr>
      </w:pPr>
      <w:r>
        <w:rPr>
          <w:sz w:val="21"/>
        </w:rPr>
        <w:t>主要环境保护事件（</w:t>
      </w:r>
      <w:r>
        <w:rPr>
          <w:spacing w:val="-1"/>
          <w:sz w:val="21"/>
        </w:rPr>
        <w:t>有害垃圾、机械的跑冒滴漏、原材料流失、水土流失等</w:t>
      </w:r>
      <w:r>
        <w:rPr>
          <w:sz w:val="21"/>
        </w:rPr>
        <w:t xml:space="preserve">）。 </w:t>
      </w:r>
    </w:p>
    <w:p>
      <w:pPr>
        <w:pStyle w:val="17"/>
        <w:spacing w:before="5"/>
        <w:rPr>
          <w:sz w:val="16"/>
        </w:rPr>
      </w:pPr>
    </w:p>
    <w:p>
      <w:pPr>
        <w:pStyle w:val="317"/>
        <w:numPr>
          <w:ilvl w:val="0"/>
          <w:numId w:val="104"/>
        </w:numPr>
        <w:tabs>
          <w:tab w:val="left" w:pos="1109"/>
        </w:tabs>
        <w:spacing w:line="415" w:lineRule="auto"/>
        <w:ind w:left="581" w:right="1516" w:firstLine="0"/>
        <w:rPr>
          <w:sz w:val="21"/>
        </w:rPr>
      </w:pPr>
      <w:r>
        <w:rPr>
          <w:sz w:val="21"/>
        </w:rPr>
        <w:t>其 他 。                                                                     2．</w:t>
      </w:r>
      <w:r>
        <w:rPr>
          <w:spacing w:val="-1"/>
          <w:sz w:val="21"/>
        </w:rPr>
        <w:t>承包人应针对识别出的危险源制定有针对性的事故预防措施并确保在施工中得到有效落实。</w:t>
      </w:r>
      <w:r>
        <w:rPr>
          <w:sz w:val="21"/>
        </w:rPr>
        <w:t xml:space="preserve"> </w:t>
      </w:r>
    </w:p>
    <w:p>
      <w:pPr>
        <w:pStyle w:val="17"/>
        <w:spacing w:before="1" w:line="415" w:lineRule="auto"/>
        <w:ind w:left="161" w:right="1284" w:firstLine="420"/>
      </w:pPr>
      <w:r>
        <w:rPr>
          <w:spacing w:val="-23"/>
        </w:rPr>
        <w:t>3</w:t>
      </w:r>
      <w:r>
        <w:rPr>
          <w:spacing w:val="-7"/>
        </w:rPr>
        <w:t>．承包人应建立日常施工活动的动态作业风险分析和安全交底制度。该制度应明确规定风险分析的方法、责任和交底的内容、时间及记录。</w:t>
      </w:r>
      <w:r>
        <w:t xml:space="preserve"> </w:t>
      </w:r>
    </w:p>
    <w:p>
      <w:pPr>
        <w:pStyle w:val="17"/>
        <w:ind w:left="581"/>
      </w:pPr>
      <w:r>
        <w:t xml:space="preserve">（二）现场作业基本安全条件 </w:t>
      </w:r>
    </w:p>
    <w:p>
      <w:pPr>
        <w:pStyle w:val="17"/>
        <w:spacing w:before="6"/>
        <w:rPr>
          <w:sz w:val="16"/>
        </w:rPr>
      </w:pPr>
    </w:p>
    <w:p>
      <w:pPr>
        <w:pStyle w:val="17"/>
        <w:spacing w:line="415" w:lineRule="auto"/>
        <w:ind w:left="161" w:right="1295" w:firstLine="420"/>
        <w:jc w:val="both"/>
      </w:pPr>
      <w:r>
        <w:t xml:space="preserve">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 </w:t>
      </w:r>
    </w:p>
    <w:p>
      <w:pPr>
        <w:pStyle w:val="17"/>
        <w:spacing w:line="269" w:lineRule="exact"/>
        <w:ind w:left="581"/>
      </w:pPr>
      <w:r>
        <w:t xml:space="preserve">十五、事故报告与应急救援 </w:t>
      </w:r>
    </w:p>
    <w:p>
      <w:pPr>
        <w:pStyle w:val="17"/>
        <w:spacing w:before="4"/>
        <w:rPr>
          <w:sz w:val="15"/>
        </w:rPr>
      </w:pPr>
    </w:p>
    <w:p>
      <w:pPr>
        <w:pStyle w:val="317"/>
        <w:numPr>
          <w:ilvl w:val="0"/>
          <w:numId w:val="105"/>
        </w:numPr>
        <w:tabs>
          <w:tab w:val="left" w:pos="898"/>
        </w:tabs>
        <w:spacing w:line="429" w:lineRule="auto"/>
        <w:ind w:right="1270" w:firstLine="420"/>
        <w:jc w:val="left"/>
        <w:rPr>
          <w:sz w:val="21"/>
        </w:rPr>
      </w:pPr>
      <w:r>
        <w:rPr>
          <w:spacing w:val="-4"/>
          <w:sz w:val="21"/>
        </w:rPr>
        <w:t xml:space="preserve">承包人应制定对于未遂事故及以上级别的安全事件和事故，定期报送安全月度快报、季报、年报和各种专项事故报告等。 </w:t>
      </w:r>
    </w:p>
    <w:p>
      <w:pPr>
        <w:pStyle w:val="317"/>
        <w:numPr>
          <w:ilvl w:val="0"/>
          <w:numId w:val="105"/>
        </w:numPr>
        <w:tabs>
          <w:tab w:val="left" w:pos="898"/>
        </w:tabs>
        <w:spacing w:line="251" w:lineRule="exact"/>
        <w:ind w:left="898" w:hanging="317"/>
        <w:jc w:val="left"/>
        <w:rPr>
          <w:sz w:val="21"/>
        </w:rPr>
      </w:pPr>
      <w:r>
        <w:rPr>
          <w:spacing w:val="-7"/>
          <w:sz w:val="21"/>
        </w:rPr>
        <w:t>承包人应建立安全事故统计记录、未遂事故统计记录、违章统计记录，并根据统计情况进行分析，</w:t>
      </w:r>
    </w:p>
    <w:p>
      <w:pPr>
        <w:pStyle w:val="17"/>
        <w:spacing w:before="4"/>
        <w:rPr>
          <w:sz w:val="15"/>
        </w:rPr>
      </w:pPr>
    </w:p>
    <w:p>
      <w:pPr>
        <w:pStyle w:val="17"/>
        <w:spacing w:before="1"/>
        <w:ind w:left="161"/>
      </w:pPr>
      <w:r>
        <w:t xml:space="preserve">并就分析结果制定相应的预防措施。 </w:t>
      </w:r>
    </w:p>
    <w:p>
      <w:pPr>
        <w:pStyle w:val="17"/>
        <w:spacing w:before="4"/>
        <w:rPr>
          <w:sz w:val="15"/>
        </w:rPr>
      </w:pPr>
    </w:p>
    <w:p>
      <w:pPr>
        <w:pStyle w:val="317"/>
        <w:numPr>
          <w:ilvl w:val="0"/>
          <w:numId w:val="105"/>
        </w:numPr>
        <w:tabs>
          <w:tab w:val="left" w:pos="898"/>
        </w:tabs>
        <w:spacing w:line="415" w:lineRule="auto"/>
        <w:ind w:right="1164" w:firstLine="420"/>
        <w:jc w:val="left"/>
        <w:rPr>
          <w:sz w:val="21"/>
        </w:rPr>
      </w:pPr>
      <w:r>
        <w:rPr>
          <w:spacing w:val="-7"/>
          <w:sz w:val="21"/>
        </w:rPr>
        <w:t>承包人应建立事故应急救援机制，明确事故处置的基本原则，即现场发生事故时，首先抢救生命，向救援组织报警，并采取措施限制事故扩大。</w:t>
      </w:r>
      <w:r>
        <w:rPr>
          <w:sz w:val="21"/>
        </w:rPr>
        <w:t xml:space="preserve"> </w:t>
      </w:r>
    </w:p>
    <w:p>
      <w:pPr>
        <w:pStyle w:val="317"/>
        <w:numPr>
          <w:ilvl w:val="0"/>
          <w:numId w:val="105"/>
        </w:numPr>
        <w:tabs>
          <w:tab w:val="left" w:pos="898"/>
        </w:tabs>
        <w:spacing w:before="15"/>
        <w:ind w:left="898" w:hanging="317"/>
        <w:jc w:val="left"/>
        <w:rPr>
          <w:sz w:val="21"/>
        </w:rPr>
      </w:pPr>
      <w:r>
        <w:rPr>
          <w:spacing w:val="-1"/>
          <w:sz w:val="21"/>
        </w:rPr>
        <w:t>承包人应建立相应的应急响应组织，以便能迅速处理突发意外。</w:t>
      </w:r>
      <w:r>
        <w:rPr>
          <w:sz w:val="21"/>
        </w:rPr>
        <w:t xml:space="preserve"> </w:t>
      </w:r>
    </w:p>
    <w:p>
      <w:pPr>
        <w:pStyle w:val="17"/>
        <w:spacing w:before="4"/>
        <w:rPr>
          <w:sz w:val="15"/>
        </w:rPr>
      </w:pPr>
    </w:p>
    <w:p>
      <w:pPr>
        <w:pStyle w:val="317"/>
        <w:numPr>
          <w:ilvl w:val="0"/>
          <w:numId w:val="105"/>
        </w:numPr>
        <w:tabs>
          <w:tab w:val="left" w:pos="898"/>
        </w:tabs>
        <w:spacing w:line="415" w:lineRule="auto"/>
        <w:ind w:right="1196" w:firstLine="420"/>
        <w:jc w:val="left"/>
        <w:rPr>
          <w:sz w:val="21"/>
        </w:rPr>
      </w:pPr>
      <w:r>
        <w:rPr>
          <w:spacing w:val="-1"/>
          <w:sz w:val="21"/>
        </w:rPr>
        <w:t>承包人应建立专项应急响应预案，包括重大人身伤亡事故的救护预案、火灾响应预案、“四防” 预案（防风、防冻、防雷、防暴雨）</w:t>
      </w:r>
      <w:r>
        <w:rPr>
          <w:spacing w:val="-2"/>
          <w:sz w:val="21"/>
        </w:rPr>
        <w:t>、重大疫病防护预案、环境污染防护预案、地质灾害防护预案等。</w:t>
      </w:r>
      <w:r>
        <w:rPr>
          <w:sz w:val="21"/>
        </w:rPr>
        <w:t xml:space="preserve"> </w:t>
      </w:r>
    </w:p>
    <w:p>
      <w:pPr>
        <w:pStyle w:val="317"/>
        <w:numPr>
          <w:ilvl w:val="0"/>
          <w:numId w:val="105"/>
        </w:numPr>
        <w:tabs>
          <w:tab w:val="left" w:pos="898"/>
        </w:tabs>
        <w:spacing w:line="269" w:lineRule="exact"/>
        <w:ind w:left="898" w:hanging="317"/>
        <w:jc w:val="left"/>
        <w:rPr>
          <w:sz w:val="21"/>
        </w:rPr>
      </w:pPr>
      <w:r>
        <w:rPr>
          <w:spacing w:val="-1"/>
          <w:sz w:val="21"/>
        </w:rPr>
        <w:t>承包人应对应急预案进行适当演练，保证应急预案的可操作性。</w:t>
      </w:r>
      <w:r>
        <w:rPr>
          <w:sz w:val="21"/>
        </w:rPr>
        <w:t xml:space="preserve"> </w:t>
      </w:r>
    </w:p>
    <w:p>
      <w:pPr>
        <w:pStyle w:val="17"/>
        <w:spacing w:before="4"/>
        <w:rPr>
          <w:sz w:val="15"/>
        </w:rPr>
      </w:pPr>
    </w:p>
    <w:p>
      <w:pPr>
        <w:pStyle w:val="317"/>
        <w:numPr>
          <w:ilvl w:val="0"/>
          <w:numId w:val="105"/>
        </w:numPr>
        <w:tabs>
          <w:tab w:val="left" w:pos="898"/>
        </w:tabs>
        <w:ind w:left="898" w:hanging="317"/>
        <w:jc w:val="left"/>
        <w:rPr>
          <w:sz w:val="21"/>
        </w:rPr>
      </w:pPr>
      <w:r>
        <w:rPr>
          <w:spacing w:val="-1"/>
          <w:sz w:val="21"/>
        </w:rPr>
        <w:t>在工地的其他施工单位发生重大事故时，承包人应无条件立即配合、支持事故抢险。</w:t>
      </w:r>
      <w:r>
        <w:rPr>
          <w:sz w:val="21"/>
        </w:rPr>
        <w:t xml:space="preserve"> </w:t>
      </w:r>
    </w:p>
    <w:p>
      <w:pPr>
        <w:pStyle w:val="17"/>
        <w:spacing w:before="7"/>
        <w:rPr>
          <w:sz w:val="16"/>
        </w:rPr>
      </w:pPr>
    </w:p>
    <w:p>
      <w:pPr>
        <w:pStyle w:val="317"/>
        <w:numPr>
          <w:ilvl w:val="0"/>
          <w:numId w:val="105"/>
        </w:numPr>
        <w:tabs>
          <w:tab w:val="left" w:pos="898"/>
        </w:tabs>
        <w:spacing w:line="415" w:lineRule="auto"/>
        <w:ind w:right="1270" w:firstLine="420"/>
        <w:jc w:val="left"/>
        <w:rPr>
          <w:sz w:val="21"/>
        </w:rPr>
      </w:pPr>
      <w:r>
        <w:rPr>
          <w:spacing w:val="-4"/>
          <w:sz w:val="21"/>
        </w:rPr>
        <w:t xml:space="preserve">承包人必须为事故处置支付各项费用，包括受伤者的抚恤、补偿等费用，并按合同要求赔偿对发包人造成的损失。 </w:t>
      </w:r>
    </w:p>
    <w:p>
      <w:pPr>
        <w:spacing w:line="415" w:lineRule="auto"/>
        <w:rPr>
          <w:sz w:val="21"/>
        </w:rPr>
        <w:sectPr>
          <w:pgSz w:w="11910" w:h="16850"/>
          <w:pgMar w:top="1360" w:right="0" w:bottom="1180" w:left="980" w:header="0" w:footer="996" w:gutter="0"/>
          <w:cols w:space="720" w:num="1"/>
        </w:sectPr>
      </w:pPr>
    </w:p>
    <w:p>
      <w:pPr>
        <w:pStyle w:val="317"/>
        <w:numPr>
          <w:ilvl w:val="0"/>
          <w:numId w:val="105"/>
        </w:numPr>
        <w:tabs>
          <w:tab w:val="left" w:pos="1064"/>
        </w:tabs>
        <w:spacing w:before="46"/>
        <w:ind w:left="1063" w:hanging="318"/>
        <w:jc w:val="left"/>
        <w:rPr>
          <w:sz w:val="21"/>
        </w:rPr>
      </w:pPr>
      <w:r>
        <w:rPr>
          <w:spacing w:val="-1"/>
          <w:sz w:val="21"/>
        </w:rPr>
        <w:t>由于发包人原因而造成的事故，发包人应负责按事故的具体损失情况给予承包人经济赔偿。</w:t>
      </w:r>
      <w:r>
        <w:rPr>
          <w:sz w:val="21"/>
        </w:rPr>
        <w:t xml:space="preserve"> </w:t>
      </w:r>
    </w:p>
    <w:p>
      <w:pPr>
        <w:pStyle w:val="17"/>
        <w:spacing w:before="4"/>
        <w:rPr>
          <w:sz w:val="15"/>
        </w:rPr>
      </w:pPr>
    </w:p>
    <w:p>
      <w:pPr>
        <w:pStyle w:val="317"/>
        <w:numPr>
          <w:ilvl w:val="0"/>
          <w:numId w:val="105"/>
        </w:numPr>
        <w:tabs>
          <w:tab w:val="left" w:pos="1169"/>
        </w:tabs>
        <w:spacing w:line="415" w:lineRule="auto"/>
        <w:ind w:left="326" w:right="1136" w:firstLine="420"/>
        <w:jc w:val="left"/>
        <w:rPr>
          <w:sz w:val="21"/>
        </w:rPr>
      </w:pPr>
      <w:r>
        <w:rPr>
          <w:spacing w:val="-1"/>
          <w:sz w:val="21"/>
        </w:rPr>
        <w:t>涉及承包人员工的伤害事故，承包人除要报告发包人委托的监理公司外，还应负责按照国家、</w:t>
      </w:r>
      <w:r>
        <w:rPr>
          <w:spacing w:val="-2"/>
          <w:sz w:val="21"/>
        </w:rPr>
        <w:t>行业和本单位上级公司的要求，上报事故。</w:t>
      </w:r>
      <w:r>
        <w:rPr>
          <w:sz w:val="21"/>
        </w:rPr>
        <w:t xml:space="preserve"> </w:t>
      </w:r>
    </w:p>
    <w:p>
      <w:pPr>
        <w:pStyle w:val="17"/>
        <w:spacing w:before="15"/>
        <w:ind w:left="746"/>
      </w:pPr>
      <w:r>
        <w:t xml:space="preserve">十六、安全业绩考核 </w:t>
      </w:r>
    </w:p>
    <w:p>
      <w:pPr>
        <w:pStyle w:val="17"/>
        <w:spacing w:before="4"/>
        <w:rPr>
          <w:sz w:val="15"/>
        </w:rPr>
      </w:pPr>
    </w:p>
    <w:p>
      <w:pPr>
        <w:pStyle w:val="17"/>
        <w:spacing w:line="415" w:lineRule="auto"/>
        <w:ind w:left="326" w:right="1129" w:firstLine="420"/>
      </w:pPr>
      <w:r>
        <w:rPr>
          <w:lang w:val="en-US" w:bidi="ar-SA"/>
        </w:rPr>
        <mc:AlternateContent>
          <mc:Choice Requires="wps">
            <w:drawing>
              <wp:anchor distT="0" distB="0" distL="114300" distR="114300" simplePos="0" relativeHeight="251723776" behindDoc="0" locked="0" layoutInCell="1" allowOverlap="1">
                <wp:simplePos x="0" y="0"/>
                <wp:positionH relativeFrom="page">
                  <wp:posOffset>1602105</wp:posOffset>
                </wp:positionH>
                <wp:positionV relativeFrom="paragraph">
                  <wp:posOffset>523875</wp:posOffset>
                </wp:positionV>
                <wp:extent cx="4468495" cy="1259205"/>
                <wp:effectExtent l="0" t="0" r="0" b="0"/>
                <wp:wrapNone/>
                <wp:docPr id="18" name="Text Box 24"/>
                <wp:cNvGraphicFramePr/>
                <a:graphic xmlns:a="http://schemas.openxmlformats.org/drawingml/2006/main">
                  <a:graphicData uri="http://schemas.microsoft.com/office/word/2010/wordprocessingShape">
                    <wps:wsp>
                      <wps:cNvSpPr txBox="1">
                        <a:spLocks noChangeArrowheads="1"/>
                      </wps:cNvSpPr>
                      <wps:spPr bwMode="auto">
                        <a:xfrm>
                          <a:off x="0" y="0"/>
                          <a:ext cx="4468495" cy="1259205"/>
                        </a:xfrm>
                        <a:prstGeom prst="rect">
                          <a:avLst/>
                        </a:prstGeom>
                        <a:noFill/>
                        <a:ln>
                          <a:noFill/>
                        </a:ln>
                      </wps:spPr>
                      <wps:txbx>
                        <w:txbxContent>
                          <w:tbl>
                            <w:tblPr>
                              <w:tblStyle w:val="4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37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pPr>
                                    <w:pStyle w:val="318"/>
                                    <w:ind w:left="533"/>
                                    <w:rPr>
                                      <w:sz w:val="21"/>
                                    </w:rPr>
                                  </w:pPr>
                                  <w:r>
                                    <w:rPr>
                                      <w:sz w:val="21"/>
                                    </w:rPr>
                                    <w:t xml:space="preserve">事件类型 </w:t>
                                  </w:r>
                                </w:p>
                              </w:tc>
                              <w:tc>
                                <w:tcPr>
                                  <w:tcW w:w="3770" w:type="dxa"/>
                                </w:tcPr>
                                <w:p>
                                  <w:pPr>
                                    <w:pStyle w:val="318"/>
                                    <w:ind w:left="532"/>
                                    <w:rPr>
                                      <w:sz w:val="21"/>
                                    </w:rPr>
                                  </w:pPr>
                                  <w:r>
                                    <w:rPr>
                                      <w:sz w:val="21"/>
                                    </w:rPr>
                                    <w:t xml:space="preserve">违约金额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45" w:type="dxa"/>
                                </w:tcPr>
                                <w:p>
                                  <w:pPr>
                                    <w:pStyle w:val="318"/>
                                    <w:ind w:left="533"/>
                                    <w:rPr>
                                      <w:sz w:val="21"/>
                                    </w:rPr>
                                  </w:pPr>
                                  <w:r>
                                    <w:rPr>
                                      <w:sz w:val="21"/>
                                    </w:rPr>
                                    <w:t xml:space="preserve">较大事故 </w:t>
                                  </w:r>
                                </w:p>
                              </w:tc>
                              <w:tc>
                                <w:tcPr>
                                  <w:tcW w:w="3770" w:type="dxa"/>
                                </w:tcPr>
                                <w:p>
                                  <w:pPr>
                                    <w:pStyle w:val="318"/>
                                    <w:ind w:left="427"/>
                                    <w:rPr>
                                      <w:sz w:val="21"/>
                                    </w:rPr>
                                  </w:pPr>
                                  <w:r>
                                    <w:rPr>
                                      <w:sz w:val="21"/>
                                    </w:rPr>
                                    <w:t xml:space="preserve">签约合同价的 0.5‰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pPr>
                                    <w:pStyle w:val="318"/>
                                    <w:spacing w:before="120"/>
                                    <w:ind w:left="533"/>
                                    <w:rPr>
                                      <w:sz w:val="21"/>
                                    </w:rPr>
                                  </w:pPr>
                                  <w:r>
                                    <w:rPr>
                                      <w:sz w:val="21"/>
                                    </w:rPr>
                                    <w:t xml:space="preserve">重大事故 </w:t>
                                  </w:r>
                                </w:p>
                              </w:tc>
                              <w:tc>
                                <w:tcPr>
                                  <w:tcW w:w="3770" w:type="dxa"/>
                                </w:tcPr>
                                <w:p>
                                  <w:pPr>
                                    <w:pStyle w:val="318"/>
                                    <w:spacing w:before="120"/>
                                    <w:ind w:left="427"/>
                                    <w:rPr>
                                      <w:sz w:val="21"/>
                                    </w:rPr>
                                  </w:pPr>
                                  <w:r>
                                    <w:rPr>
                                      <w:sz w:val="21"/>
                                    </w:rPr>
                                    <w:t xml:space="preserve">签约合同价的 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pPr>
                                    <w:pStyle w:val="318"/>
                                    <w:ind w:left="533"/>
                                    <w:rPr>
                                      <w:sz w:val="21"/>
                                    </w:rPr>
                                  </w:pPr>
                                  <w:r>
                                    <w:rPr>
                                      <w:sz w:val="21"/>
                                    </w:rPr>
                                    <w:t xml:space="preserve">特别重大事故 </w:t>
                                  </w:r>
                                </w:p>
                              </w:tc>
                              <w:tc>
                                <w:tcPr>
                                  <w:tcW w:w="3770" w:type="dxa"/>
                                </w:tcPr>
                                <w:p>
                                  <w:pPr>
                                    <w:pStyle w:val="318"/>
                                    <w:ind w:left="427"/>
                                    <w:rPr>
                                      <w:sz w:val="21"/>
                                    </w:rPr>
                                  </w:pPr>
                                  <w:r>
                                    <w:rPr>
                                      <w:sz w:val="21"/>
                                    </w:rPr>
                                    <w:t xml:space="preserve">签约合同价的 4‰ </w:t>
                                  </w:r>
                                </w:p>
                              </w:tc>
                            </w:tr>
                          </w:tbl>
                          <w:p>
                            <w:pPr>
                              <w:pStyle w:val="17"/>
                            </w:pP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126.15pt;margin-top:41.25pt;height:99.15pt;width:351.85pt;mso-position-horizontal-relative:page;z-index:251723776;mso-width-relative:page;mso-height-relative:page;" filled="f" stroked="f" coordsize="21600,21600" o:gfxdata="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FE5p2AAAAAoBAAAPAAAAAAAAAAEAIAAAACIAAABkcnMvZG93&#10;bnJldi54bWxQSwECFAAUAAAACACHTuJAxs4r8QACAAAHBAAADgAAAAAAAAABACAAAAAnAQAAZHJz&#10;L2Uyb0RvYy54bWxQSwUGAAAAAAYABgBZAQAAmQUAAAAA&#10;">
                <v:fill on="f" focussize="0,0"/>
                <v:stroke on="f"/>
                <v:imagedata o:title=""/>
                <o:lock v:ext="edit" aspectratio="f"/>
                <v:textbox inset="0mm,0mm,0mm,0mm">
                  <w:txbxContent>
                    <w:tbl>
                      <w:tblPr>
                        <w:tblStyle w:val="4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37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0" w:hRule="atLeast"/>
                        </w:trPr>
                        <w:tc>
                          <w:tcPr>
                            <w:tcW w:w="3245" w:type="dxa"/>
                          </w:tcPr>
                          <w:p>
                            <w:pPr>
                              <w:pStyle w:val="318"/>
                              <w:ind w:left="533"/>
                              <w:rPr>
                                <w:sz w:val="21"/>
                              </w:rPr>
                            </w:pPr>
                            <w:r>
                              <w:rPr>
                                <w:sz w:val="21"/>
                              </w:rPr>
                              <w:t xml:space="preserve">事件类型 </w:t>
                            </w:r>
                          </w:p>
                        </w:tc>
                        <w:tc>
                          <w:tcPr>
                            <w:tcW w:w="3770" w:type="dxa"/>
                          </w:tcPr>
                          <w:p>
                            <w:pPr>
                              <w:pStyle w:val="318"/>
                              <w:ind w:left="532"/>
                              <w:rPr>
                                <w:sz w:val="21"/>
                              </w:rPr>
                            </w:pPr>
                            <w:r>
                              <w:rPr>
                                <w:sz w:val="21"/>
                              </w:rPr>
                              <w:t xml:space="preserve">违约金额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45" w:type="dxa"/>
                          </w:tcPr>
                          <w:p>
                            <w:pPr>
                              <w:pStyle w:val="318"/>
                              <w:ind w:left="533"/>
                              <w:rPr>
                                <w:sz w:val="21"/>
                              </w:rPr>
                            </w:pPr>
                            <w:r>
                              <w:rPr>
                                <w:sz w:val="21"/>
                              </w:rPr>
                              <w:t xml:space="preserve">较大事故 </w:t>
                            </w:r>
                          </w:p>
                        </w:tc>
                        <w:tc>
                          <w:tcPr>
                            <w:tcW w:w="3770" w:type="dxa"/>
                          </w:tcPr>
                          <w:p>
                            <w:pPr>
                              <w:pStyle w:val="318"/>
                              <w:ind w:left="427"/>
                              <w:rPr>
                                <w:sz w:val="21"/>
                              </w:rPr>
                            </w:pPr>
                            <w:r>
                              <w:rPr>
                                <w:sz w:val="21"/>
                              </w:rPr>
                              <w:t xml:space="preserve">签约合同价的 0.5‰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pPr>
                              <w:pStyle w:val="318"/>
                              <w:spacing w:before="120"/>
                              <w:ind w:left="533"/>
                              <w:rPr>
                                <w:sz w:val="21"/>
                              </w:rPr>
                            </w:pPr>
                            <w:r>
                              <w:rPr>
                                <w:sz w:val="21"/>
                              </w:rPr>
                              <w:t xml:space="preserve">重大事故 </w:t>
                            </w:r>
                          </w:p>
                        </w:tc>
                        <w:tc>
                          <w:tcPr>
                            <w:tcW w:w="3770" w:type="dxa"/>
                          </w:tcPr>
                          <w:p>
                            <w:pPr>
                              <w:pStyle w:val="318"/>
                              <w:spacing w:before="120"/>
                              <w:ind w:left="427"/>
                              <w:rPr>
                                <w:sz w:val="21"/>
                              </w:rPr>
                            </w:pPr>
                            <w:r>
                              <w:rPr>
                                <w:sz w:val="21"/>
                              </w:rPr>
                              <w:t xml:space="preserve">签约合同价的 2‰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pPr>
                              <w:pStyle w:val="318"/>
                              <w:ind w:left="533"/>
                              <w:rPr>
                                <w:sz w:val="21"/>
                              </w:rPr>
                            </w:pPr>
                            <w:r>
                              <w:rPr>
                                <w:sz w:val="21"/>
                              </w:rPr>
                              <w:t xml:space="preserve">特别重大事故 </w:t>
                            </w:r>
                          </w:p>
                        </w:tc>
                        <w:tc>
                          <w:tcPr>
                            <w:tcW w:w="3770" w:type="dxa"/>
                          </w:tcPr>
                          <w:p>
                            <w:pPr>
                              <w:pStyle w:val="318"/>
                              <w:ind w:left="427"/>
                              <w:rPr>
                                <w:sz w:val="21"/>
                              </w:rPr>
                            </w:pPr>
                            <w:r>
                              <w:rPr>
                                <w:sz w:val="21"/>
                              </w:rPr>
                              <w:t xml:space="preserve">签约合同价的 4‰ </w:t>
                            </w:r>
                          </w:p>
                        </w:tc>
                      </w:tr>
                    </w:tbl>
                    <w:p>
                      <w:pPr>
                        <w:pStyle w:val="17"/>
                      </w:pPr>
                    </w:p>
                  </w:txbxContent>
                </v:textbox>
              </v:shape>
            </w:pict>
          </mc:Fallback>
        </mc:AlternateContent>
      </w:r>
      <w:r>
        <w:t xml:space="preserve">为了落实安全管理的责任，承包人在施工过程中发生安全事故时，承包人除应按国家有关规定承担责任和处罚外，发包人还将按照以下标准进行考核：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9"/>
        <w:rPr>
          <w:sz w:val="14"/>
        </w:rPr>
      </w:pPr>
    </w:p>
    <w:p>
      <w:pPr>
        <w:pStyle w:val="317"/>
        <w:numPr>
          <w:ilvl w:val="0"/>
          <w:numId w:val="106"/>
        </w:numPr>
        <w:tabs>
          <w:tab w:val="left" w:pos="1274"/>
        </w:tabs>
        <w:ind w:hanging="528"/>
        <w:rPr>
          <w:sz w:val="21"/>
        </w:rPr>
      </w:pPr>
      <w:r>
        <w:rPr>
          <w:spacing w:val="-9"/>
          <w:sz w:val="21"/>
        </w:rPr>
        <w:t xml:space="preserve">较大事故，是指造成 </w:t>
      </w:r>
      <w:r>
        <w:rPr>
          <w:sz w:val="21"/>
        </w:rPr>
        <w:t>3</w:t>
      </w:r>
      <w:r>
        <w:rPr>
          <w:spacing w:val="-19"/>
          <w:sz w:val="21"/>
        </w:rPr>
        <w:t xml:space="preserve"> 人以上 </w:t>
      </w:r>
      <w:r>
        <w:rPr>
          <w:spacing w:val="-8"/>
          <w:sz w:val="21"/>
        </w:rPr>
        <w:t>10</w:t>
      </w:r>
      <w:r>
        <w:rPr>
          <w:spacing w:val="-14"/>
          <w:sz w:val="21"/>
        </w:rPr>
        <w:t xml:space="preserve"> 人以下死亡，或者 </w:t>
      </w:r>
      <w:r>
        <w:rPr>
          <w:sz w:val="21"/>
        </w:rPr>
        <w:t>10</w:t>
      </w:r>
      <w:r>
        <w:rPr>
          <w:spacing w:val="-22"/>
          <w:sz w:val="21"/>
        </w:rPr>
        <w:t xml:space="preserve"> 人以上 </w:t>
      </w:r>
      <w:r>
        <w:rPr>
          <w:sz w:val="21"/>
        </w:rPr>
        <w:t>50</w:t>
      </w:r>
      <w:r>
        <w:rPr>
          <w:spacing w:val="-14"/>
          <w:sz w:val="21"/>
        </w:rPr>
        <w:t xml:space="preserve"> 人以下重伤，或者 </w:t>
      </w:r>
      <w:r>
        <w:rPr>
          <w:spacing w:val="-4"/>
          <w:sz w:val="21"/>
        </w:rPr>
        <w:t>1000</w:t>
      </w:r>
      <w:r>
        <w:rPr>
          <w:spacing w:val="-16"/>
          <w:sz w:val="21"/>
        </w:rPr>
        <w:t xml:space="preserve"> 万元</w:t>
      </w:r>
    </w:p>
    <w:p>
      <w:pPr>
        <w:pStyle w:val="17"/>
        <w:spacing w:before="4"/>
        <w:rPr>
          <w:sz w:val="15"/>
        </w:rPr>
      </w:pPr>
    </w:p>
    <w:p>
      <w:pPr>
        <w:pStyle w:val="17"/>
        <w:ind w:left="326"/>
      </w:pPr>
      <w:r>
        <w:t xml:space="preserve">以上 5000 万元以下直接经济损失的事故； </w:t>
      </w:r>
    </w:p>
    <w:p>
      <w:pPr>
        <w:pStyle w:val="17"/>
        <w:spacing w:before="4"/>
        <w:rPr>
          <w:sz w:val="15"/>
        </w:rPr>
      </w:pPr>
    </w:p>
    <w:p>
      <w:pPr>
        <w:pStyle w:val="317"/>
        <w:numPr>
          <w:ilvl w:val="0"/>
          <w:numId w:val="106"/>
        </w:numPr>
        <w:tabs>
          <w:tab w:val="left" w:pos="1274"/>
        </w:tabs>
        <w:ind w:hanging="528"/>
        <w:rPr>
          <w:sz w:val="21"/>
        </w:rPr>
      </w:pPr>
      <w:r>
        <w:rPr>
          <w:spacing w:val="-5"/>
          <w:sz w:val="21"/>
        </w:rPr>
        <w:t xml:space="preserve">重大事故，是指造成 </w:t>
      </w:r>
      <w:r>
        <w:rPr>
          <w:sz w:val="21"/>
        </w:rPr>
        <w:t>10</w:t>
      </w:r>
      <w:r>
        <w:rPr>
          <w:spacing w:val="-19"/>
          <w:sz w:val="21"/>
        </w:rPr>
        <w:t xml:space="preserve"> 人以上 </w:t>
      </w:r>
      <w:r>
        <w:rPr>
          <w:sz w:val="21"/>
        </w:rPr>
        <w:t>30</w:t>
      </w:r>
      <w:r>
        <w:rPr>
          <w:spacing w:val="-11"/>
          <w:sz w:val="21"/>
        </w:rPr>
        <w:t xml:space="preserve"> 人以下死亡，或者 </w:t>
      </w:r>
      <w:r>
        <w:rPr>
          <w:sz w:val="21"/>
        </w:rPr>
        <w:t>50</w:t>
      </w:r>
      <w:r>
        <w:rPr>
          <w:spacing w:val="-19"/>
          <w:sz w:val="21"/>
        </w:rPr>
        <w:t xml:space="preserve"> 人以上 </w:t>
      </w:r>
      <w:r>
        <w:rPr>
          <w:sz w:val="21"/>
        </w:rPr>
        <w:t>100</w:t>
      </w:r>
      <w:r>
        <w:rPr>
          <w:spacing w:val="-12"/>
          <w:sz w:val="21"/>
        </w:rPr>
        <w:t xml:space="preserve"> 人以下重伤，或者 </w:t>
      </w:r>
      <w:r>
        <w:rPr>
          <w:sz w:val="21"/>
        </w:rPr>
        <w:t>5000</w:t>
      </w:r>
    </w:p>
    <w:p>
      <w:pPr>
        <w:pStyle w:val="17"/>
        <w:spacing w:before="4"/>
        <w:rPr>
          <w:sz w:val="15"/>
        </w:rPr>
      </w:pPr>
    </w:p>
    <w:p>
      <w:pPr>
        <w:pStyle w:val="17"/>
        <w:ind w:left="326"/>
      </w:pPr>
      <w:r>
        <w:t xml:space="preserve">万元以上 1 亿元以下直接经济损失的事故； </w:t>
      </w:r>
    </w:p>
    <w:p>
      <w:pPr>
        <w:pStyle w:val="17"/>
        <w:spacing w:before="4"/>
        <w:rPr>
          <w:sz w:val="15"/>
        </w:rPr>
      </w:pPr>
    </w:p>
    <w:p>
      <w:pPr>
        <w:pStyle w:val="317"/>
        <w:numPr>
          <w:ilvl w:val="0"/>
          <w:numId w:val="106"/>
        </w:numPr>
        <w:tabs>
          <w:tab w:val="left" w:pos="1274"/>
        </w:tabs>
        <w:ind w:hanging="528"/>
        <w:rPr>
          <w:sz w:val="21"/>
        </w:rPr>
      </w:pPr>
      <w:r>
        <w:rPr>
          <w:spacing w:val="-7"/>
          <w:sz w:val="21"/>
        </w:rPr>
        <w:t xml:space="preserve">特别重大事故，是指造成 </w:t>
      </w:r>
      <w:r>
        <w:rPr>
          <w:sz w:val="21"/>
        </w:rPr>
        <w:t>30</w:t>
      </w:r>
      <w:r>
        <w:rPr>
          <w:spacing w:val="-12"/>
          <w:sz w:val="21"/>
        </w:rPr>
        <w:t xml:space="preserve"> 人以上死亡，或者 </w:t>
      </w:r>
      <w:r>
        <w:rPr>
          <w:spacing w:val="-5"/>
          <w:sz w:val="21"/>
        </w:rPr>
        <w:t>100</w:t>
      </w:r>
      <w:r>
        <w:rPr>
          <w:spacing w:val="-11"/>
          <w:sz w:val="21"/>
        </w:rPr>
        <w:t xml:space="preserve"> 人以上重伤</w:t>
      </w:r>
      <w:r>
        <w:rPr>
          <w:sz w:val="21"/>
        </w:rPr>
        <w:t>（</w:t>
      </w:r>
      <w:r>
        <w:rPr>
          <w:spacing w:val="-2"/>
          <w:sz w:val="21"/>
        </w:rPr>
        <w:t>包括急性工业中毒，下同</w:t>
      </w:r>
      <w:r>
        <w:rPr>
          <w:spacing w:val="-8"/>
          <w:sz w:val="21"/>
        </w:rPr>
        <w:t>），</w:t>
      </w:r>
    </w:p>
    <w:p>
      <w:pPr>
        <w:pStyle w:val="17"/>
        <w:spacing w:before="6"/>
        <w:rPr>
          <w:sz w:val="16"/>
        </w:rPr>
      </w:pPr>
    </w:p>
    <w:p>
      <w:pPr>
        <w:pStyle w:val="17"/>
        <w:ind w:left="326"/>
      </w:pPr>
      <w:r>
        <w:t xml:space="preserve">或者 1 亿元以上直接经济损失的事故； </w:t>
      </w:r>
    </w:p>
    <w:p>
      <w:pPr>
        <w:pStyle w:val="317"/>
        <w:numPr>
          <w:ilvl w:val="0"/>
          <w:numId w:val="106"/>
        </w:numPr>
        <w:tabs>
          <w:tab w:val="left" w:pos="1274"/>
        </w:tabs>
        <w:spacing w:before="137"/>
        <w:ind w:hanging="528"/>
        <w:rPr>
          <w:sz w:val="21"/>
        </w:rPr>
      </w:pPr>
      <w:r>
        <w:rPr>
          <w:spacing w:val="-1"/>
          <w:sz w:val="21"/>
        </w:rPr>
        <w:t>所称的“以上”包括本数，所称的“以下”不包括本数。</w:t>
      </w:r>
      <w:r>
        <w:rPr>
          <w:sz w:val="21"/>
        </w:rPr>
        <w:t xml:space="preserve"> </w:t>
      </w:r>
    </w:p>
    <w:p>
      <w:pPr>
        <w:pStyle w:val="317"/>
        <w:numPr>
          <w:ilvl w:val="0"/>
          <w:numId w:val="106"/>
        </w:numPr>
        <w:tabs>
          <w:tab w:val="left" w:pos="1274"/>
        </w:tabs>
        <w:spacing w:before="91"/>
        <w:ind w:hanging="528"/>
        <w:rPr>
          <w:sz w:val="21"/>
        </w:rPr>
      </w:pPr>
      <w:r>
        <w:rPr>
          <w:spacing w:val="-2"/>
          <w:sz w:val="21"/>
        </w:rPr>
        <w:t xml:space="preserve">如整个施工过程未发生以上安全事故，则给予承包人建安费总额的 </w:t>
      </w:r>
      <w:r>
        <w:rPr>
          <w:sz w:val="21"/>
        </w:rPr>
        <w:t xml:space="preserve">1‰的安全奖励。 </w:t>
      </w:r>
    </w:p>
    <w:p>
      <w:pPr>
        <w:pStyle w:val="17"/>
        <w:spacing w:before="91" w:line="314" w:lineRule="auto"/>
        <w:ind w:left="326" w:right="1129" w:firstLine="420"/>
        <w:jc w:val="both"/>
      </w:pPr>
      <w: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pStyle w:val="17"/>
        <w:spacing w:before="9"/>
        <w:ind w:left="746"/>
      </w:pPr>
      <w:r>
        <w:t xml:space="preserve">十七、协议条款的修订 </w:t>
      </w:r>
    </w:p>
    <w:p>
      <w:pPr>
        <w:pStyle w:val="17"/>
        <w:spacing w:before="91"/>
        <w:ind w:left="746"/>
      </w:pPr>
      <w:r>
        <w:t xml:space="preserve">在项目实施过程中，经双方友好协商，本协议的有关条款也可做出相应的修改。 </w:t>
      </w:r>
    </w:p>
    <w:p>
      <w:pPr>
        <w:pStyle w:val="17"/>
        <w:spacing w:before="91" w:line="321" w:lineRule="auto"/>
        <w:ind w:left="326" w:right="1045" w:firstLine="420"/>
      </w:pPr>
      <w:r>
        <w:t xml:space="preserve">本工程安全管理协议，由发包人、承包人双方在施工承包合同签订后 7 天内共同签署，作为施工合同附件。 </w:t>
      </w:r>
    </w:p>
    <w:p>
      <w:pPr>
        <w:pStyle w:val="17"/>
        <w:spacing w:before="60"/>
        <w:ind w:left="746"/>
      </w:pPr>
      <w:r>
        <w:rPr>
          <w:spacing w:val="40"/>
        </w:rPr>
        <w:t>发 包 人</w:t>
      </w:r>
      <w:r>
        <w:t>（公章）：</w:t>
      </w:r>
      <w:r>
        <w:rPr>
          <w:u w:val="single"/>
        </w:rPr>
        <w:t xml:space="preserve"> </w:t>
      </w:r>
      <w:r>
        <w:rPr>
          <w:rFonts w:hint="eastAsia"/>
          <w:color w:val="000000"/>
          <w:u w:val="single"/>
        </w:rPr>
        <w:t>重庆经开区开发建设有限公司</w:t>
      </w:r>
      <w:r>
        <w:t xml:space="preserve"> </w:t>
      </w:r>
    </w:p>
    <w:p>
      <w:pPr>
        <w:pStyle w:val="17"/>
        <w:spacing w:before="11"/>
        <w:rPr>
          <w:sz w:val="9"/>
        </w:rPr>
      </w:pPr>
    </w:p>
    <w:p>
      <w:pPr>
        <w:pStyle w:val="17"/>
        <w:spacing w:before="70"/>
        <w:ind w:left="746"/>
      </w:pPr>
      <w:r>
        <w:rPr>
          <w:spacing w:val="-1"/>
        </w:rPr>
        <w:t>法定代表人</w:t>
      </w:r>
      <w:r>
        <w:t>（签字）：</w:t>
      </w:r>
      <w:r>
        <w:rPr>
          <w:u w:val="single"/>
        </w:rPr>
        <w:t xml:space="preserve">                      </w:t>
      </w:r>
      <w:r>
        <w:rPr>
          <w:spacing w:val="3"/>
          <w:u w:val="single"/>
        </w:rPr>
        <w:t xml:space="preserve"> </w:t>
      </w:r>
      <w:r>
        <w:t xml:space="preserve">   </w:t>
      </w:r>
    </w:p>
    <w:p>
      <w:pPr>
        <w:pStyle w:val="17"/>
        <w:spacing w:before="10"/>
        <w:rPr>
          <w:sz w:val="9"/>
        </w:rPr>
      </w:pPr>
    </w:p>
    <w:p>
      <w:pPr>
        <w:pStyle w:val="17"/>
        <w:spacing w:before="71"/>
        <w:ind w:left="746"/>
      </w:pPr>
      <w:r>
        <w:t>或其委托代理人（签字）：</w:t>
      </w:r>
      <w:r>
        <w:rPr>
          <w:u w:val="single"/>
        </w:rPr>
        <w:t xml:space="preserve">                   </w:t>
      </w:r>
      <w:r>
        <w:t xml:space="preserve">   </w:t>
      </w:r>
    </w:p>
    <w:p>
      <w:pPr>
        <w:pStyle w:val="17"/>
        <w:rPr>
          <w:sz w:val="20"/>
        </w:rPr>
      </w:pPr>
    </w:p>
    <w:p>
      <w:pPr>
        <w:pStyle w:val="17"/>
        <w:spacing w:before="4"/>
        <w:rPr>
          <w:sz w:val="27"/>
        </w:rPr>
      </w:pPr>
    </w:p>
    <w:p>
      <w:pPr>
        <w:pStyle w:val="17"/>
        <w:spacing w:before="71"/>
        <w:ind w:left="746"/>
      </w:pPr>
      <w:r>
        <w:rPr>
          <w:spacing w:val="40"/>
        </w:rPr>
        <w:t>承 包 人</w:t>
      </w:r>
      <w:r>
        <w:t>（公章）：</w:t>
      </w:r>
      <w:r>
        <w:rPr>
          <w:u w:val="single"/>
        </w:rPr>
        <w:t xml:space="preserve"> </w:t>
      </w:r>
      <w:r>
        <w:rPr>
          <w:rFonts w:hint="eastAsia"/>
          <w:u w:val="single"/>
          <w:lang w:val="en-US"/>
        </w:rPr>
        <w:t xml:space="preserve"> </w:t>
      </w:r>
      <w:r>
        <w:rPr>
          <w:u w:val="single"/>
          <w:lang w:val="en-US"/>
        </w:rPr>
        <w:t xml:space="preserve">                     </w:t>
      </w:r>
      <w:r>
        <w:t xml:space="preserve"> </w:t>
      </w:r>
    </w:p>
    <w:p>
      <w:pPr>
        <w:pStyle w:val="17"/>
        <w:spacing w:before="10"/>
        <w:rPr>
          <w:sz w:val="9"/>
        </w:rPr>
      </w:pPr>
    </w:p>
    <w:p>
      <w:pPr>
        <w:pStyle w:val="17"/>
        <w:spacing w:before="71"/>
        <w:ind w:left="746"/>
      </w:pPr>
      <w:r>
        <w:rPr>
          <w:spacing w:val="-1"/>
        </w:rPr>
        <w:t>法定代表人</w:t>
      </w:r>
      <w:r>
        <w:t>（签字）：</w:t>
      </w:r>
      <w:r>
        <w:rPr>
          <w:u w:val="single"/>
        </w:rPr>
        <w:t xml:space="preserve">                      </w:t>
      </w:r>
      <w:r>
        <w:rPr>
          <w:spacing w:val="3"/>
          <w:u w:val="single"/>
        </w:rPr>
        <w:t xml:space="preserve"> </w:t>
      </w:r>
      <w:r>
        <w:t xml:space="preserve"> </w:t>
      </w:r>
    </w:p>
    <w:p>
      <w:pPr>
        <w:pStyle w:val="17"/>
        <w:spacing w:before="10"/>
        <w:rPr>
          <w:sz w:val="9"/>
        </w:rPr>
      </w:pPr>
    </w:p>
    <w:p>
      <w:pPr>
        <w:pStyle w:val="17"/>
        <w:spacing w:before="71"/>
        <w:ind w:left="746"/>
      </w:pPr>
      <w:r>
        <w:t>或其委托代理人（签字）：</w:t>
      </w:r>
      <w:r>
        <w:rPr>
          <w:u w:val="single"/>
        </w:rPr>
        <w:t xml:space="preserve">                   </w:t>
      </w:r>
      <w:r>
        <w:t xml:space="preserve"> </w:t>
      </w:r>
    </w:p>
    <w:p>
      <w:pPr>
        <w:sectPr>
          <w:pgSz w:w="11910" w:h="16850"/>
          <w:pgMar w:top="1360" w:right="0" w:bottom="1180" w:left="980" w:header="0" w:footer="996" w:gutter="0"/>
          <w:cols w:space="720" w:num="1"/>
        </w:sectPr>
      </w:pPr>
    </w:p>
    <w:p>
      <w:pPr>
        <w:pStyle w:val="17"/>
        <w:spacing w:before="11"/>
        <w:rPr>
          <w:sz w:val="16"/>
        </w:rPr>
      </w:pPr>
    </w:p>
    <w:p>
      <w:pPr>
        <w:pStyle w:val="17"/>
        <w:spacing w:before="71"/>
        <w:ind w:left="161"/>
      </w:pPr>
      <w:r>
        <w:t xml:space="preserve">附件 10 保障农民工工资支付协议 </w:t>
      </w:r>
    </w:p>
    <w:p>
      <w:pPr>
        <w:pStyle w:val="17"/>
        <w:rPr>
          <w:sz w:val="20"/>
        </w:rPr>
      </w:pPr>
    </w:p>
    <w:p>
      <w:pPr>
        <w:pStyle w:val="17"/>
        <w:spacing w:before="7"/>
        <w:rPr>
          <w:sz w:val="15"/>
        </w:rPr>
      </w:pPr>
    </w:p>
    <w:p>
      <w:pPr>
        <w:pStyle w:val="17"/>
        <w:spacing w:before="71"/>
        <w:ind w:right="1039"/>
        <w:jc w:val="center"/>
      </w:pPr>
      <w:r>
        <w:t xml:space="preserve">保障农民工工资支付协议 </w:t>
      </w:r>
    </w:p>
    <w:p>
      <w:pPr>
        <w:pStyle w:val="17"/>
        <w:spacing w:before="8"/>
        <w:rPr>
          <w:sz w:val="24"/>
        </w:rPr>
      </w:pPr>
    </w:p>
    <w:p>
      <w:pPr>
        <w:pStyle w:val="17"/>
        <w:spacing w:before="1"/>
        <w:ind w:left="161"/>
      </w:pPr>
      <w:r>
        <w:t xml:space="preserve"> 发 包 人 ：</w:t>
      </w:r>
      <w:r>
        <w:rPr>
          <w:rFonts w:hint="eastAsia"/>
          <w:color w:val="000000"/>
          <w:u w:val="single"/>
        </w:rPr>
        <w:t>重庆经开区开发建设有限公司</w:t>
      </w:r>
      <w:r>
        <w:t xml:space="preserve">（ 发 包 人 ） </w:t>
      </w:r>
    </w:p>
    <w:p>
      <w:pPr>
        <w:pStyle w:val="17"/>
        <w:spacing w:before="8"/>
        <w:rPr>
          <w:sz w:val="15"/>
        </w:rPr>
      </w:pPr>
    </w:p>
    <w:p>
      <w:pPr>
        <w:pStyle w:val="17"/>
        <w:spacing w:before="71"/>
        <w:ind w:left="161"/>
      </w:pPr>
      <w:r>
        <w:t xml:space="preserve"> 承 包 人 ：</w:t>
      </w:r>
      <w:r>
        <w:rPr>
          <w:rFonts w:hint="eastAsia"/>
          <w:u w:val="single"/>
          <w:lang w:val="en-US"/>
        </w:rPr>
        <w:t xml:space="preserve"> </w:t>
      </w:r>
      <w:r>
        <w:rPr>
          <w:u w:val="single"/>
          <w:lang w:val="en-US"/>
        </w:rPr>
        <w:t xml:space="preserve">                         </w:t>
      </w:r>
      <w:r>
        <w:rPr>
          <w:rFonts w:hint="eastAsia"/>
          <w:u w:val="single"/>
          <w:lang w:val="en-US"/>
        </w:rPr>
        <w:t xml:space="preserve"> </w:t>
      </w:r>
      <w:r>
        <w:t xml:space="preserve">（ 承 包 人 ） </w:t>
      </w:r>
    </w:p>
    <w:p>
      <w:pPr>
        <w:pStyle w:val="17"/>
        <w:spacing w:before="6"/>
        <w:rPr>
          <w:sz w:val="14"/>
        </w:rPr>
      </w:pPr>
    </w:p>
    <w:p>
      <w:pPr>
        <w:pStyle w:val="17"/>
        <w:spacing w:before="71"/>
        <w:ind w:left="581"/>
      </w:pPr>
      <w:r>
        <w:t>为贯彻落实《国务院办公厅关于全面治理拖欠农民工工资问题的意见》（国办发〔2016〕1 号），</w:t>
      </w:r>
    </w:p>
    <w:p>
      <w:pPr>
        <w:pStyle w:val="17"/>
        <w:spacing w:before="4"/>
        <w:rPr>
          <w:sz w:val="15"/>
        </w:rPr>
      </w:pPr>
    </w:p>
    <w:p>
      <w:pPr>
        <w:pStyle w:val="17"/>
        <w:spacing w:line="415" w:lineRule="auto"/>
        <w:ind w:left="161" w:right="1153"/>
      </w:pPr>
      <w:r>
        <w:t>《重庆市人民政府办公厅关于全面治理拖欠农民工工资问题的实施意见》（</w:t>
      </w:r>
      <w:r>
        <w:rPr>
          <w:spacing w:val="-2"/>
        </w:rPr>
        <w:t>渝府办发〔</w:t>
      </w:r>
      <w:r>
        <w:rPr>
          <w:spacing w:val="-4"/>
        </w:rPr>
        <w:t>2016</w:t>
      </w:r>
      <w:r>
        <w:t>〕101</w:t>
      </w:r>
      <w:r>
        <w:rPr>
          <w:spacing w:val="-23"/>
        </w:rPr>
        <w:t xml:space="preserve"> 号</w:t>
      </w:r>
      <w:r>
        <w:t xml:space="preserve">）， 健全预防和解决拖欠农民工工资问题的长效机制，切实保障农民工劳动报酬权益，维护社会公平正义， </w:t>
      </w:r>
      <w:r>
        <w:rPr>
          <w:spacing w:val="-1"/>
        </w:rPr>
        <w:t>促进社会和谐稳定。经甲、乙双方结合实际情况，友好协商，达成如下协议：</w:t>
      </w:r>
      <w:r>
        <w:t xml:space="preserve"> </w:t>
      </w:r>
    </w:p>
    <w:p>
      <w:pPr>
        <w:pStyle w:val="17"/>
        <w:spacing w:before="15" w:line="415" w:lineRule="auto"/>
        <w:ind w:left="161" w:right="1279" w:firstLine="420"/>
        <w:jc w:val="both"/>
      </w:pPr>
      <w:r>
        <w:t xml:space="preserve">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 </w:t>
      </w:r>
    </w:p>
    <w:p>
      <w:pPr>
        <w:pStyle w:val="17"/>
        <w:spacing w:line="427" w:lineRule="auto"/>
        <w:ind w:left="161" w:right="1281" w:firstLine="420"/>
        <w:jc w:val="both"/>
      </w:pPr>
      <w:r>
        <w:t>二、由于工程进度款申报和审查需一定时间，其与农民工工资发放时间存在一定时间的延后，承包</w:t>
      </w:r>
      <w:r>
        <w:rPr>
          <w:spacing w:val="-5"/>
        </w:rPr>
        <w:t xml:space="preserve">人应具有垫付不低于 </w:t>
      </w:r>
      <w:r>
        <w:t>3</w:t>
      </w:r>
      <w:r>
        <w:rPr>
          <w:spacing w:val="-7"/>
        </w:rPr>
        <w:t xml:space="preserve"> 个月农民工工资能力。承包人在本补充协议签订后申请的第一笔工程进度款时应</w:t>
      </w:r>
    </w:p>
    <w:p>
      <w:pPr>
        <w:pStyle w:val="17"/>
        <w:spacing w:line="415" w:lineRule="auto"/>
        <w:ind w:left="161" w:right="1280"/>
        <w:jc w:val="both"/>
      </w:pPr>
      <w:r>
        <w:rPr>
          <w:spacing w:val="-6"/>
        </w:rPr>
        <w:t xml:space="preserve">出具垫付不低于 </w:t>
      </w:r>
      <w:r>
        <w:t>3</w:t>
      </w:r>
      <w:r>
        <w:rPr>
          <w:spacing w:val="-7"/>
        </w:rPr>
        <w:t xml:space="preserve"> 个月农民工工资的书面承诺给发包人。发包人将承包人是否做出承诺作为支付工程进度款的前提条件之一。 </w:t>
      </w:r>
    </w:p>
    <w:p>
      <w:pPr>
        <w:pStyle w:val="17"/>
        <w:spacing w:line="422" w:lineRule="auto"/>
        <w:ind w:left="161" w:right="1276" w:firstLine="420"/>
        <w:jc w:val="both"/>
      </w:pPr>
      <w:r>
        <w:rPr>
          <w:spacing w:val="-6"/>
        </w:rPr>
        <w:t xml:space="preserve">三、承包人每月 </w:t>
      </w:r>
      <w:r>
        <w:t>10</w:t>
      </w:r>
      <w:r>
        <w:rPr>
          <w:spacing w:val="-7"/>
        </w:rPr>
        <w:t xml:space="preserve"> 日前将本月作业班组、班组人数、农民工身份信息等报监理单位，</w:t>
      </w:r>
      <w:r>
        <w:rPr>
          <w:spacing w:val="-3"/>
        </w:rPr>
        <w:t>10</w:t>
      </w:r>
      <w:r>
        <w:rPr>
          <w:spacing w:val="-23"/>
        </w:rPr>
        <w:t xml:space="preserve"> 日</w:t>
      </w:r>
      <w:r>
        <w:t>～15</w:t>
      </w:r>
      <w:r>
        <w:rPr>
          <w:spacing w:val="-23"/>
        </w:rPr>
        <w:t xml:space="preserve"> 日分别以作业班组为小组，每小组自行选举产生一名农民工代表，监理单位应全程监督，选举结果与当期</w:t>
      </w:r>
      <w:r>
        <w:rPr>
          <w:spacing w:val="-22"/>
        </w:rPr>
        <w:t>工程款支付申请一并报送发包人。</w:t>
      </w:r>
      <w:r>
        <w:t xml:space="preserve"> </w:t>
      </w:r>
    </w:p>
    <w:p>
      <w:pPr>
        <w:pStyle w:val="17"/>
        <w:spacing w:line="259" w:lineRule="exact"/>
        <w:ind w:left="581"/>
        <w:jc w:val="both"/>
      </w:pPr>
      <w:r>
        <w:t xml:space="preserve">四、若发现承包人有下列事项的，发包人在支付当期进度款时暂扣当期应支付进度款 5%比例的款项。 </w:t>
      </w:r>
    </w:p>
    <w:p>
      <w:pPr>
        <w:pStyle w:val="17"/>
        <w:spacing w:before="5"/>
        <w:rPr>
          <w:sz w:val="14"/>
        </w:rPr>
      </w:pPr>
    </w:p>
    <w:p>
      <w:pPr>
        <w:pStyle w:val="17"/>
        <w:ind w:left="161"/>
      </w:pPr>
      <w:r>
        <w:t xml:space="preserve">    （一）现场检查发现项目存在拖欠农民工工资情况并经核查属实的； </w:t>
      </w:r>
    </w:p>
    <w:p>
      <w:pPr>
        <w:pStyle w:val="17"/>
        <w:spacing w:before="4"/>
        <w:rPr>
          <w:sz w:val="15"/>
        </w:rPr>
      </w:pPr>
    </w:p>
    <w:p>
      <w:pPr>
        <w:pStyle w:val="17"/>
        <w:ind w:left="581"/>
      </w:pPr>
      <w:r>
        <w:t xml:space="preserve">（二）相关行政管理部门检查发现存在拖欠农民工工资情况并经核查属实的； </w:t>
      </w:r>
    </w:p>
    <w:p>
      <w:pPr>
        <w:pStyle w:val="17"/>
        <w:spacing w:before="4"/>
        <w:rPr>
          <w:sz w:val="15"/>
        </w:rPr>
      </w:pPr>
    </w:p>
    <w:p>
      <w:pPr>
        <w:pStyle w:val="17"/>
        <w:ind w:left="161"/>
      </w:pPr>
      <w:r>
        <w:t xml:space="preserve">    （三）有拖欠农民工工资投诉事项并经核查属实的。 </w:t>
      </w:r>
    </w:p>
    <w:p>
      <w:pPr>
        <w:pStyle w:val="17"/>
        <w:spacing w:before="6"/>
        <w:rPr>
          <w:sz w:val="16"/>
        </w:rPr>
      </w:pPr>
    </w:p>
    <w:p>
      <w:pPr>
        <w:pStyle w:val="17"/>
        <w:spacing w:before="1"/>
        <w:ind w:left="161"/>
      </w:pPr>
      <w:r>
        <w:t xml:space="preserve">    五、对发现的存在拖欠农民工工资事项，承包人应在 3 天内限时整改，并将整改措施和结果报发包</w:t>
      </w:r>
    </w:p>
    <w:p>
      <w:pPr>
        <w:pStyle w:val="17"/>
        <w:spacing w:before="3"/>
        <w:rPr>
          <w:sz w:val="15"/>
        </w:rPr>
      </w:pPr>
    </w:p>
    <w:p>
      <w:pPr>
        <w:pStyle w:val="17"/>
        <w:spacing w:line="415" w:lineRule="auto"/>
        <w:ind w:left="161" w:right="1211"/>
      </w:pPr>
      <w:r>
        <w:t xml:space="preserve">人审查，经发包人批准同意后，在下一期工程进度款支付中返还暂扣的工程款；如承包人未在 3 天内限时整改，暂扣工程款将继续扣留，直至整改完毕。暂扣款不计息。 </w:t>
      </w:r>
    </w:p>
    <w:p>
      <w:pPr>
        <w:pStyle w:val="17"/>
        <w:spacing w:line="415" w:lineRule="auto"/>
        <w:ind w:left="581" w:right="1830"/>
      </w:pPr>
      <w:r>
        <w:t xml:space="preserve">六、本协议经双方法定代表人或委托代理人签字并加盖公章后生效，履行完毕后自然失效。附件： </w:t>
      </w:r>
    </w:p>
    <w:p>
      <w:pPr>
        <w:spacing w:line="415" w:lineRule="auto"/>
        <w:sectPr>
          <w:pgSz w:w="11910" w:h="16850"/>
          <w:pgMar w:top="1600" w:right="0" w:bottom="1180" w:left="980" w:header="0" w:footer="996" w:gutter="0"/>
          <w:cols w:space="720" w:num="1"/>
        </w:sectPr>
      </w:pPr>
    </w:p>
    <w:p>
      <w:pPr>
        <w:pStyle w:val="17"/>
        <w:spacing w:before="46"/>
        <w:ind w:left="746"/>
      </w:pPr>
      <w:r>
        <w:t xml:space="preserve">1、关于农民工工资发放情况的说明表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1"/>
        <w:rPr>
          <w:sz w:val="28"/>
        </w:rPr>
      </w:pPr>
    </w:p>
    <w:p>
      <w:pPr>
        <w:pStyle w:val="17"/>
        <w:spacing w:before="71"/>
        <w:ind w:left="746"/>
      </w:pPr>
      <w:r>
        <w:t xml:space="preserve">（以下无正文）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4"/>
        <w:rPr>
          <w:sz w:val="29"/>
        </w:rPr>
      </w:pPr>
    </w:p>
    <w:p>
      <w:pPr>
        <w:pStyle w:val="17"/>
        <w:spacing w:before="71"/>
        <w:ind w:left="326"/>
      </w:pPr>
      <w:r>
        <w:t>发包人：</w:t>
      </w:r>
      <w:r>
        <w:rPr>
          <w:u w:val="single"/>
        </w:rPr>
        <w:t xml:space="preserve"> </w:t>
      </w:r>
      <w:r>
        <w:rPr>
          <w:rFonts w:hint="eastAsia"/>
          <w:color w:val="000000"/>
          <w:u w:val="single"/>
        </w:rPr>
        <w:t>重庆经开区开发建设有限公司</w:t>
      </w:r>
      <w:r>
        <w:t xml:space="preserve">（发包人） </w:t>
      </w:r>
    </w:p>
    <w:p>
      <w:pPr>
        <w:pStyle w:val="17"/>
        <w:spacing w:before="10"/>
        <w:rPr>
          <w:sz w:val="9"/>
        </w:rPr>
      </w:pPr>
    </w:p>
    <w:p>
      <w:pPr>
        <w:pStyle w:val="17"/>
        <w:spacing w:before="71"/>
        <w:ind w:left="326"/>
      </w:pPr>
      <w:r>
        <w:t>法定代表人：</w:t>
      </w:r>
      <w:r>
        <w:rPr>
          <w:u w:val="single"/>
        </w:rPr>
        <w:t xml:space="preserve">    </w:t>
      </w:r>
      <w:r>
        <w:rPr>
          <w:rFonts w:hint="eastAsia"/>
          <w:u w:val="single"/>
          <w:lang w:val="en-US"/>
        </w:rPr>
        <w:t xml:space="preserve">     </w:t>
      </w:r>
      <w:r>
        <w:rPr>
          <w:u w:val="single"/>
        </w:rPr>
        <w:t xml:space="preserve">   </w:t>
      </w:r>
      <w:r>
        <w:t xml:space="preserve"> </w:t>
      </w:r>
    </w:p>
    <w:p>
      <w:pPr>
        <w:pStyle w:val="17"/>
        <w:spacing w:before="10"/>
        <w:rPr>
          <w:sz w:val="9"/>
        </w:rPr>
      </w:pPr>
    </w:p>
    <w:p>
      <w:pPr>
        <w:pStyle w:val="17"/>
        <w:spacing w:before="71"/>
        <w:ind w:left="326"/>
      </w:pPr>
      <w:r>
        <w:t>或委托代理人：</w:t>
      </w:r>
      <w:r>
        <w:rPr>
          <w:u w:val="single"/>
        </w:rPr>
        <w:t xml:space="preserve">     </w:t>
      </w:r>
      <w:r>
        <w:rPr>
          <w:rFonts w:hint="eastAsia"/>
          <w:u w:val="single"/>
          <w:lang w:val="en-US"/>
        </w:rPr>
        <w:t xml:space="preserve">     </w:t>
      </w:r>
      <w:r>
        <w:rPr>
          <w:u w:val="single"/>
        </w:rPr>
        <w:t xml:space="preserve">  </w:t>
      </w:r>
      <w:r>
        <w:t xml:space="preserve"> </w:t>
      </w:r>
    </w:p>
    <w:p>
      <w:pPr>
        <w:pStyle w:val="17"/>
        <w:spacing w:before="10"/>
        <w:rPr>
          <w:sz w:val="9"/>
        </w:rPr>
      </w:pPr>
    </w:p>
    <w:p>
      <w:pPr>
        <w:pStyle w:val="17"/>
        <w:spacing w:before="71"/>
        <w:ind w:left="326"/>
      </w:pPr>
      <w:r>
        <w:t>联系人：</w:t>
      </w:r>
      <w:r>
        <w:rPr>
          <w:u w:val="single"/>
        </w:rPr>
        <w:t xml:space="preserve">     </w:t>
      </w:r>
      <w:r>
        <w:rPr>
          <w:rFonts w:hint="eastAsia"/>
          <w:u w:val="single"/>
          <w:lang w:val="en-US"/>
        </w:rPr>
        <w:t xml:space="preserve">     </w:t>
      </w:r>
      <w:r>
        <w:rPr>
          <w:u w:val="single"/>
        </w:rPr>
        <w:t xml:space="preserve">  </w:t>
      </w:r>
      <w:r>
        <w:t xml:space="preserve"> </w:t>
      </w: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12"/>
        <w:rPr>
          <w:sz w:val="19"/>
        </w:rPr>
      </w:pPr>
    </w:p>
    <w:p>
      <w:pPr>
        <w:pStyle w:val="17"/>
        <w:spacing w:before="71"/>
        <w:ind w:left="326"/>
      </w:pPr>
      <w:r>
        <w:t>承包人：</w:t>
      </w:r>
      <w:r>
        <w:rPr>
          <w:u w:val="single"/>
        </w:rPr>
        <w:t xml:space="preserve"> </w:t>
      </w:r>
      <w:r>
        <w:rPr>
          <w:rFonts w:hint="eastAsia"/>
          <w:u w:val="single"/>
          <w:lang w:val="en-US"/>
        </w:rPr>
        <w:t xml:space="preserve"> </w:t>
      </w:r>
      <w:r>
        <w:rPr>
          <w:u w:val="single"/>
          <w:lang w:val="en-US"/>
        </w:rPr>
        <w:t xml:space="preserve">                      </w:t>
      </w:r>
      <w:r>
        <w:t xml:space="preserve">（承包人） </w:t>
      </w:r>
    </w:p>
    <w:p>
      <w:pPr>
        <w:pStyle w:val="17"/>
        <w:spacing w:before="10"/>
        <w:rPr>
          <w:sz w:val="9"/>
        </w:rPr>
      </w:pPr>
    </w:p>
    <w:p>
      <w:pPr>
        <w:pStyle w:val="17"/>
        <w:spacing w:before="71"/>
        <w:ind w:left="326"/>
      </w:pPr>
      <w:r>
        <w:t>法定代表人：</w:t>
      </w:r>
      <w:r>
        <w:rPr>
          <w:u w:val="single"/>
        </w:rPr>
        <w:t xml:space="preserve">   </w:t>
      </w:r>
      <w:r>
        <w:rPr>
          <w:rFonts w:hint="eastAsia"/>
          <w:u w:val="single"/>
          <w:lang w:val="en-US"/>
        </w:rPr>
        <w:t xml:space="preserve">      </w:t>
      </w:r>
      <w:r>
        <w:rPr>
          <w:u w:val="single"/>
        </w:rPr>
        <w:t xml:space="preserve">    </w:t>
      </w:r>
      <w:r>
        <w:t xml:space="preserve"> </w:t>
      </w:r>
    </w:p>
    <w:p>
      <w:pPr>
        <w:pStyle w:val="17"/>
        <w:spacing w:before="10"/>
        <w:rPr>
          <w:sz w:val="9"/>
        </w:rPr>
      </w:pPr>
    </w:p>
    <w:p>
      <w:pPr>
        <w:pStyle w:val="17"/>
        <w:spacing w:before="71"/>
        <w:ind w:left="326"/>
      </w:pPr>
      <w:r>
        <w:t>或委托代理人：</w:t>
      </w:r>
      <w:r>
        <w:rPr>
          <w:u w:val="single"/>
        </w:rPr>
        <w:t xml:space="preserve">    </w:t>
      </w:r>
      <w:r>
        <w:rPr>
          <w:rFonts w:hint="eastAsia"/>
          <w:u w:val="single"/>
          <w:lang w:val="en-US"/>
        </w:rPr>
        <w:t xml:space="preserve">     </w:t>
      </w:r>
      <w:r>
        <w:rPr>
          <w:u w:val="single"/>
        </w:rPr>
        <w:t xml:space="preserve">   </w:t>
      </w:r>
      <w:r>
        <w:t xml:space="preserve"> </w:t>
      </w:r>
    </w:p>
    <w:p>
      <w:pPr>
        <w:pStyle w:val="17"/>
        <w:spacing w:before="12"/>
        <w:rPr>
          <w:sz w:val="10"/>
        </w:rPr>
      </w:pPr>
    </w:p>
    <w:p>
      <w:pPr>
        <w:pStyle w:val="17"/>
        <w:spacing w:before="71"/>
        <w:ind w:left="326"/>
      </w:pPr>
      <w:r>
        <w:t>联系人：</w:t>
      </w:r>
      <w:r>
        <w:rPr>
          <w:u w:val="single"/>
        </w:rPr>
        <w:t xml:space="preserve">    </w:t>
      </w:r>
      <w:r>
        <w:rPr>
          <w:rFonts w:hint="eastAsia"/>
          <w:u w:val="single"/>
          <w:lang w:val="en-US"/>
        </w:rPr>
        <w:t xml:space="preserve">    </w:t>
      </w:r>
      <w:r>
        <w:rPr>
          <w:u w:val="single"/>
        </w:rPr>
        <w:t xml:space="preserve">   </w:t>
      </w:r>
      <w:r>
        <w:t xml:space="preserve"> </w:t>
      </w:r>
    </w:p>
    <w:p>
      <w:pPr>
        <w:pStyle w:val="17"/>
        <w:spacing w:before="91"/>
        <w:ind w:left="882"/>
      </w:pPr>
      <w:r>
        <w:t xml:space="preserve"> </w:t>
      </w:r>
    </w:p>
    <w:p>
      <w:pPr>
        <w:sectPr>
          <w:pgSz w:w="11910" w:h="16850"/>
          <w:pgMar w:top="1360" w:right="0" w:bottom="1180" w:left="980" w:header="0" w:footer="996" w:gutter="0"/>
          <w:cols w:space="720" w:num="1"/>
        </w:sectPr>
      </w:pPr>
    </w:p>
    <w:p>
      <w:pPr>
        <w:pStyle w:val="17"/>
        <w:spacing w:before="41"/>
        <w:ind w:left="161"/>
      </w:pPr>
      <w:r>
        <w:t xml:space="preserve">保障农民工工资支付协议附件 1： </w:t>
      </w:r>
    </w:p>
    <w:p>
      <w:pPr>
        <w:pStyle w:val="17"/>
        <w:spacing w:before="167"/>
        <w:ind w:left="3315"/>
      </w:pPr>
      <w:r>
        <w:t xml:space="preserve">关于农民工工资发放情况的说明表 </w:t>
      </w:r>
    </w:p>
    <w:p>
      <w:pPr>
        <w:pStyle w:val="17"/>
        <w:rPr>
          <w:sz w:val="20"/>
        </w:rPr>
      </w:pPr>
    </w:p>
    <w:p>
      <w:pPr>
        <w:pStyle w:val="17"/>
        <w:spacing w:before="7"/>
        <w:rPr>
          <w:sz w:val="24"/>
        </w:rPr>
      </w:pPr>
    </w:p>
    <w:tbl>
      <w:tblPr>
        <w:tblStyle w:val="46"/>
        <w:tblW w:w="0" w:type="auto"/>
        <w:tblInd w:w="6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8"/>
        <w:gridCol w:w="62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456" w:type="dxa"/>
            <w:gridSpan w:val="2"/>
          </w:tcPr>
          <w:p>
            <w:pPr>
              <w:pStyle w:val="318"/>
              <w:spacing w:before="90"/>
              <w:ind w:left="112"/>
              <w:rPr>
                <w:sz w:val="21"/>
              </w:rPr>
            </w:pPr>
            <w:r>
              <w:rPr>
                <w:sz w:val="21"/>
              </w:rPr>
              <w:t xml:space="preserve">工程名称：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238" w:type="dxa"/>
          </w:tcPr>
          <w:p>
            <w:pPr>
              <w:pStyle w:val="318"/>
              <w:ind w:left="112"/>
              <w:rPr>
                <w:sz w:val="21"/>
              </w:rPr>
            </w:pPr>
            <w:r>
              <w:rPr>
                <w:sz w:val="21"/>
              </w:rPr>
              <w:t xml:space="preserve">施工单位： </w:t>
            </w:r>
          </w:p>
        </w:tc>
        <w:tc>
          <w:tcPr>
            <w:tcW w:w="6218" w:type="dxa"/>
          </w:tcPr>
          <w:p>
            <w:pPr>
              <w:pStyle w:val="318"/>
              <w:ind w:left="112"/>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38" w:type="dxa"/>
          </w:tcPr>
          <w:p>
            <w:pPr>
              <w:pStyle w:val="318"/>
              <w:ind w:left="112"/>
              <w:rPr>
                <w:sz w:val="21"/>
              </w:rPr>
            </w:pPr>
            <w:r>
              <w:rPr>
                <w:sz w:val="21"/>
              </w:rPr>
              <w:t xml:space="preserve">监理单位： </w:t>
            </w:r>
          </w:p>
        </w:tc>
        <w:tc>
          <w:tcPr>
            <w:tcW w:w="6218" w:type="dxa"/>
          </w:tcPr>
          <w:p>
            <w:pPr>
              <w:pStyle w:val="318"/>
              <w:ind w:left="112"/>
              <w:rPr>
                <w:sz w:val="21"/>
              </w:rPr>
            </w:pP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4" w:hRule="atLeast"/>
        </w:trPr>
        <w:tc>
          <w:tcPr>
            <w:tcW w:w="8456" w:type="dxa"/>
            <w:gridSpan w:val="2"/>
          </w:tcPr>
          <w:p>
            <w:pPr>
              <w:pStyle w:val="318"/>
              <w:spacing w:before="90"/>
              <w:ind w:left="112"/>
              <w:rPr>
                <w:sz w:val="21"/>
              </w:rPr>
            </w:pPr>
            <w:r>
              <w:rPr>
                <w:sz w:val="21"/>
              </w:rPr>
              <w:t xml:space="preserve"> </w:t>
            </w:r>
          </w:p>
          <w:p>
            <w:pPr>
              <w:pStyle w:val="318"/>
              <w:spacing w:before="0"/>
              <w:ind w:left="0"/>
              <w:rPr>
                <w:sz w:val="20"/>
              </w:rPr>
            </w:pPr>
          </w:p>
          <w:p>
            <w:pPr>
              <w:pStyle w:val="318"/>
              <w:spacing w:before="165"/>
              <w:ind w:left="112"/>
              <w:rPr>
                <w:sz w:val="21"/>
              </w:rPr>
            </w:pPr>
            <w:r>
              <w:rPr>
                <w:sz w:val="21"/>
              </w:rPr>
              <w:t xml:space="preserve">（项目业主单位名称）： </w:t>
            </w:r>
          </w:p>
          <w:p>
            <w:pPr>
              <w:pStyle w:val="318"/>
              <w:spacing w:before="121" w:line="362" w:lineRule="auto"/>
              <w:ind w:left="112" w:right="102"/>
              <w:jc w:val="both"/>
              <w:rPr>
                <w:sz w:val="21"/>
              </w:rPr>
            </w:pPr>
            <w:r>
              <w:rPr>
                <w:sz w:val="21"/>
              </w:rPr>
              <w:t xml:space="preserve">    我单位负责承建的（工程名称）无拖欠农民工资的情况，贵单位先期支付我单位的工程款已优先用于支付了农民工工资，农民工工资全部按时足额进行了发放，请贵单位予以审核。 </w:t>
            </w:r>
          </w:p>
          <w:p>
            <w:pPr>
              <w:pStyle w:val="318"/>
              <w:spacing w:before="0" w:line="252" w:lineRule="exact"/>
              <w:ind w:left="112"/>
              <w:rPr>
                <w:sz w:val="21"/>
              </w:rPr>
            </w:pPr>
            <w:r>
              <w:rPr>
                <w:sz w:val="21"/>
              </w:rPr>
              <w:t xml:space="preserve"> </w:t>
            </w:r>
          </w:p>
          <w:p>
            <w:pPr>
              <w:pStyle w:val="318"/>
              <w:spacing w:before="0"/>
              <w:ind w:left="0"/>
              <w:rPr>
                <w:sz w:val="20"/>
              </w:rPr>
            </w:pPr>
          </w:p>
          <w:p>
            <w:pPr>
              <w:pStyle w:val="318"/>
              <w:spacing w:before="166"/>
              <w:ind w:left="1374"/>
              <w:rPr>
                <w:sz w:val="21"/>
              </w:rPr>
            </w:pPr>
            <w:r>
              <w:rPr>
                <w:sz w:val="21"/>
              </w:rPr>
              <w:t>施工单位项目负责人签字（加盖项目章）：</w:t>
            </w:r>
            <w:r>
              <w:rPr>
                <w:sz w:val="21"/>
                <w:u w:val="single"/>
              </w:rPr>
              <w:t xml:space="preserve">        </w:t>
            </w: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2238" w:type="dxa"/>
          </w:tcPr>
          <w:p>
            <w:pPr>
              <w:pStyle w:val="318"/>
              <w:spacing w:before="0"/>
              <w:ind w:left="0"/>
              <w:rPr>
                <w:sz w:val="20"/>
              </w:rPr>
            </w:pPr>
          </w:p>
          <w:p>
            <w:pPr>
              <w:pStyle w:val="318"/>
              <w:spacing w:before="2"/>
              <w:ind w:left="0"/>
              <w:rPr>
                <w:sz w:val="15"/>
              </w:rPr>
            </w:pPr>
          </w:p>
          <w:p>
            <w:pPr>
              <w:pStyle w:val="318"/>
              <w:spacing w:before="0"/>
              <w:ind w:left="382"/>
              <w:rPr>
                <w:sz w:val="21"/>
              </w:rPr>
            </w:pPr>
            <w:r>
              <w:rPr>
                <w:sz w:val="21"/>
              </w:rPr>
              <w:t xml:space="preserve">监理单位意见： </w:t>
            </w:r>
          </w:p>
        </w:tc>
        <w:tc>
          <w:tcPr>
            <w:tcW w:w="6218" w:type="dxa"/>
          </w:tcPr>
          <w:p>
            <w:pPr>
              <w:pStyle w:val="318"/>
              <w:ind w:left="112"/>
              <w:rPr>
                <w:sz w:val="21"/>
              </w:rPr>
            </w:pPr>
            <w:r>
              <w:rPr>
                <w:sz w:val="21"/>
              </w:rPr>
              <w:t xml:space="preserve"> </w:t>
            </w:r>
          </w:p>
          <w:p>
            <w:pPr>
              <w:pStyle w:val="318"/>
              <w:spacing w:before="0"/>
              <w:ind w:left="0"/>
              <w:rPr>
                <w:sz w:val="20"/>
              </w:rPr>
            </w:pPr>
          </w:p>
          <w:p>
            <w:pPr>
              <w:pStyle w:val="318"/>
              <w:spacing w:before="150"/>
              <w:ind w:left="112"/>
              <w:rPr>
                <w:sz w:val="21"/>
              </w:rPr>
            </w:pPr>
            <w:r>
              <w:rPr>
                <w:sz w:val="21"/>
              </w:rPr>
              <w:t xml:space="preserve">             总监签字并加盖项目章：</w:t>
            </w:r>
            <w:r>
              <w:rPr>
                <w:sz w:val="21"/>
                <w:u w:val="single"/>
              </w:rPr>
              <w:t xml:space="preserve">        </w:t>
            </w: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2238" w:type="dxa"/>
          </w:tcPr>
          <w:p>
            <w:pPr>
              <w:pStyle w:val="318"/>
              <w:spacing w:before="0"/>
              <w:ind w:left="0"/>
              <w:rPr>
                <w:sz w:val="21"/>
              </w:rPr>
            </w:pPr>
          </w:p>
          <w:p>
            <w:pPr>
              <w:pStyle w:val="318"/>
              <w:spacing w:before="1" w:line="362" w:lineRule="auto"/>
              <w:ind w:left="908" w:right="153" w:hanging="736"/>
              <w:rPr>
                <w:sz w:val="21"/>
              </w:rPr>
            </w:pPr>
            <w:r>
              <w:rPr>
                <w:sz w:val="21"/>
              </w:rPr>
              <w:t xml:space="preserve">工程部项目负责人意见： </w:t>
            </w:r>
          </w:p>
        </w:tc>
        <w:tc>
          <w:tcPr>
            <w:tcW w:w="6218" w:type="dxa"/>
          </w:tcPr>
          <w:p>
            <w:pPr>
              <w:pStyle w:val="318"/>
              <w:ind w:left="112"/>
              <w:rPr>
                <w:sz w:val="21"/>
              </w:rPr>
            </w:pPr>
            <w:r>
              <w:rPr>
                <w:sz w:val="21"/>
              </w:rPr>
              <w:t xml:space="preserve"> </w:t>
            </w:r>
          </w:p>
          <w:p>
            <w:pPr>
              <w:pStyle w:val="318"/>
              <w:spacing w:before="0"/>
              <w:ind w:left="0"/>
              <w:rPr>
                <w:sz w:val="20"/>
              </w:rPr>
            </w:pPr>
          </w:p>
          <w:p>
            <w:pPr>
              <w:pStyle w:val="318"/>
              <w:spacing w:before="150"/>
              <w:ind w:left="112"/>
              <w:rPr>
                <w:sz w:val="21"/>
              </w:rPr>
            </w:pPr>
            <w:r>
              <w:rPr>
                <w:sz w:val="21"/>
              </w:rPr>
              <w:t xml:space="preserve">                   项目负责人签字：</w:t>
            </w:r>
            <w:r>
              <w:rPr>
                <w:sz w:val="21"/>
                <w:u w:val="single"/>
              </w:rPr>
              <w:t xml:space="preserve">        </w:t>
            </w:r>
            <w:r>
              <w:rPr>
                <w:sz w:val="21"/>
              </w:rPr>
              <w:t xml:space="preserve"> </w:t>
            </w:r>
          </w:p>
        </w:tc>
      </w:tr>
    </w:tbl>
    <w:p>
      <w:pPr>
        <w:pStyle w:val="17"/>
        <w:ind w:left="161"/>
      </w:pPr>
      <w:r>
        <w:t xml:space="preserve"> </w:t>
      </w:r>
    </w:p>
    <w:p>
      <w:pPr>
        <w:pStyle w:val="2"/>
        <w:spacing w:before="0" w:after="0" w:line="360" w:lineRule="auto"/>
        <w:jc w:val="center"/>
        <w:rPr>
          <w:rFonts w:ascii="宋体" w:hAnsi="宋体"/>
          <w:highlight w:val="none"/>
        </w:rPr>
      </w:pPr>
      <w:r>
        <w:rPr>
          <w:rFonts w:ascii="宋体" w:hAnsi="宋体"/>
          <w:highlight w:val="none"/>
        </w:rPr>
        <w:br w:type="page"/>
      </w:r>
      <w:bookmarkStart w:id="361" w:name="_Toc20094"/>
      <w:bookmarkStart w:id="362" w:name="_Toc534185829"/>
      <w:bookmarkStart w:id="363" w:name="_Toc287607865"/>
      <w:bookmarkStart w:id="364" w:name="_Toc287620812"/>
      <w:bookmarkStart w:id="365" w:name="_Toc430530528"/>
      <w:bookmarkStart w:id="366" w:name="_Toc24390"/>
      <w:bookmarkStart w:id="367" w:name="_Toc23843"/>
      <w:bookmarkStart w:id="368" w:name="_Toc509218852"/>
      <w:bookmarkStart w:id="369" w:name="_Toc296503025"/>
      <w:bookmarkStart w:id="370" w:name="_Toc351203480"/>
      <w:bookmarkStart w:id="371" w:name="_Toc296890982"/>
      <w:r>
        <w:rPr>
          <w:rFonts w:hint="eastAsia" w:ascii="宋体" w:hAnsi="宋体"/>
          <w:highlight w:val="none"/>
        </w:rPr>
        <w:t>第五章  工程量清单</w:t>
      </w:r>
      <w:bookmarkEnd w:id="361"/>
      <w:bookmarkStart w:id="372" w:name="招标文件05章工程量清单01"/>
      <w:bookmarkEnd w:id="372"/>
      <w:bookmarkStart w:id="373" w:name="_Toc430530514"/>
      <w:bookmarkStart w:id="374" w:name="_Toc287620798"/>
      <w:bookmarkStart w:id="375" w:name="_Toc277082638"/>
      <w:bookmarkStart w:id="376" w:name="_Toc224103477"/>
      <w:bookmarkStart w:id="377" w:name="_Toc287607856"/>
    </w:p>
    <w:bookmarkEnd w:id="373"/>
    <w:bookmarkEnd w:id="374"/>
    <w:bookmarkEnd w:id="375"/>
    <w:bookmarkEnd w:id="376"/>
    <w:bookmarkEnd w:id="377"/>
    <w:p>
      <w:pPr>
        <w:snapToGrid w:val="0"/>
        <w:spacing w:line="360" w:lineRule="auto"/>
        <w:jc w:val="center"/>
        <w:rPr>
          <w:rFonts w:ascii="宋体" w:hAnsi="宋体"/>
          <w:sz w:val="24"/>
          <w:highlight w:val="none"/>
        </w:rPr>
      </w:pPr>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ind w:right="561"/>
        <w:rPr>
          <w:rFonts w:ascii="宋体" w:hAnsi="宋体"/>
          <w:szCs w:val="21"/>
          <w:highlight w:val="none"/>
        </w:rPr>
      </w:pPr>
      <w:r>
        <w:rPr>
          <w:rFonts w:ascii="宋体" w:hAnsi="宋体"/>
          <w:sz w:val="24"/>
          <w:highlight w:val="none"/>
        </w:rPr>
        <w:br w:type="page"/>
      </w:r>
    </w:p>
    <w:p>
      <w:pPr>
        <w:spacing w:line="360" w:lineRule="auto"/>
        <w:rPr>
          <w:rFonts w:ascii="宋体" w:hAnsi="宋体"/>
          <w:szCs w:val="20"/>
          <w:highlight w:val="none"/>
        </w:rPr>
      </w:pPr>
    </w:p>
    <w:p>
      <w:pPr>
        <w:pStyle w:val="2"/>
        <w:spacing w:line="360" w:lineRule="auto"/>
        <w:jc w:val="center"/>
        <w:rPr>
          <w:rFonts w:hint="eastAsia" w:ascii="宋体" w:hAnsi="宋体" w:eastAsia="宋体"/>
          <w:highlight w:val="none"/>
          <w:lang w:eastAsia="zh-CN"/>
        </w:rPr>
      </w:pPr>
      <w:bookmarkStart w:id="378" w:name="招标文件06章图纸"/>
      <w:bookmarkEnd w:id="378"/>
      <w:bookmarkStart w:id="379" w:name="_Toc8087"/>
      <w:bookmarkStart w:id="380" w:name="_Toc534185825"/>
      <w:bookmarkStart w:id="381" w:name="_Toc509218846"/>
      <w:bookmarkStart w:id="382" w:name="_Toc287620803"/>
      <w:bookmarkStart w:id="383" w:name="_Toc22154"/>
      <w:bookmarkStart w:id="384" w:name="_Toc287607861"/>
      <w:bookmarkStart w:id="385" w:name="_Toc430530519"/>
      <w:bookmarkStart w:id="386" w:name="_Toc30298"/>
      <w:bookmarkStart w:id="387" w:name="_Toc15479"/>
      <w:r>
        <w:rPr>
          <w:rFonts w:hint="eastAsia" w:ascii="宋体" w:hAnsi="宋体"/>
          <w:highlight w:val="none"/>
        </w:rPr>
        <w:t>第六章  图纸</w:t>
      </w:r>
      <w:bookmarkEnd w:id="379"/>
      <w:bookmarkEnd w:id="380"/>
      <w:bookmarkEnd w:id="381"/>
      <w:bookmarkEnd w:id="382"/>
      <w:bookmarkEnd w:id="383"/>
      <w:bookmarkEnd w:id="384"/>
      <w:bookmarkEnd w:id="385"/>
      <w:bookmarkEnd w:id="386"/>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bookmarkEnd w:id="387"/>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spacing w:line="360" w:lineRule="auto"/>
        <w:jc w:val="center"/>
        <w:rPr>
          <w:rFonts w:ascii="宋体" w:hAnsi="宋体"/>
          <w:szCs w:val="20"/>
          <w:highlight w:val="none"/>
        </w:rPr>
      </w:pPr>
    </w:p>
    <w:p>
      <w:pPr>
        <w:spacing w:line="360" w:lineRule="auto"/>
        <w:rPr>
          <w:rFonts w:ascii="宋体" w:hAnsi="宋体"/>
          <w:szCs w:val="20"/>
          <w:highlight w:val="none"/>
        </w:rPr>
      </w:pPr>
      <w:bookmarkStart w:id="388" w:name="招标文件06章图纸01"/>
      <w:bookmarkEnd w:id="388"/>
      <w:bookmarkStart w:id="389" w:name="_Toc430530520"/>
      <w:bookmarkStart w:id="390" w:name="_Toc287620804"/>
    </w:p>
    <w:bookmarkEnd w:id="389"/>
    <w:bookmarkEnd w:id="390"/>
    <w:p>
      <w:pPr>
        <w:spacing w:line="360" w:lineRule="auto"/>
        <w:rPr>
          <w:rFonts w:ascii="宋体" w:hAnsi="宋体"/>
          <w:highlight w:val="none"/>
        </w:rPr>
      </w:pPr>
      <w:r>
        <w:rPr>
          <w:rFonts w:ascii="宋体" w:hAnsi="宋体"/>
          <w:szCs w:val="20"/>
          <w:highlight w:val="none"/>
        </w:rPr>
        <w:br w:type="page"/>
      </w:r>
    </w:p>
    <w:p>
      <w:pPr>
        <w:pStyle w:val="2"/>
        <w:spacing w:line="360" w:lineRule="auto"/>
        <w:jc w:val="center"/>
        <w:rPr>
          <w:rFonts w:ascii="宋体" w:hAnsi="宋体"/>
          <w:highlight w:val="none"/>
        </w:rPr>
      </w:pPr>
      <w:bookmarkStart w:id="391" w:name="招标文件07章技术标准和要求"/>
      <w:bookmarkEnd w:id="391"/>
      <w:bookmarkStart w:id="392" w:name="_Toc16673"/>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392"/>
      <w:bookmarkStart w:id="393" w:name="招标文件07章技术标准和要求01"/>
      <w:bookmarkEnd w:id="393"/>
      <w:bookmarkStart w:id="394" w:name="_Toc430530524"/>
      <w:bookmarkStart w:id="395" w:name="_Toc287620808"/>
    </w:p>
    <w:bookmarkEnd w:id="394"/>
    <w:bookmarkEnd w:id="395"/>
    <w:p>
      <w:pPr>
        <w:spacing w:line="360" w:lineRule="auto"/>
        <w:ind w:firstLine="420" w:firstLineChars="200"/>
        <w:outlineLvl w:val="1"/>
        <w:rPr>
          <w:rFonts w:hint="eastAsia" w:ascii="宋体" w:hAnsi="宋体"/>
          <w:szCs w:val="21"/>
        </w:rPr>
      </w:pPr>
      <w:bookmarkStart w:id="396" w:name="_Toc13391"/>
      <w:r>
        <w:rPr>
          <w:rFonts w:hint="eastAsia" w:ascii="宋体" w:hAnsi="宋体"/>
          <w:szCs w:val="21"/>
        </w:rPr>
        <w:t>一、900万高清环保人脸卡口人脸抓拍摄像机</w:t>
      </w:r>
      <w:bookmarkEnd w:id="396"/>
    </w:p>
    <w:p>
      <w:pPr>
        <w:spacing w:line="360" w:lineRule="auto"/>
        <w:ind w:firstLine="420" w:firstLineChars="200"/>
        <w:rPr>
          <w:rFonts w:hint="eastAsia" w:ascii="宋体" w:hAnsi="宋体"/>
          <w:szCs w:val="21"/>
        </w:rPr>
      </w:pPr>
      <w:r>
        <w:rPr>
          <w:rFonts w:hint="eastAsia" w:ascii="宋体" w:hAnsi="宋体"/>
          <w:szCs w:val="21"/>
        </w:rPr>
        <w:t>1、传感器不低于1.1英寸GS-CMOS，视频分辨率不低于4096×2336，抓图分辨率不低于4096×2336；</w:t>
      </w:r>
    </w:p>
    <w:p>
      <w:pPr>
        <w:spacing w:line="360" w:lineRule="auto"/>
        <w:ind w:firstLine="420" w:firstLineChars="200"/>
        <w:rPr>
          <w:rFonts w:hint="eastAsia" w:ascii="宋体" w:hAnsi="宋体"/>
          <w:szCs w:val="21"/>
        </w:rPr>
      </w:pPr>
      <w:r>
        <w:rPr>
          <w:rFonts w:hint="eastAsia" w:ascii="宋体" w:hAnsi="宋体"/>
          <w:szCs w:val="21"/>
        </w:rPr>
        <w:t>2、支持图像融合技术，夜间无需使用白光爆闪灯或无需外加频闪灯，解决夜间光污染；</w:t>
      </w:r>
    </w:p>
    <w:p>
      <w:pPr>
        <w:spacing w:line="360" w:lineRule="auto"/>
        <w:ind w:firstLine="420" w:firstLineChars="200"/>
        <w:rPr>
          <w:rFonts w:hint="eastAsia" w:ascii="宋体" w:hAnsi="宋体"/>
          <w:szCs w:val="21"/>
        </w:rPr>
      </w:pPr>
      <w:r>
        <w:rPr>
          <w:rFonts w:hint="eastAsia" w:ascii="宋体" w:hAnsi="宋体"/>
          <w:szCs w:val="21"/>
        </w:rPr>
        <w:t>3、具有DC12V电源输出接口，可对测速雷达等设备单独供电，测速雷达状态信息可查询；（提供公安部有效检测报告复印件加盖原厂公章或投标专用章）</w:t>
      </w:r>
    </w:p>
    <w:p>
      <w:pPr>
        <w:spacing w:line="360" w:lineRule="auto"/>
        <w:ind w:firstLine="420" w:firstLineChars="200"/>
        <w:rPr>
          <w:rFonts w:hint="eastAsia" w:ascii="宋体" w:hAnsi="宋体"/>
          <w:szCs w:val="21"/>
        </w:rPr>
      </w:pPr>
      <w:r>
        <w:rPr>
          <w:rFonts w:hint="eastAsia" w:ascii="宋体" w:hAnsi="宋体"/>
          <w:szCs w:val="21"/>
        </w:rPr>
        <w:t>4、支持配合外接补光灯控制使用，支持闪光灯和频闪灯同步补光；</w:t>
      </w:r>
    </w:p>
    <w:p>
      <w:pPr>
        <w:spacing w:line="360" w:lineRule="auto"/>
        <w:ind w:firstLine="420" w:firstLineChars="200"/>
        <w:rPr>
          <w:rFonts w:hint="eastAsia" w:ascii="宋体" w:hAnsi="宋体"/>
          <w:szCs w:val="21"/>
        </w:rPr>
      </w:pPr>
      <w:r>
        <w:rPr>
          <w:rFonts w:hint="eastAsia" w:ascii="宋体" w:hAnsi="宋体"/>
          <w:szCs w:val="21"/>
        </w:rPr>
        <w:t>5、支持自动采集车道、车流量、平均速度、车辆类型、占有率、平均车头时距、平均排队长度、时间段等交通信息数据并进行统计，支持自动上传采集的交通信息数据，上传时间间隔可设置；</w:t>
      </w:r>
    </w:p>
    <w:p>
      <w:pPr>
        <w:spacing w:line="360" w:lineRule="auto"/>
        <w:ind w:firstLine="420" w:firstLineChars="200"/>
        <w:rPr>
          <w:rFonts w:hint="eastAsia" w:ascii="宋体" w:hAnsi="宋体"/>
          <w:szCs w:val="21"/>
        </w:rPr>
      </w:pPr>
      <w:r>
        <w:rPr>
          <w:rFonts w:hint="eastAsia" w:ascii="宋体" w:hAnsi="宋体"/>
          <w:szCs w:val="21"/>
        </w:rPr>
        <w:t>6、支持485接口自动分配地址功能，在同一个485接口连接不同外部设备的情况下，支持通过485协议给每个外部设备分配不同地址编号，可独立配置各设备参数；（提供公安部有效检测报告复印件加盖原厂公章或投标专用章）</w:t>
      </w:r>
    </w:p>
    <w:p>
      <w:pPr>
        <w:spacing w:line="360" w:lineRule="auto"/>
        <w:ind w:firstLine="420" w:firstLineChars="200"/>
        <w:rPr>
          <w:rFonts w:hint="eastAsia" w:ascii="宋体" w:hAnsi="宋体"/>
          <w:szCs w:val="21"/>
        </w:rPr>
      </w:pPr>
      <w:r>
        <w:rPr>
          <w:rFonts w:hint="eastAsia" w:ascii="宋体" w:hAnsi="宋体"/>
          <w:szCs w:val="21"/>
        </w:rPr>
        <w:t>7、支持车牌识别功能：白天识别准确率不低于95%，晚上识别准确率不低于95%；</w:t>
      </w:r>
    </w:p>
    <w:p>
      <w:pPr>
        <w:spacing w:line="360" w:lineRule="auto"/>
        <w:ind w:firstLine="420" w:firstLineChars="200"/>
        <w:rPr>
          <w:rFonts w:hint="eastAsia" w:ascii="宋体" w:hAnsi="宋体"/>
          <w:szCs w:val="21"/>
        </w:rPr>
      </w:pPr>
      <w:r>
        <w:rPr>
          <w:rFonts w:hint="eastAsia" w:ascii="宋体" w:hAnsi="宋体"/>
          <w:szCs w:val="21"/>
        </w:rPr>
        <w:t>8、支持检测并跟踪指定区域内不少于220个目标，目标包括机动车、非机动车以及行人等；</w:t>
      </w:r>
    </w:p>
    <w:p>
      <w:pPr>
        <w:spacing w:line="360" w:lineRule="auto"/>
        <w:ind w:firstLine="420" w:firstLineChars="200"/>
        <w:rPr>
          <w:rFonts w:hint="eastAsia" w:ascii="宋体" w:hAnsi="宋体"/>
          <w:szCs w:val="21"/>
        </w:rPr>
      </w:pPr>
      <w:r>
        <w:rPr>
          <w:rFonts w:hint="eastAsia" w:ascii="宋体" w:hAnsi="宋体"/>
          <w:szCs w:val="21"/>
        </w:rPr>
        <w:t>9、支持普通卡口/人员卡口模式切换，支持设置卡口抓拍高速应用模式；</w:t>
      </w:r>
    </w:p>
    <w:p>
      <w:pPr>
        <w:spacing w:line="360" w:lineRule="auto"/>
        <w:ind w:firstLine="420" w:firstLineChars="200"/>
        <w:rPr>
          <w:rFonts w:hint="eastAsia" w:ascii="宋体" w:hAnsi="宋体"/>
          <w:szCs w:val="21"/>
        </w:rPr>
      </w:pPr>
      <w:r>
        <w:rPr>
          <w:rFonts w:hint="eastAsia" w:ascii="宋体" w:hAnsi="宋体"/>
          <w:szCs w:val="21"/>
        </w:rPr>
        <w:t>10、支持通过视频触发进行车辆抓拍，支持车牌识别、车身颜色识别、车型识别，通行车辆信息捕获和违章检测功能；</w:t>
      </w:r>
    </w:p>
    <w:p>
      <w:pPr>
        <w:spacing w:line="360" w:lineRule="auto"/>
        <w:ind w:firstLine="420" w:firstLineChars="200"/>
        <w:rPr>
          <w:rFonts w:hint="eastAsia" w:ascii="宋体" w:hAnsi="宋体"/>
          <w:szCs w:val="21"/>
        </w:rPr>
      </w:pPr>
      <w:r>
        <w:rPr>
          <w:rFonts w:hint="eastAsia" w:ascii="宋体" w:hAnsi="宋体"/>
          <w:szCs w:val="21"/>
        </w:rPr>
        <w:t>11、支持单帧多区域曝光功能，可对图片和视频进行多个区域的曝光值设置：在抓拍图片和实时视频中对同一个画面的不同区域展示不同亮度场景，曝光区域可调，曝光亮度可调；（提供公安部有效检测报告复印件加盖原厂公章或投标专用章）</w:t>
      </w:r>
    </w:p>
    <w:p>
      <w:pPr>
        <w:spacing w:line="360" w:lineRule="auto"/>
        <w:ind w:firstLine="420" w:firstLineChars="200"/>
        <w:rPr>
          <w:rFonts w:hint="eastAsia" w:ascii="宋体" w:hAnsi="宋体"/>
          <w:szCs w:val="21"/>
        </w:rPr>
      </w:pPr>
      <w:r>
        <w:rPr>
          <w:rFonts w:hint="eastAsia" w:ascii="宋体" w:hAnsi="宋体"/>
          <w:szCs w:val="21"/>
        </w:rPr>
        <w:t>12、支持网络接口、USB接口、RS-485接口、RS-232接口、I/O接口、报警输入输出、音频输入输出、外置灯接口、支持电源返送；</w:t>
      </w:r>
    </w:p>
    <w:p>
      <w:pPr>
        <w:spacing w:line="360" w:lineRule="auto"/>
        <w:ind w:firstLine="420" w:firstLineChars="200"/>
        <w:rPr>
          <w:rFonts w:hint="eastAsia" w:ascii="宋体" w:hAnsi="宋体"/>
          <w:szCs w:val="21"/>
        </w:rPr>
      </w:pPr>
      <w:r>
        <w:rPr>
          <w:rFonts w:hint="eastAsia" w:ascii="宋体" w:hAnsi="宋体"/>
          <w:szCs w:val="21"/>
        </w:rPr>
        <w:t>13、支持自动画线功能，可自动识别并画出车道线、抓拍检测线；</w:t>
      </w:r>
    </w:p>
    <w:p>
      <w:pPr>
        <w:spacing w:line="360" w:lineRule="auto"/>
        <w:ind w:firstLine="420" w:firstLineChars="200"/>
        <w:rPr>
          <w:rFonts w:hint="eastAsia" w:ascii="宋体" w:hAnsi="宋体"/>
          <w:szCs w:val="21"/>
        </w:rPr>
      </w:pPr>
      <w:r>
        <w:rPr>
          <w:rFonts w:hint="eastAsia" w:ascii="宋体" w:hAnsi="宋体"/>
          <w:szCs w:val="21"/>
        </w:rPr>
        <w:t>14、支持视频检测、雷达、线圈三种触发方式；</w:t>
      </w:r>
    </w:p>
    <w:p>
      <w:pPr>
        <w:spacing w:line="360" w:lineRule="auto"/>
        <w:ind w:firstLine="420" w:firstLineChars="200"/>
        <w:rPr>
          <w:rFonts w:hint="eastAsia" w:ascii="宋体" w:hAnsi="宋体"/>
          <w:szCs w:val="21"/>
        </w:rPr>
      </w:pPr>
      <w:r>
        <w:rPr>
          <w:rFonts w:hint="eastAsia" w:ascii="宋体" w:hAnsi="宋体"/>
          <w:szCs w:val="21"/>
        </w:rPr>
        <w:t>15、支持ONVIF、CGI、GB/T 28181、GA/T 1400、GB 35114-A接入标准；</w:t>
      </w:r>
    </w:p>
    <w:p>
      <w:pPr>
        <w:spacing w:line="360" w:lineRule="auto"/>
        <w:ind w:firstLine="420" w:firstLineChars="200"/>
        <w:rPr>
          <w:rFonts w:hint="eastAsia" w:ascii="宋体" w:hAnsi="宋体"/>
          <w:szCs w:val="21"/>
        </w:rPr>
      </w:pPr>
      <w:r>
        <w:rPr>
          <w:rFonts w:hint="eastAsia" w:ascii="宋体" w:hAnsi="宋体"/>
          <w:szCs w:val="21"/>
        </w:rPr>
        <w:t>16、支持100–240VAC（50Hz）供电；</w:t>
      </w:r>
    </w:p>
    <w:p>
      <w:pPr>
        <w:spacing w:line="360" w:lineRule="auto"/>
        <w:ind w:firstLine="420" w:firstLineChars="200"/>
        <w:rPr>
          <w:rFonts w:ascii="宋体" w:hAnsi="宋体"/>
          <w:szCs w:val="21"/>
        </w:rPr>
      </w:pPr>
    </w:p>
    <w:p>
      <w:pPr>
        <w:spacing w:line="360" w:lineRule="auto"/>
        <w:ind w:firstLine="420" w:firstLineChars="200"/>
        <w:outlineLvl w:val="1"/>
        <w:rPr>
          <w:rFonts w:hint="eastAsia" w:ascii="宋体" w:hAnsi="宋体"/>
          <w:szCs w:val="21"/>
        </w:rPr>
      </w:pPr>
      <w:bookmarkStart w:id="397" w:name="_Toc20593"/>
      <w:r>
        <w:rPr>
          <w:rFonts w:hint="eastAsia" w:ascii="宋体" w:hAnsi="宋体"/>
          <w:szCs w:val="21"/>
        </w:rPr>
        <w:t>二、智能交通终端管理设备</w:t>
      </w:r>
      <w:bookmarkEnd w:id="397"/>
    </w:p>
    <w:p>
      <w:pPr>
        <w:spacing w:line="360" w:lineRule="auto"/>
        <w:ind w:firstLine="420" w:firstLineChars="200"/>
        <w:rPr>
          <w:rFonts w:hint="eastAsia" w:ascii="宋体" w:hAnsi="宋体"/>
          <w:szCs w:val="21"/>
        </w:rPr>
      </w:pPr>
      <w:r>
        <w:rPr>
          <w:rFonts w:hint="eastAsia" w:ascii="宋体" w:hAnsi="宋体"/>
          <w:szCs w:val="21"/>
        </w:rPr>
        <w:t>1、支持≥16个10M/100M自适应以太网口，视频接入模式最大码流≥288Mbps，卡口合成模式最大码流≥240Mbps；</w:t>
      </w:r>
    </w:p>
    <w:p>
      <w:pPr>
        <w:spacing w:line="360" w:lineRule="auto"/>
        <w:ind w:firstLine="420" w:firstLineChars="200"/>
        <w:rPr>
          <w:rFonts w:hint="eastAsia" w:ascii="宋体" w:hAnsi="宋体"/>
          <w:szCs w:val="21"/>
        </w:rPr>
      </w:pPr>
      <w:r>
        <w:rPr>
          <w:rFonts w:hint="eastAsia" w:ascii="宋体" w:hAnsi="宋体"/>
          <w:szCs w:val="21"/>
        </w:rPr>
        <w:t>2、支持不少于4个SATA接口3.5"硬盘；</w:t>
      </w:r>
    </w:p>
    <w:p>
      <w:pPr>
        <w:spacing w:line="360" w:lineRule="auto"/>
        <w:ind w:firstLine="420" w:firstLineChars="200"/>
        <w:rPr>
          <w:rFonts w:hint="eastAsia" w:ascii="宋体" w:hAnsi="宋体"/>
          <w:szCs w:val="21"/>
        </w:rPr>
      </w:pPr>
      <w:r>
        <w:rPr>
          <w:rFonts w:hint="eastAsia" w:ascii="宋体" w:hAnsi="宋体"/>
          <w:szCs w:val="21"/>
        </w:rPr>
        <w:t>3、具有不少于3个RS-232接口，4个RS-485接口，2个USB 3.0接口，4路报警输入，4路报警输出；</w:t>
      </w:r>
    </w:p>
    <w:p>
      <w:pPr>
        <w:spacing w:line="360" w:lineRule="auto"/>
        <w:ind w:firstLine="420" w:firstLineChars="200"/>
        <w:rPr>
          <w:rFonts w:hint="eastAsia" w:ascii="宋体" w:hAnsi="宋体"/>
          <w:szCs w:val="21"/>
        </w:rPr>
      </w:pPr>
      <w:r>
        <w:rPr>
          <w:rFonts w:hint="eastAsia" w:ascii="宋体" w:hAnsi="宋体"/>
          <w:szCs w:val="21"/>
        </w:rPr>
        <w:t>4、支持接入视图库GA/T1400、国标GB/T28181-2016、国标GB35114A-2017、海康威视平台、易华录平台；</w:t>
      </w:r>
    </w:p>
    <w:p>
      <w:pPr>
        <w:spacing w:line="360" w:lineRule="auto"/>
        <w:ind w:firstLine="420" w:firstLineChars="200"/>
        <w:rPr>
          <w:rFonts w:hint="eastAsia" w:ascii="宋体" w:hAnsi="宋体"/>
          <w:szCs w:val="21"/>
        </w:rPr>
      </w:pPr>
      <w:r>
        <w:rPr>
          <w:rFonts w:hint="eastAsia" w:ascii="宋体" w:hAnsi="宋体"/>
          <w:szCs w:val="21"/>
        </w:rPr>
        <w:t>5、支持将屏幕划分为6个区域，各区域可独立配置数据类型、每页停留时间、显示风格，移动速度，字体颜色，字体大小，叠加元素；</w:t>
      </w:r>
    </w:p>
    <w:p>
      <w:pPr>
        <w:spacing w:line="360" w:lineRule="auto"/>
        <w:ind w:firstLine="420" w:firstLineChars="200"/>
        <w:rPr>
          <w:rFonts w:hint="eastAsia" w:ascii="宋体" w:hAnsi="宋体"/>
          <w:szCs w:val="21"/>
        </w:rPr>
      </w:pPr>
      <w:r>
        <w:rPr>
          <w:rFonts w:hint="eastAsia" w:ascii="宋体" w:hAnsi="宋体"/>
          <w:szCs w:val="21"/>
        </w:rPr>
        <w:t>6、支持将1/2/3/4/5/6张原始图片进行合成，支持多种合成形状选择，图片顺序可任意修改，支持去除原始图片黑边；</w:t>
      </w:r>
    </w:p>
    <w:p>
      <w:pPr>
        <w:spacing w:line="360" w:lineRule="auto"/>
        <w:ind w:firstLine="420" w:firstLineChars="200"/>
        <w:rPr>
          <w:rFonts w:hint="eastAsia" w:ascii="宋体" w:hAnsi="宋体"/>
          <w:szCs w:val="21"/>
        </w:rPr>
      </w:pPr>
      <w:r>
        <w:rPr>
          <w:rFonts w:hint="eastAsia" w:ascii="宋体" w:hAnsi="宋体"/>
          <w:szCs w:val="21"/>
        </w:rPr>
        <w:t>7、支持普通合成根据不同违法类型配置合成图中特写图序号；（提供公安部有效检测报告复印件加盖原厂公章或投标专用章）</w:t>
      </w:r>
    </w:p>
    <w:p>
      <w:pPr>
        <w:spacing w:line="360" w:lineRule="auto"/>
        <w:ind w:firstLine="420" w:firstLineChars="200"/>
        <w:rPr>
          <w:rFonts w:hint="eastAsia" w:ascii="宋体" w:hAnsi="宋体"/>
          <w:szCs w:val="21"/>
        </w:rPr>
      </w:pPr>
      <w:r>
        <w:rPr>
          <w:rFonts w:hint="eastAsia" w:ascii="宋体" w:hAnsi="宋体"/>
          <w:szCs w:val="21"/>
        </w:rPr>
        <w:t>8、支持根据24个结果选择进行数据展示界面的自定义设置，包括图片索引号、通道号、车道号、大小、存储时间、抓拍时间、图片类型、车牌、车牌类型、车牌颜色、车身颜色、对象类型、速度、车标、主驾驶安全带状态、副驾驶安全带状态、主驾驶遮阳板状态、副驾驶遮阳板状态、平台1标识、平台1上传状态、平台1上传时间、平台2标识、平台2上传状态、平台2上传时间等信息；（提供公安部有效检测报告复印件加盖原厂公章或投标专用章）</w:t>
      </w:r>
    </w:p>
    <w:p>
      <w:pPr>
        <w:spacing w:line="360" w:lineRule="auto"/>
        <w:ind w:firstLine="420" w:firstLineChars="200"/>
        <w:rPr>
          <w:rFonts w:hint="eastAsia" w:ascii="宋体" w:hAnsi="宋体"/>
          <w:szCs w:val="21"/>
        </w:rPr>
      </w:pPr>
      <w:r>
        <w:rPr>
          <w:rFonts w:hint="eastAsia" w:ascii="宋体" w:hAnsi="宋体"/>
          <w:szCs w:val="21"/>
        </w:rPr>
        <w:t>9、对于记录在存储介质上的视(音)频信息，取出的存储介质应能在相同型号的其他设备上正常回放，以保证设备发生故障后记录资料的留存(或复制)；</w:t>
      </w:r>
    </w:p>
    <w:p>
      <w:pPr>
        <w:spacing w:line="360" w:lineRule="auto"/>
        <w:ind w:firstLine="420" w:firstLineChars="200"/>
        <w:rPr>
          <w:rFonts w:hint="eastAsia" w:ascii="宋体" w:hAnsi="宋体"/>
          <w:szCs w:val="21"/>
        </w:rPr>
      </w:pPr>
      <w:r>
        <w:rPr>
          <w:rFonts w:hint="eastAsia" w:ascii="宋体" w:hAnsi="宋体"/>
          <w:szCs w:val="21"/>
        </w:rPr>
        <w:t>10、可添加IP摄像机≥16路，支持网络高清视频和图片同时接入，总码率不小于300Mbps；</w:t>
      </w:r>
    </w:p>
    <w:p>
      <w:pPr>
        <w:spacing w:line="360" w:lineRule="auto"/>
        <w:ind w:firstLine="420" w:firstLineChars="200"/>
        <w:rPr>
          <w:rFonts w:hint="eastAsia" w:ascii="宋体" w:hAnsi="宋体"/>
          <w:szCs w:val="21"/>
        </w:rPr>
      </w:pPr>
      <w:r>
        <w:rPr>
          <w:rFonts w:hint="eastAsia" w:ascii="宋体" w:hAnsi="宋体"/>
          <w:szCs w:val="21"/>
        </w:rPr>
        <w:t>11、支持仅超速显示车速、卡口合成上传、违法合成上传、无牌车上传、警牌上传、车牌隐私保护等多种个性发布方式；</w:t>
      </w:r>
    </w:p>
    <w:p>
      <w:pPr>
        <w:spacing w:line="360" w:lineRule="auto"/>
        <w:ind w:firstLine="420" w:firstLineChars="200"/>
      </w:pPr>
      <w:r>
        <w:rPr>
          <w:rFonts w:hint="eastAsia" w:ascii="宋体" w:hAnsi="宋体"/>
          <w:szCs w:val="21"/>
        </w:rPr>
        <w:t>12、支持网络流量统计功能，可对网络接收总能力、通道接入、网络接收剩余、远程发送总能力、远程浏览、远程发送剩余的实时观察；（提供公安部有效检测报告复印件加盖原厂公章或投标专用章）</w:t>
      </w:r>
    </w:p>
    <w:p>
      <w:pPr>
        <w:rPr>
          <w:rFonts w:ascii="宋体" w:hAnsi="宋体"/>
          <w:szCs w:val="21"/>
        </w:rPr>
      </w:pPr>
    </w:p>
    <w:p>
      <w:pPr>
        <w:spacing w:line="360" w:lineRule="auto"/>
        <w:rPr>
          <w:rFonts w:ascii="宋体" w:hAnsi="宋体"/>
          <w:highlight w:val="none"/>
        </w:rPr>
      </w:pPr>
      <w:r>
        <w:rPr>
          <w:rFonts w:ascii="宋体" w:hAnsi="宋体"/>
          <w:highlight w:val="none"/>
        </w:rPr>
        <w:br w:type="page"/>
      </w:r>
    </w:p>
    <w:p>
      <w:pPr>
        <w:pStyle w:val="2"/>
        <w:spacing w:line="360" w:lineRule="auto"/>
        <w:jc w:val="center"/>
        <w:rPr>
          <w:rFonts w:ascii="宋体" w:hAnsi="宋体"/>
          <w:highlight w:val="none"/>
        </w:rPr>
      </w:pPr>
      <w:bookmarkStart w:id="398" w:name="_Toc28539"/>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bookmarkEnd w:id="398"/>
    </w:p>
    <w:bookmarkEnd w:id="362"/>
    <w:bookmarkEnd w:id="363"/>
    <w:bookmarkEnd w:id="364"/>
    <w:bookmarkEnd w:id="365"/>
    <w:bookmarkEnd w:id="366"/>
    <w:bookmarkEnd w:id="367"/>
    <w:bookmarkEnd w:id="368"/>
    <w:p>
      <w:pPr>
        <w:spacing w:line="360" w:lineRule="auto"/>
        <w:rPr>
          <w:rFonts w:ascii="宋体" w:hAnsi="宋体"/>
          <w:sz w:val="32"/>
          <w:szCs w:val="32"/>
          <w:highlight w:val="none"/>
        </w:rPr>
      </w:pPr>
    </w:p>
    <w:p>
      <w:pPr>
        <w:spacing w:line="360" w:lineRule="auto"/>
        <w:jc w:val="center"/>
        <w:rPr>
          <w:rFonts w:ascii="宋体" w:hAnsi="宋体"/>
          <w:sz w:val="36"/>
          <w:szCs w:val="36"/>
          <w:highlight w:val="none"/>
        </w:rPr>
      </w:pPr>
      <w:bookmarkStart w:id="399" w:name="_Toc224103493"/>
      <w:r>
        <w:rPr>
          <w:rFonts w:hint="eastAsia" w:ascii="宋体" w:hAnsi="宋体"/>
          <w:sz w:val="36"/>
          <w:szCs w:val="36"/>
          <w:highlight w:val="none"/>
        </w:rPr>
        <w:t>目  录</w:t>
      </w:r>
      <w:bookmarkEnd w:id="399"/>
    </w:p>
    <w:p>
      <w:pPr>
        <w:spacing w:line="360" w:lineRule="auto"/>
        <w:jc w:val="center"/>
        <w:rPr>
          <w:rFonts w:ascii="宋体" w:hAnsi="宋体"/>
          <w:szCs w:val="20"/>
          <w:highlight w:val="none"/>
        </w:rPr>
      </w:pPr>
    </w:p>
    <w:p>
      <w:pPr>
        <w:spacing w:line="360" w:lineRule="auto"/>
        <w:outlineLvl w:val="1"/>
        <w:rPr>
          <w:rFonts w:ascii="宋体" w:hAnsi="宋体"/>
          <w:b/>
          <w:highlight w:val="none"/>
        </w:rPr>
      </w:pPr>
      <w:bookmarkStart w:id="400" w:name="_Toc31419"/>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bookmarkEnd w:id="400"/>
    </w:p>
    <w:p>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pPr>
        <w:spacing w:line="360" w:lineRule="auto"/>
        <w:ind w:firstLine="420" w:firstLineChars="200"/>
        <w:rPr>
          <w:rFonts w:hint="eastAsia"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bookmarkStart w:id="401" w:name="_Toc287620817"/>
      <w:bookmarkStart w:id="402" w:name="_Toc224103498"/>
      <w:bookmarkStart w:id="403" w:name="_Toc277082646"/>
      <w:bookmarkStart w:id="404" w:name="_Toc287607870"/>
      <w:bookmarkStart w:id="405" w:name="_Toc57905922"/>
      <w:bookmarkStart w:id="406" w:name="_Toc13933"/>
    </w:p>
    <w:p>
      <w:pPr>
        <w:spacing w:line="360" w:lineRule="auto"/>
        <w:ind w:firstLine="420" w:firstLineChars="200"/>
      </w:pPr>
      <w:r>
        <w:rPr>
          <w:rFonts w:hint="eastAsia" w:ascii="宋体" w:hAnsi="宋体" w:eastAsia="宋体" w:cs="Times New Roman"/>
          <w:b w:val="0"/>
          <w:bCs w:val="0"/>
          <w:kern w:val="2"/>
          <w:sz w:val="21"/>
          <w:szCs w:val="24"/>
          <w:highlight w:val="none"/>
          <w:lang w:val="en-US" w:eastAsia="zh-CN" w:bidi="ar-SA"/>
        </w:rPr>
        <w:t>（四）</w:t>
      </w:r>
      <w:bookmarkEnd w:id="401"/>
      <w:bookmarkEnd w:id="402"/>
      <w:bookmarkEnd w:id="403"/>
      <w:bookmarkEnd w:id="404"/>
      <w:r>
        <w:rPr>
          <w:rFonts w:hint="eastAsia" w:ascii="宋体" w:hAnsi="宋体" w:eastAsia="宋体" w:cs="Times New Roman"/>
          <w:b w:val="0"/>
          <w:bCs w:val="0"/>
          <w:kern w:val="2"/>
          <w:sz w:val="21"/>
          <w:szCs w:val="24"/>
          <w:highlight w:val="none"/>
          <w:lang w:val="en-US" w:eastAsia="zh-CN" w:bidi="ar-SA"/>
        </w:rPr>
        <w:t>低价风险担保提交承诺书</w:t>
      </w:r>
      <w:bookmarkEnd w:id="405"/>
      <w:bookmarkEnd w:id="406"/>
    </w:p>
    <w:p>
      <w:pPr>
        <w:spacing w:line="360" w:lineRule="auto"/>
        <w:outlineLvl w:val="1"/>
        <w:rPr>
          <w:rFonts w:ascii="宋体" w:hAnsi="宋体"/>
          <w:b/>
          <w:highlight w:val="none"/>
        </w:rPr>
      </w:pPr>
      <w:bookmarkStart w:id="407" w:name="_Toc6098"/>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经济</w:t>
      </w:r>
      <w:r>
        <w:rPr>
          <w:rFonts w:ascii="宋体" w:hAnsi="宋体"/>
          <w:b/>
          <w:highlight w:val="none"/>
        </w:rPr>
        <w:t>部分</w:t>
      </w:r>
      <w:bookmarkEnd w:id="407"/>
    </w:p>
    <w:p>
      <w:pPr>
        <w:spacing w:line="360" w:lineRule="auto"/>
        <w:ind w:firstLine="420" w:firstLineChars="200"/>
        <w:rPr>
          <w:rFonts w:ascii="宋体" w:hAnsi="宋体"/>
          <w:highlight w:val="none"/>
        </w:rPr>
      </w:pPr>
      <w:r>
        <w:rPr>
          <w:rFonts w:ascii="宋体" w:hAnsi="宋体"/>
          <w:highlight w:val="none"/>
        </w:rPr>
        <w:t>已标价工程量清单</w:t>
      </w:r>
    </w:p>
    <w:p>
      <w:pPr>
        <w:spacing w:line="360" w:lineRule="auto"/>
        <w:outlineLvl w:val="1"/>
        <w:rPr>
          <w:rFonts w:ascii="宋体" w:hAnsi="宋体"/>
          <w:b/>
          <w:highlight w:val="none"/>
        </w:rPr>
      </w:pPr>
      <w:bookmarkStart w:id="408" w:name="_Toc23604"/>
      <w:r>
        <w:rPr>
          <w:rFonts w:hint="eastAsia" w:ascii="宋体" w:hAnsi="宋体"/>
          <w:b/>
          <w:highlight w:val="none"/>
          <w:lang w:val="en-US" w:eastAsia="zh-CN"/>
        </w:rPr>
        <w:t>三</w:t>
      </w:r>
      <w:r>
        <w:rPr>
          <w:rFonts w:ascii="宋体" w:hAnsi="宋体"/>
          <w:b/>
          <w:highlight w:val="none"/>
        </w:rPr>
        <w:t>、</w:t>
      </w:r>
      <w:r>
        <w:rPr>
          <w:rFonts w:hint="eastAsia" w:ascii="宋体" w:hAnsi="宋体"/>
          <w:b/>
          <w:highlight w:val="none"/>
        </w:rPr>
        <w:t>资格审查部分</w:t>
      </w:r>
      <w:bookmarkEnd w:id="408"/>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）其他资料</w:t>
      </w:r>
    </w:p>
    <w:p>
      <w:pPr>
        <w:spacing w:line="360" w:lineRule="auto"/>
        <w:rPr>
          <w:rFonts w:ascii="宋体" w:hAnsi="宋体"/>
          <w:highlight w:val="none"/>
        </w:rPr>
      </w:pPr>
    </w:p>
    <w:p>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409" w:name="_Toc224103494"/>
      <w:bookmarkStart w:id="410" w:name="_Toc430530529"/>
      <w:bookmarkStart w:id="411" w:name="_Toc287607866"/>
      <w:bookmarkStart w:id="412" w:name="_Toc277082642"/>
      <w:bookmarkStart w:id="413" w:name="_Toc287620813"/>
    </w:p>
    <w:p>
      <w:pPr>
        <w:pStyle w:val="3"/>
        <w:spacing w:line="360" w:lineRule="auto"/>
        <w:jc w:val="center"/>
        <w:rPr>
          <w:rFonts w:ascii="宋体" w:hAnsi="宋体"/>
          <w:b w:val="0"/>
          <w:bCs w:val="0"/>
          <w:sz w:val="44"/>
          <w:szCs w:val="44"/>
          <w:highlight w:val="none"/>
        </w:rPr>
      </w:pPr>
      <w:bookmarkStart w:id="414" w:name="_Toc19476"/>
      <w:bookmarkStart w:id="415" w:name="_Toc29578"/>
      <w:bookmarkStart w:id="416" w:name="_Toc27035"/>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409"/>
      <w:bookmarkEnd w:id="410"/>
      <w:bookmarkEnd w:id="411"/>
      <w:bookmarkEnd w:id="412"/>
      <w:bookmarkEnd w:id="413"/>
      <w:bookmarkEnd w:id="414"/>
      <w:bookmarkEnd w:id="415"/>
      <w:bookmarkEnd w:id="416"/>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highlight w:val="none"/>
        </w:rPr>
      </w:pPr>
    </w:p>
    <w:p>
      <w:pPr>
        <w:pStyle w:val="4"/>
        <w:spacing w:before="0" w:after="0" w:line="400" w:lineRule="exact"/>
        <w:jc w:val="center"/>
        <w:rPr>
          <w:rFonts w:hint="eastAsia" w:ascii="宋体" w:hAnsi="宋体" w:eastAsia="宋体"/>
          <w:b w:val="0"/>
          <w:highlight w:val="none"/>
          <w:lang w:eastAsia="zh-CN"/>
        </w:rPr>
      </w:pPr>
      <w:bookmarkStart w:id="417" w:name="_Toc224103495"/>
      <w:bookmarkStart w:id="418" w:name="_Toc277082643"/>
      <w:bookmarkStart w:id="419" w:name="_Toc287607867"/>
      <w:bookmarkStart w:id="420" w:name="_Toc430530530"/>
      <w:bookmarkStart w:id="421" w:name="_Toc287620814"/>
      <w:bookmarkStart w:id="422" w:name="_Toc534185831"/>
      <w:bookmarkStart w:id="423" w:name="_Toc509218854"/>
      <w:r>
        <w:rPr>
          <w:rFonts w:ascii="宋体" w:hAnsi="宋体"/>
          <w:highlight w:val="none"/>
        </w:rPr>
        <w:br w:type="page"/>
      </w:r>
      <w:bookmarkStart w:id="424" w:name="_Toc26071"/>
      <w:bookmarkStart w:id="425" w:name="_Toc882"/>
      <w:r>
        <w:rPr>
          <w:rFonts w:hint="eastAsia"/>
          <w:highlight w:val="none"/>
        </w:rPr>
        <w:t>（一）</w:t>
      </w:r>
      <w:bookmarkEnd w:id="417"/>
      <w:bookmarkEnd w:id="418"/>
      <w:bookmarkEnd w:id="419"/>
      <w:bookmarkEnd w:id="420"/>
      <w:bookmarkEnd w:id="421"/>
      <w:bookmarkEnd w:id="422"/>
      <w:bookmarkEnd w:id="423"/>
      <w:bookmarkEnd w:id="424"/>
      <w:r>
        <w:rPr>
          <w:rFonts w:hint="eastAsia"/>
          <w:highlight w:val="none"/>
          <w:lang w:eastAsia="zh-CN"/>
        </w:rPr>
        <w:t>竞选函</w:t>
      </w:r>
      <w:bookmarkEnd w:id="425"/>
    </w:p>
    <w:p>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pPr>
        <w:tabs>
          <w:tab w:val="left" w:pos="546"/>
          <w:tab w:val="left" w:pos="711"/>
        </w:tabs>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其中安全文明施工费为</w:t>
      </w:r>
      <w:r>
        <w:rPr>
          <w:rFonts w:hint="eastAsia" w:ascii="宋体" w:hAnsi="宋体"/>
          <w:snapToGrid w:val="0"/>
          <w:kern w:val="0"/>
          <w:szCs w:val="21"/>
          <w:highlight w:val="none"/>
          <w:u w:val="single"/>
          <w:lang w:val="en-US" w:eastAsia="zh-CN"/>
        </w:rPr>
        <w:t xml:space="preserve">         元</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pPr>
        <w:pStyle w:val="4"/>
        <w:jc w:val="center"/>
        <w:rPr>
          <w:rFonts w:ascii="宋体" w:hAnsi="宋体"/>
          <w:snapToGrid w:val="0"/>
          <w:kern w:val="0"/>
          <w:szCs w:val="21"/>
          <w:highlight w:val="none"/>
        </w:rPr>
      </w:pPr>
      <w:bookmarkStart w:id="426" w:name="_Toc224103496"/>
      <w:bookmarkStart w:id="427" w:name="_Toc430530531"/>
      <w:bookmarkStart w:id="428" w:name="_Toc287607868"/>
      <w:bookmarkStart w:id="429" w:name="_Toc277082644"/>
      <w:bookmarkStart w:id="430" w:name="_Toc287620815"/>
      <w:r>
        <w:rPr>
          <w:rFonts w:ascii="宋体" w:hAnsi="宋体"/>
          <w:sz w:val="28"/>
          <w:highlight w:val="none"/>
        </w:rPr>
        <w:br w:type="page"/>
      </w:r>
      <w:bookmarkStart w:id="431" w:name="_Toc6045"/>
      <w:bookmarkStart w:id="432" w:name="_Toc509218855"/>
      <w:bookmarkStart w:id="433" w:name="_Toc30967"/>
      <w:bookmarkStart w:id="434" w:name="_Toc534185832"/>
      <w:r>
        <w:rPr>
          <w:highlight w:val="none"/>
        </w:rPr>
        <w:t>（二）</w:t>
      </w:r>
      <w:r>
        <w:rPr>
          <w:rFonts w:hint="eastAsia"/>
          <w:highlight w:val="none"/>
          <w:lang w:eastAsia="zh-CN"/>
        </w:rPr>
        <w:t>竞选函</w:t>
      </w:r>
      <w:r>
        <w:rPr>
          <w:highlight w:val="none"/>
        </w:rPr>
        <w:t>附录</w:t>
      </w:r>
      <w:bookmarkEnd w:id="426"/>
      <w:bookmarkEnd w:id="427"/>
      <w:bookmarkEnd w:id="428"/>
      <w:bookmarkEnd w:id="429"/>
      <w:bookmarkEnd w:id="430"/>
      <w:bookmarkEnd w:id="431"/>
      <w:bookmarkEnd w:id="432"/>
      <w:bookmarkEnd w:id="433"/>
      <w:bookmarkEnd w:id="434"/>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项目经理</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1.1.2.8</w:t>
            </w:r>
          </w:p>
        </w:tc>
        <w:tc>
          <w:tcPr>
            <w:tcW w:w="2987" w:type="dxa"/>
            <w:vAlign w:val="center"/>
          </w:tcPr>
          <w:p>
            <w:pPr>
              <w:tabs>
                <w:tab w:val="left" w:pos="2190"/>
              </w:tabs>
              <w:autoSpaceDE w:val="0"/>
              <w:autoSpaceDN w:val="0"/>
              <w:adjustRightInd w:val="0"/>
              <w:ind w:firstLine="420" w:firstLineChars="200"/>
              <w:jc w:val="left"/>
              <w:rPr>
                <w:rFonts w:hint="eastAsia" w:ascii="宋体" w:hAnsi="宋体" w:eastAsia="宋体"/>
                <w:snapToGrid w:val="0"/>
                <w:kern w:val="0"/>
                <w:szCs w:val="21"/>
                <w:highlight w:val="none"/>
                <w:lang w:val="en-US" w:eastAsia="zh-CN"/>
              </w:rPr>
            </w:pPr>
            <w:r>
              <w:rPr>
                <w:rFonts w:ascii="宋体" w:hAnsi="宋体"/>
                <w:snapToGrid w:val="0"/>
                <w:kern w:val="0"/>
                <w:sz w:val="21"/>
                <w:szCs w:val="21"/>
              </w:rPr>
              <w:t>姓名：</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2</w:t>
            </w:r>
          </w:p>
        </w:tc>
        <w:tc>
          <w:tcPr>
            <w:tcW w:w="2582" w:type="dxa"/>
            <w:vAlign w:val="center"/>
          </w:tcPr>
          <w:p>
            <w:pPr>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工期</w:t>
            </w:r>
          </w:p>
        </w:tc>
        <w:tc>
          <w:tcPr>
            <w:tcW w:w="2388" w:type="dxa"/>
            <w:vAlign w:val="center"/>
          </w:tcPr>
          <w:p>
            <w:pPr>
              <w:tabs>
                <w:tab w:val="left" w:pos="2051"/>
              </w:tabs>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1.1.4.3</w:t>
            </w:r>
          </w:p>
        </w:tc>
        <w:tc>
          <w:tcPr>
            <w:tcW w:w="2987" w:type="dxa"/>
            <w:vAlign w:val="center"/>
          </w:tcPr>
          <w:p>
            <w:pPr>
              <w:tabs>
                <w:tab w:val="left" w:pos="1560"/>
              </w:tabs>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天数：</w:t>
            </w:r>
            <w:r>
              <w:rPr>
                <w:rFonts w:ascii="宋体" w:hAnsi="宋体"/>
                <w:snapToGrid w:val="0"/>
                <w:kern w:val="0"/>
                <w:sz w:val="21"/>
                <w:szCs w:val="21"/>
                <w:u w:val="single"/>
              </w:rPr>
              <w:tab/>
            </w:r>
            <w:r>
              <w:rPr>
                <w:rFonts w:ascii="宋体" w:hAnsi="宋体"/>
                <w:snapToGrid w:val="0"/>
                <w:kern w:val="0"/>
                <w:sz w:val="21"/>
                <w:szCs w:val="21"/>
              </w:rPr>
              <w:t>日历天</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highlight w:val="none"/>
              </w:rPr>
            </w:pPr>
            <w:r>
              <w:rPr>
                <w:rFonts w:ascii="宋体" w:hAnsi="宋体"/>
                <w:snapToGrid w:val="0"/>
                <w:kern w:val="0"/>
                <w:sz w:val="21"/>
                <w:szCs w:val="21"/>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缺陷责任期</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1.1.4.4</w:t>
            </w:r>
          </w:p>
        </w:tc>
        <w:tc>
          <w:tcPr>
            <w:tcW w:w="2987" w:type="dxa"/>
            <w:vAlign w:val="center"/>
          </w:tcPr>
          <w:p>
            <w:pPr>
              <w:autoSpaceDE w:val="0"/>
              <w:autoSpaceDN w:val="0"/>
              <w:adjustRightInd w:val="0"/>
              <w:jc w:val="center"/>
              <w:rPr>
                <w:rFonts w:hint="eastAsia" w:ascii="宋体" w:hAnsi="宋体"/>
                <w:snapToGrid w:val="0"/>
                <w:kern w:val="0"/>
                <w:szCs w:val="21"/>
                <w:highlight w:val="none"/>
                <w:lang w:val="en-US" w:eastAsia="zh-CN"/>
              </w:rPr>
            </w:pP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不允许</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合格</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bl>
    <w:p>
      <w:pPr>
        <w:spacing w:line="360" w:lineRule="auto"/>
        <w:rPr>
          <w:rFonts w:ascii="宋体" w:hAnsi="宋体"/>
          <w:snapToGrid w:val="0"/>
          <w:w w:val="99"/>
          <w:highlight w:val="none"/>
        </w:rPr>
      </w:pP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pStyle w:val="4"/>
        <w:jc w:val="center"/>
        <w:rPr>
          <w:rFonts w:ascii="宋体" w:hAnsi="宋体"/>
          <w:b w:val="0"/>
          <w:snapToGrid w:val="0"/>
          <w:kern w:val="0"/>
          <w:sz w:val="30"/>
          <w:szCs w:val="30"/>
          <w:highlight w:val="none"/>
        </w:rPr>
      </w:pPr>
      <w:r>
        <w:rPr>
          <w:rFonts w:ascii="宋体" w:hAnsi="宋体"/>
          <w:snapToGrid w:val="0"/>
          <w:highlight w:val="none"/>
        </w:rPr>
        <w:br w:type="page"/>
      </w:r>
      <w:bookmarkStart w:id="435" w:name="_Toc430530532"/>
      <w:bookmarkStart w:id="436" w:name="_Toc8650"/>
      <w:bookmarkStart w:id="437" w:name="_Toc277082645"/>
      <w:bookmarkStart w:id="438" w:name="_Toc287620816"/>
      <w:bookmarkStart w:id="439" w:name="_Toc20860"/>
      <w:bookmarkStart w:id="440" w:name="_Toc287607869"/>
      <w:bookmarkStart w:id="441" w:name="_Toc224103497"/>
      <w:r>
        <w:rPr>
          <w:sz w:val="30"/>
          <w:szCs w:val="30"/>
          <w:highlight w:val="none"/>
        </w:rPr>
        <w:t>（三）</w:t>
      </w:r>
      <w:r>
        <w:rPr>
          <w:rFonts w:hint="eastAsia"/>
          <w:sz w:val="30"/>
          <w:szCs w:val="30"/>
          <w:highlight w:val="none"/>
        </w:rPr>
        <w:t>法定代表人身份证明或附有法定代表人身份证明的授权委托书</w:t>
      </w:r>
      <w:bookmarkEnd w:id="435"/>
      <w:bookmarkEnd w:id="436"/>
      <w:bookmarkEnd w:id="437"/>
      <w:bookmarkEnd w:id="438"/>
      <w:bookmarkEnd w:id="439"/>
      <w:bookmarkEnd w:id="440"/>
      <w:bookmarkEnd w:id="441"/>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jc w:val="both"/>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jc w:val="left"/>
        <w:rPr>
          <w:rFonts w:ascii="宋体" w:hAnsi="宋体"/>
          <w:highlight w:val="none"/>
        </w:rPr>
        <w:sectPr>
          <w:footerReference r:id="rId9" w:type="default"/>
          <w:pgSz w:w="11906" w:h="16838"/>
          <w:pgMar w:top="1440" w:right="1080" w:bottom="1440" w:left="1080" w:header="851" w:footer="992" w:gutter="0"/>
          <w:cols w:space="720" w:num="1"/>
          <w:docGrid w:type="lines" w:linePitch="312" w:charSpace="0"/>
        </w:sect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4"/>
        <w:jc w:val="center"/>
        <w:rPr>
          <w:color w:val="auto"/>
          <w:highlight w:val="none"/>
        </w:rPr>
      </w:pPr>
      <w:r>
        <w:rPr>
          <w:color w:val="auto"/>
          <w:highlight w:val="none"/>
        </w:rPr>
        <w:t>（四）</w:t>
      </w:r>
      <w:r>
        <w:rPr>
          <w:rFonts w:hint="eastAsia"/>
          <w:color w:val="auto"/>
          <w:highlight w:val="none"/>
        </w:rPr>
        <w:t>低价风险担保提交承诺书</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竞选人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highlight w:val="none"/>
        </w:rPr>
      </w:pP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17"/>
        <w:sectPr>
          <w:pgSz w:w="11906" w:h="16838"/>
          <w:pgMar w:top="1304" w:right="1134" w:bottom="1304" w:left="1304" w:header="851" w:footer="992" w:gutter="0"/>
          <w:cols w:space="720" w:num="1"/>
          <w:docGrid w:type="lines" w:linePitch="312" w:charSpace="0"/>
        </w:sectPr>
      </w:pPr>
    </w:p>
    <w:p/>
    <w:p>
      <w:pPr>
        <w:spacing w:line="360" w:lineRule="auto"/>
        <w:jc w:val="center"/>
        <w:outlineLvl w:val="1"/>
        <w:rPr>
          <w:rFonts w:ascii="宋体" w:hAnsi="宋体"/>
          <w:b w:val="0"/>
          <w:bCs w:val="0"/>
          <w:sz w:val="44"/>
          <w:szCs w:val="44"/>
          <w:highlight w:val="none"/>
        </w:rPr>
      </w:pPr>
      <w:bookmarkStart w:id="442" w:name="_Toc23891"/>
      <w:bookmarkStart w:id="443" w:name="_Toc6601"/>
      <w:bookmarkStart w:id="444" w:name="_Toc11887"/>
      <w:bookmarkStart w:id="445" w:name="_Toc277082656"/>
      <w:bookmarkStart w:id="446" w:name="_Toc287620829"/>
      <w:bookmarkStart w:id="447" w:name="_Toc430530545"/>
      <w:bookmarkStart w:id="448" w:name="_Toc224103510"/>
      <w:bookmarkStart w:id="449" w:name="_Toc287607882"/>
      <w:bookmarkStart w:id="450" w:name="_Toc27141"/>
      <w:bookmarkStart w:id="451" w:name="_Toc19372"/>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、经济部分</w:t>
      </w:r>
      <w:bookmarkEnd w:id="442"/>
      <w:bookmarkEnd w:id="443"/>
      <w:bookmarkEnd w:id="444"/>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240" w:firstLineChars="700"/>
        <w:jc w:val="left"/>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Cs w:val="21"/>
          <w:highlight w:val="none"/>
        </w:rPr>
      </w:pPr>
    </w:p>
    <w:p>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w:t>
      </w:r>
      <w:r>
        <w:rPr>
          <w:rFonts w:hint="eastAsia" w:ascii="宋体" w:hAnsi="宋体"/>
          <w:i/>
          <w:iCs/>
          <w:kern w:val="0"/>
          <w:szCs w:val="21"/>
          <w:highlight w:val="none"/>
          <w:lang w:eastAsia="zh-CN"/>
        </w:rPr>
        <w:t>竞选人</w:t>
      </w:r>
      <w:r>
        <w:rPr>
          <w:rFonts w:ascii="宋体" w:hAnsi="宋体"/>
          <w:i/>
          <w:iCs/>
          <w:kern w:val="0"/>
          <w:szCs w:val="21"/>
          <w:highlight w:val="none"/>
        </w:rPr>
        <w:t>自行编制]</w:t>
      </w:r>
    </w:p>
    <w:p>
      <w:pPr>
        <w:autoSpaceDE w:val="0"/>
        <w:autoSpaceDN w:val="0"/>
        <w:adjustRightInd w:val="0"/>
        <w:snapToGrid w:val="0"/>
        <w:spacing w:line="360" w:lineRule="auto"/>
        <w:jc w:val="left"/>
        <w:rPr>
          <w:rFonts w:ascii="宋体" w:hAnsi="宋体"/>
          <w:w w:val="99"/>
          <w:kern w:val="0"/>
          <w:sz w:val="28"/>
          <w:szCs w:val="28"/>
          <w:highlight w:val="none"/>
        </w:rPr>
      </w:pP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452" w:name="_Toc287620820"/>
      <w:bookmarkStart w:id="453" w:name="_Toc430530535"/>
      <w:bookmarkStart w:id="454" w:name="_Toc224103501"/>
      <w:bookmarkStart w:id="455" w:name="_Toc277082648"/>
      <w:bookmarkStart w:id="456" w:name="_Toc287607873"/>
    </w:p>
    <w:p>
      <w:pPr>
        <w:pStyle w:val="4"/>
        <w:jc w:val="center"/>
        <w:rPr>
          <w:highlight w:val="none"/>
        </w:rPr>
      </w:pPr>
      <w:bookmarkStart w:id="457" w:name="_Toc28475"/>
      <w:bookmarkStart w:id="458" w:name="_Toc28369"/>
      <w:r>
        <w:rPr>
          <w:rFonts w:hint="eastAsia"/>
          <w:highlight w:val="none"/>
        </w:rPr>
        <w:t>（一）已标价工程量清单</w:t>
      </w:r>
      <w:bookmarkEnd w:id="452"/>
      <w:bookmarkEnd w:id="453"/>
      <w:bookmarkEnd w:id="454"/>
      <w:bookmarkEnd w:id="455"/>
      <w:bookmarkEnd w:id="456"/>
      <w:bookmarkEnd w:id="457"/>
      <w:bookmarkEnd w:id="45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p>
    <w:p>
      <w:pPr>
        <w:pStyle w:val="3"/>
        <w:spacing w:line="360" w:lineRule="auto"/>
        <w:jc w:val="center"/>
        <w:rPr>
          <w:rFonts w:ascii="宋体" w:hAnsi="宋体"/>
          <w:b w:val="0"/>
          <w:bCs w:val="0"/>
          <w:sz w:val="44"/>
          <w:szCs w:val="44"/>
          <w:highlight w:val="none"/>
        </w:rPr>
      </w:pPr>
      <w:bookmarkStart w:id="459" w:name="_Toc21820"/>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bookmarkEnd w:id="445"/>
      <w:bookmarkEnd w:id="446"/>
      <w:bookmarkEnd w:id="447"/>
      <w:bookmarkEnd w:id="448"/>
      <w:bookmarkEnd w:id="449"/>
      <w:r>
        <w:rPr>
          <w:rFonts w:hint="eastAsia" w:ascii="宋体" w:hAnsi="宋体"/>
          <w:b w:val="0"/>
          <w:bCs w:val="0"/>
          <w:sz w:val="44"/>
          <w:szCs w:val="44"/>
          <w:highlight w:val="none"/>
        </w:rPr>
        <w:t>资格审查部分</w:t>
      </w:r>
      <w:bookmarkEnd w:id="450"/>
      <w:bookmarkEnd w:id="451"/>
      <w:bookmarkEnd w:id="459"/>
    </w:p>
    <w:p>
      <w:pPr>
        <w:spacing w:line="360" w:lineRule="auto"/>
        <w:rPr>
          <w:rFonts w:ascii="宋体" w:hAnsi="宋体"/>
          <w:sz w:val="32"/>
          <w:szCs w:val="32"/>
          <w:highlight w:val="none"/>
        </w:rPr>
      </w:pPr>
    </w:p>
    <w:p>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jc w:val="center"/>
        <w:rPr>
          <w:rFonts w:hint="eastAsia" w:ascii="宋体" w:hAnsi="宋体"/>
          <w:kern w:val="0"/>
          <w:sz w:val="36"/>
          <w:szCs w:val="36"/>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）类似项目情况表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）其他资料</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pStyle w:val="4"/>
        <w:jc w:val="center"/>
        <w:rPr>
          <w:rFonts w:ascii="宋体" w:hAnsi="宋体"/>
          <w:snapToGrid w:val="0"/>
          <w:kern w:val="0"/>
          <w:sz w:val="30"/>
          <w:szCs w:val="30"/>
          <w:highlight w:val="none"/>
        </w:rPr>
      </w:pPr>
      <w:r>
        <w:rPr>
          <w:rFonts w:ascii="宋体" w:hAnsi="宋体"/>
          <w:highlight w:val="none"/>
        </w:rPr>
        <w:br w:type="page"/>
      </w:r>
      <w:bookmarkStart w:id="460" w:name="_Toc26444"/>
      <w:bookmarkStart w:id="461" w:name="_Toc5633"/>
      <w:bookmarkStart w:id="462" w:name="_Toc277082657"/>
      <w:bookmarkStart w:id="463" w:name="_Toc430530546"/>
      <w:bookmarkStart w:id="464" w:name="_Toc224103511"/>
      <w:bookmarkStart w:id="465" w:name="_Toc287607883"/>
      <w:bookmarkStart w:id="466" w:name="_Toc287620830"/>
      <w:r>
        <w:rPr>
          <w:sz w:val="30"/>
          <w:szCs w:val="30"/>
          <w:highlight w:val="none"/>
        </w:rPr>
        <w:t>（一）</w:t>
      </w:r>
      <w:r>
        <w:rPr>
          <w:rFonts w:hint="eastAsia"/>
          <w:sz w:val="30"/>
          <w:szCs w:val="30"/>
          <w:highlight w:val="none"/>
        </w:rPr>
        <w:t>法定代表人身份证明或附有法定代表人身份证明的授权委托书</w:t>
      </w:r>
      <w:bookmarkEnd w:id="460"/>
      <w:bookmarkEnd w:id="461"/>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autoSpaceDE w:val="0"/>
        <w:autoSpaceDN w:val="0"/>
        <w:adjustRightInd w:val="0"/>
        <w:snapToGrid w:val="0"/>
        <w:spacing w:line="360" w:lineRule="auto"/>
        <w:jc w:val="left"/>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pStyle w:val="17"/>
        <w:spacing w:after="0" w:line="360" w:lineRule="auto"/>
        <w:rPr>
          <w:rFonts w:ascii="宋体" w:hAnsi="宋体"/>
          <w:szCs w:val="21"/>
          <w:highlight w:val="none"/>
        </w:rPr>
      </w:pPr>
    </w:p>
    <w:p>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62"/>
      <w:bookmarkEnd w:id="463"/>
      <w:bookmarkEnd w:id="464"/>
      <w:bookmarkEnd w:id="465"/>
      <w:bookmarkEnd w:id="466"/>
      <w:r>
        <w:rPr>
          <w:rFonts w:hint="eastAsia" w:ascii="宋体" w:hAnsi="宋体"/>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4"/>
        <w:spacing w:before="0" w:after="0" w:line="240" w:lineRule="auto"/>
        <w:jc w:val="center"/>
        <w:rPr>
          <w:rFonts w:ascii="宋体" w:hAnsi="宋体"/>
          <w:highlight w:val="none"/>
        </w:rPr>
      </w:pPr>
      <w:bookmarkStart w:id="467" w:name="_Toc430530547"/>
      <w:bookmarkStart w:id="468" w:name="_Toc287607884"/>
      <w:bookmarkStart w:id="469" w:name="_Toc277082658"/>
      <w:bookmarkStart w:id="470" w:name="_Toc224103512"/>
      <w:bookmarkStart w:id="471" w:name="_Toc287620831"/>
      <w:bookmarkStart w:id="472" w:name="_Toc2153"/>
      <w:r>
        <w:rPr>
          <w:highlight w:val="none"/>
        </w:rPr>
        <w:t>（二）</w:t>
      </w:r>
      <w:bookmarkEnd w:id="467"/>
      <w:bookmarkEnd w:id="468"/>
      <w:bookmarkEnd w:id="469"/>
      <w:bookmarkEnd w:id="470"/>
      <w:bookmarkEnd w:id="471"/>
      <w:bookmarkStart w:id="473" w:name="_Toc277082659"/>
      <w:bookmarkStart w:id="474" w:name="_Toc287607887"/>
      <w:r>
        <w:rPr>
          <w:rFonts w:hint="eastAsia" w:ascii="宋体" w:hAnsi="宋体"/>
          <w:b w:val="0"/>
          <w:bCs w:val="0"/>
          <w:highlight w:val="none"/>
          <w:lang w:eastAsia="zh-CN"/>
        </w:rPr>
        <w:t>竞选人</w:t>
      </w:r>
      <w:r>
        <w:rPr>
          <w:rFonts w:hint="eastAsia" w:ascii="宋体" w:hAnsi="宋体"/>
          <w:b w:val="0"/>
          <w:bCs w:val="0"/>
          <w:highlight w:val="none"/>
        </w:rPr>
        <w:t>基本情况表</w:t>
      </w:r>
      <w:bookmarkEnd w:id="472"/>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5616" w:type="dxa"/>
            <w:gridSpan w:val="7"/>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bl>
    <w:p>
      <w:pPr>
        <w:spacing w:line="360" w:lineRule="auto"/>
        <w:jc w:val="center"/>
        <w:rPr>
          <w:rFonts w:ascii="宋体" w:hAnsi="宋体"/>
          <w:szCs w:val="21"/>
          <w:highlight w:val="none"/>
        </w:rPr>
      </w:pPr>
    </w:p>
    <w:p>
      <w:pPr>
        <w:pStyle w:val="4"/>
        <w:spacing w:before="0" w:after="0" w:line="240" w:lineRule="auto"/>
        <w:jc w:val="center"/>
        <w:rPr>
          <w:rFonts w:ascii="宋体" w:hAnsi="宋体"/>
          <w:b w:val="0"/>
          <w:bCs w:val="0"/>
          <w:highlight w:val="none"/>
        </w:rPr>
      </w:pPr>
      <w:r>
        <w:rPr>
          <w:rFonts w:ascii="宋体" w:hAnsi="宋体"/>
          <w:szCs w:val="21"/>
          <w:highlight w:val="none"/>
        </w:rPr>
        <w:br w:type="page"/>
      </w:r>
      <w:bookmarkEnd w:id="473"/>
      <w:bookmarkEnd w:id="474"/>
      <w:bookmarkStart w:id="475" w:name="_Toc31370"/>
      <w:bookmarkStart w:id="476" w:name="_Toc509218863"/>
      <w:bookmarkStart w:id="477" w:name="_Toc534185840"/>
      <w:bookmarkStart w:id="478" w:name="_Toc277082663"/>
      <w:bookmarkStart w:id="479" w:name="_Toc224103520"/>
      <w:bookmarkStart w:id="480" w:name="_Toc430530552"/>
      <w:bookmarkStart w:id="481" w:name="_Toc287620839"/>
      <w:bookmarkStart w:id="482" w:name="_Toc287607893"/>
      <w:bookmarkStart w:id="483" w:name="_Toc509218866"/>
      <w:bookmarkStart w:id="484" w:name="_Toc534185843"/>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475"/>
      <w:bookmarkEnd w:id="476"/>
      <w:bookmarkEnd w:id="477"/>
    </w:p>
    <w:p>
      <w:pPr>
        <w:spacing w:line="360" w:lineRule="auto"/>
        <w:rPr>
          <w:rFonts w:ascii="宋体" w:hAnsi="宋体"/>
          <w:highlight w:val="none"/>
        </w:rPr>
      </w:pPr>
    </w:p>
    <w:p>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highlight w:val="none"/>
              </w:rPr>
            </w:pPr>
          </w:p>
        </w:tc>
        <w:tc>
          <w:tcPr>
            <w:tcW w:w="734" w:type="dxa"/>
            <w:vMerge w:val="continue"/>
          </w:tcPr>
          <w:p>
            <w:pPr>
              <w:autoSpaceDE w:val="0"/>
              <w:autoSpaceDN w:val="0"/>
              <w:adjustRightInd w:val="0"/>
              <w:snapToGrid w:val="0"/>
              <w:jc w:val="left"/>
              <w:rPr>
                <w:rFonts w:ascii="宋体" w:hAnsi="宋体"/>
                <w:kern w:val="0"/>
                <w:szCs w:val="21"/>
                <w:highlight w:val="none"/>
              </w:rPr>
            </w:pPr>
          </w:p>
        </w:tc>
        <w:tc>
          <w:tcPr>
            <w:tcW w:w="776" w:type="dxa"/>
            <w:vMerge w:val="continue"/>
          </w:tcPr>
          <w:p>
            <w:pPr>
              <w:autoSpaceDE w:val="0"/>
              <w:autoSpaceDN w:val="0"/>
              <w:adjustRightInd w:val="0"/>
              <w:snapToGrid w:val="0"/>
              <w:jc w:val="left"/>
              <w:rPr>
                <w:rFonts w:ascii="宋体" w:hAnsi="宋体"/>
                <w:kern w:val="0"/>
                <w:szCs w:val="21"/>
                <w:highlight w:val="none"/>
              </w:rPr>
            </w:pPr>
          </w:p>
        </w:tc>
        <w:tc>
          <w:tcPr>
            <w:tcW w:w="11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bl>
    <w:p>
      <w:pPr>
        <w:spacing w:line="20" w:lineRule="exact"/>
        <w:jc w:val="center"/>
        <w:rPr>
          <w:rFonts w:ascii="宋体" w:hAnsi="宋体"/>
          <w:szCs w:val="21"/>
          <w:highlight w:val="none"/>
        </w:rPr>
      </w:pPr>
    </w:p>
    <w:p>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w:t>
      </w:r>
      <w:r>
        <w:rPr>
          <w:rFonts w:hint="eastAsia" w:ascii="宋体" w:hAnsi="宋体"/>
          <w:szCs w:val="21"/>
          <w:highlight w:val="none"/>
          <w:lang w:val="en-US" w:eastAsia="zh-CN"/>
        </w:rPr>
        <w:t>主要管理人员</w:t>
      </w:r>
      <w:r>
        <w:rPr>
          <w:rFonts w:hint="eastAsia" w:ascii="宋体" w:hAnsi="宋体"/>
          <w:szCs w:val="21"/>
          <w:highlight w:val="none"/>
        </w:rPr>
        <w:t>相关信息</w:t>
      </w:r>
      <w:r>
        <w:rPr>
          <w:rFonts w:ascii="宋体" w:hAnsi="宋体"/>
          <w:sz w:val="32"/>
          <w:szCs w:val="32"/>
          <w:highlight w:val="none"/>
        </w:rPr>
        <w:br w:type="page"/>
      </w:r>
      <w:r>
        <w:rPr>
          <w:rFonts w:hint="eastAsia" w:ascii="宋体" w:hAnsi="宋体"/>
          <w:sz w:val="32"/>
          <w:szCs w:val="32"/>
          <w:highlight w:val="none"/>
        </w:rPr>
        <w:t>项目经理简历表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bl>
    <w:p>
      <w:pPr>
        <w:spacing w:line="360" w:lineRule="auto"/>
        <w:rPr>
          <w:rFonts w:ascii="宋体" w:hAnsi="宋体"/>
          <w:highlight w:val="none"/>
        </w:rPr>
      </w:pPr>
      <w:bookmarkStart w:id="485" w:name="_Toc224103515"/>
    </w:p>
    <w:bookmarkEnd w:id="485"/>
    <w:p>
      <w:pPr>
        <w:adjustRightInd w:val="0"/>
        <w:snapToGrid w:val="0"/>
        <w:spacing w:line="360" w:lineRule="auto"/>
        <w:rPr>
          <w:rFonts w:ascii="宋体" w:hAnsi="宋体"/>
          <w:highlight w:val="none"/>
        </w:rPr>
      </w:pPr>
    </w:p>
    <w:bookmarkEnd w:id="478"/>
    <w:bookmarkEnd w:id="479"/>
    <w:bookmarkEnd w:id="480"/>
    <w:bookmarkEnd w:id="481"/>
    <w:bookmarkEnd w:id="482"/>
    <w:p>
      <w:pPr>
        <w:pStyle w:val="4"/>
        <w:spacing w:before="0" w:after="0" w:line="360" w:lineRule="auto"/>
        <w:jc w:val="center"/>
        <w:rPr>
          <w:rFonts w:ascii="宋体" w:hAnsi="宋体"/>
          <w:b w:val="0"/>
          <w:highlight w:val="none"/>
        </w:rPr>
      </w:pPr>
      <w:bookmarkStart w:id="486" w:name="_Toc11964"/>
      <w:r>
        <w:rPr>
          <w:rFonts w:ascii="宋体" w:hAnsi="宋体"/>
          <w:b w:val="0"/>
          <w:highlight w:val="none"/>
        </w:rPr>
        <w:t>（</w:t>
      </w:r>
      <w:r>
        <w:rPr>
          <w:rFonts w:hint="eastAsia" w:ascii="宋体" w:hAnsi="宋体"/>
          <w:b w:val="0"/>
          <w:highlight w:val="none"/>
          <w:lang w:val="en-US" w:eastAsia="zh-CN"/>
        </w:rPr>
        <w:t>四</w:t>
      </w:r>
      <w:r>
        <w:rPr>
          <w:rFonts w:ascii="宋体" w:hAnsi="宋体"/>
          <w:b w:val="0"/>
          <w:highlight w:val="none"/>
        </w:rPr>
        <w:t>）</w:t>
      </w:r>
      <w:r>
        <w:rPr>
          <w:rFonts w:hint="eastAsia" w:ascii="宋体" w:hAnsi="宋体"/>
          <w:b w:val="0"/>
          <w:highlight w:val="none"/>
        </w:rPr>
        <w:t>承诺</w:t>
      </w:r>
      <w:bookmarkEnd w:id="486"/>
    </w:p>
    <w:p>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比选人</w:t>
      </w:r>
      <w:r>
        <w:rPr>
          <w:rFonts w:hint="eastAsia" w:ascii="宋体" w:hAnsi="宋体"/>
          <w:szCs w:val="21"/>
          <w:highlight w:val="none"/>
          <w:u w:val="single"/>
        </w:rPr>
        <w:t>名称）</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w:t>
      </w:r>
      <w:r>
        <w:rPr>
          <w:rFonts w:hint="eastAsia" w:ascii="宋体" w:hAnsi="宋体"/>
          <w:szCs w:val="21"/>
          <w:highlight w:val="none"/>
          <w:u w:val="single"/>
          <w:lang w:val="en-US" w:eastAsia="zh-CN"/>
        </w:rPr>
        <w:t>竞选</w:t>
      </w:r>
      <w:r>
        <w:rPr>
          <w:rFonts w:hint="eastAsia" w:ascii="宋体" w:hAnsi="宋体"/>
          <w:szCs w:val="21"/>
          <w:highlight w:val="none"/>
          <w:u w:val="single"/>
        </w:rPr>
        <w:t>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pPr>
        <w:numPr>
          <w:ilvl w:val="0"/>
          <w:numId w:val="107"/>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pPr>
        <w:numPr>
          <w:ilvl w:val="0"/>
          <w:numId w:val="107"/>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w:t>
      </w:r>
      <w:r>
        <w:rPr>
          <w:rFonts w:hint="eastAsia" w:ascii="宋体" w:hAnsi="宋体"/>
          <w:szCs w:val="21"/>
          <w:highlight w:val="none"/>
          <w:lang w:val="en-US" w:eastAsia="zh-CN"/>
        </w:rPr>
        <w:t>技术标准</w:t>
      </w:r>
      <w:r>
        <w:rPr>
          <w:rFonts w:hint="eastAsia" w:ascii="宋体" w:hAnsi="宋体"/>
          <w:szCs w:val="21"/>
          <w:highlight w:val="none"/>
        </w:rPr>
        <w:t>给出的范围及数量内容不得修改，每项综合单价报价不得高于对应综合单价最高限价。</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w:t>
      </w:r>
      <w:r>
        <w:rPr>
          <w:rFonts w:hint="eastAsia" w:ascii="宋体" w:hAnsi="宋体"/>
          <w:szCs w:val="21"/>
          <w:highlight w:val="none"/>
          <w:lang w:val="en-US" w:eastAsia="zh-CN"/>
        </w:rPr>
        <w:t>综合单价</w:t>
      </w:r>
      <w:r>
        <w:rPr>
          <w:rFonts w:hint="eastAsia" w:ascii="宋体" w:hAnsi="宋体"/>
          <w:szCs w:val="21"/>
          <w:highlight w:val="none"/>
        </w:rPr>
        <w:t>进行清标。若发现我公司的综合单价报价超过</w:t>
      </w:r>
      <w:r>
        <w:rPr>
          <w:rFonts w:hint="eastAsia" w:ascii="宋体" w:hAnsi="宋体"/>
          <w:szCs w:val="21"/>
          <w:highlight w:val="none"/>
          <w:lang w:val="en-US" w:eastAsia="zh-CN"/>
        </w:rPr>
        <w:t>比选</w:t>
      </w:r>
      <w:r>
        <w:rPr>
          <w:rFonts w:hint="eastAsia" w:ascii="宋体" w:hAnsi="宋体"/>
          <w:szCs w:val="21"/>
          <w:highlight w:val="none"/>
        </w:rPr>
        <w:t>时给出的综合单价最高限价的，在工程结算时</w:t>
      </w:r>
      <w:r>
        <w:rPr>
          <w:rFonts w:hint="eastAsia" w:ascii="宋体" w:hAnsi="宋体"/>
          <w:szCs w:val="21"/>
          <w:highlight w:val="none"/>
          <w:lang w:val="en-US" w:eastAsia="zh-CN"/>
        </w:rPr>
        <w:t>贵单位</w:t>
      </w:r>
      <w:r>
        <w:rPr>
          <w:rFonts w:hint="eastAsia" w:ascii="宋体" w:hAnsi="宋体"/>
          <w:szCs w:val="21"/>
          <w:highlight w:val="none"/>
        </w:rPr>
        <w:t>以发出的综合单价最高限价为基础，按照我公司的中标总报价与本工程的总价最高限价的下浮比例进行同比例下调，我公司无条件接受，否则按我公司违约处理。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2" w:firstLineChars="200"/>
        <w:textAlignment w:val="auto"/>
        <w:rPr>
          <w:rFonts w:hint="eastAsia" w:ascii="宋体" w:hAnsi="宋体"/>
          <w:b/>
          <w:bCs/>
          <w:szCs w:val="21"/>
          <w:highlight w:val="none"/>
        </w:rPr>
      </w:pPr>
      <w:r>
        <w:rPr>
          <w:rFonts w:hint="eastAsia" w:ascii="宋体" w:hAnsi="宋体"/>
          <w:b/>
          <w:bCs/>
          <w:szCs w:val="21"/>
          <w:highlight w:val="none"/>
        </w:rPr>
        <w:t>9、我公司的投标文件符合第七章 技术标准和要求</w:t>
      </w:r>
      <w:r>
        <w:rPr>
          <w:rFonts w:hint="eastAsia" w:ascii="宋体" w:hAnsi="宋体"/>
          <w:b/>
          <w:bCs/>
          <w:szCs w:val="21"/>
          <w:highlight w:val="none"/>
          <w:lang w:eastAsia="zh-CN"/>
        </w:rPr>
        <w:t>，</w:t>
      </w:r>
      <w:r>
        <w:rPr>
          <w:rFonts w:hint="eastAsia" w:ascii="宋体" w:hAnsi="宋体"/>
          <w:b/>
          <w:bCs/>
          <w:szCs w:val="21"/>
          <w:highlight w:val="none"/>
          <w:lang w:val="en-US" w:eastAsia="zh-CN"/>
        </w:rPr>
        <w:t>并根据技术标准和要求提供</w:t>
      </w:r>
      <w:r>
        <w:rPr>
          <w:rFonts w:hint="eastAsia" w:ascii="宋体" w:hAnsi="宋体"/>
          <w:b/>
          <w:bCs/>
          <w:szCs w:val="21"/>
        </w:rPr>
        <w:t>公安部有效检测报告复印件加盖原厂公章或投标专用章</w:t>
      </w:r>
      <w:r>
        <w:rPr>
          <w:rFonts w:hint="eastAsia" w:ascii="宋体" w:hAnsi="宋体"/>
          <w:b/>
          <w:bCs/>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11、我公司接受招标文件中关于“不允许负数报价”的相关要求（如有）</w:t>
      </w:r>
      <w:r>
        <w:rPr>
          <w:rFonts w:hint="eastAsia" w:ascii="宋体" w:hAnsi="宋体"/>
          <w:szCs w:val="21"/>
          <w:highlight w:val="none"/>
        </w:rPr>
        <w:t>。</w:t>
      </w:r>
    </w:p>
    <w:p>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483"/>
    <w:bookmarkEnd w:id="484"/>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pPr>
        <w:rPr>
          <w:highlight w:val="none"/>
        </w:rPr>
      </w:pPr>
      <w:r>
        <w:rPr>
          <w:highlight w:val="none"/>
        </w:rPr>
        <w:br w:type="page"/>
      </w:r>
    </w:p>
    <w:p>
      <w:pPr>
        <w:pStyle w:val="4"/>
        <w:spacing w:before="0" w:line="360" w:lineRule="auto"/>
        <w:jc w:val="center"/>
        <w:rPr>
          <w:rFonts w:ascii="宋体" w:hAnsi="宋体"/>
          <w:b w:val="0"/>
          <w:highlight w:val="none"/>
        </w:rPr>
      </w:pPr>
      <w:bookmarkStart w:id="487" w:name="_Toc25182"/>
      <w:r>
        <w:rPr>
          <w:rFonts w:hint="eastAsia" w:ascii="宋体" w:hAnsi="宋体"/>
          <w:b w:val="0"/>
          <w:highlight w:val="none"/>
        </w:rPr>
        <w:t>（</w:t>
      </w:r>
      <w:r>
        <w:rPr>
          <w:rFonts w:hint="eastAsia" w:ascii="宋体" w:hAnsi="宋体"/>
          <w:b w:val="0"/>
          <w:highlight w:val="none"/>
          <w:lang w:val="en-US" w:eastAsia="zh-CN"/>
        </w:rPr>
        <w:t>五</w:t>
      </w:r>
      <w:r>
        <w:rPr>
          <w:rFonts w:hint="eastAsia" w:ascii="宋体" w:hAnsi="宋体"/>
          <w:b w:val="0"/>
          <w:highlight w:val="none"/>
        </w:rPr>
        <w:t>）其他资料</w:t>
      </w:r>
      <w:bookmarkEnd w:id="487"/>
    </w:p>
    <w:bookmarkEnd w:id="369"/>
    <w:bookmarkEnd w:id="370"/>
    <w:bookmarkEnd w:id="371"/>
    <w:p>
      <w:pPr>
        <w:rPr>
          <w:rFonts w:hint="eastAsia"/>
          <w:sz w:val="32"/>
          <w:szCs w:val="32"/>
          <w:highlight w:val="none"/>
          <w:lang w:val="en-US" w:eastAsia="zh-CN"/>
        </w:rPr>
      </w:pPr>
    </w:p>
    <w:p>
      <w:pPr>
        <w:pStyle w:val="31"/>
        <w:rPr>
          <w:rFonts w:hint="default"/>
          <w:sz w:val="32"/>
          <w:szCs w:val="32"/>
          <w:lang w:val="en-US" w:eastAsia="zh-CN"/>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8"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lvw/RAAAAAwEAAA8AAAAAAAAAAQAgAAAAIgAAAGRycy9kb3ducmV2LnhtbFBLAQIU&#10;ABQAAAAIAIdO4kBw8oQp+gEAAAEEAAAOAAAAAAAAAAEAIAAAACABAABkcnMvZTJvRG9jLnhtbFBL&#10;BQYAAAAABgAGAFkBAACM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b8P0QAAAAMBAAAPAAAAAAAAAAEAIAAAACIAAABkcnMvZG93bnJldi54bWxQSwEC&#10;FAAUAAAACACHTuJAjIt62vsBAAABBAAADgAAAAAAAAABACAAAAAgAQAAZHJzL2Uyb0RvYy54bWxQ&#10;SwUGAAAAAAYABgBZAQAAj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1273" w:hanging="527"/>
      </w:pPr>
      <w:rPr>
        <w:rFonts w:hint="default"/>
        <w:spacing w:val="-1"/>
        <w:sz w:val="19"/>
        <w:szCs w:val="19"/>
        <w:u w:val="single" w:color="000000"/>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
    <w:nsid w:val="825EC3C5"/>
    <w:multiLevelType w:val="multilevel"/>
    <w:tmpl w:val="825EC3C5"/>
    <w:lvl w:ilvl="0" w:tentative="0">
      <w:start w:val="1"/>
      <w:numFmt w:val="decimal"/>
      <w:lvlText w:val="（%1）"/>
      <w:lvlJc w:val="left"/>
      <w:pPr>
        <w:ind w:left="161"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2">
    <w:nsid w:val="87B75F0A"/>
    <w:multiLevelType w:val="multilevel"/>
    <w:tmpl w:val="87B75F0A"/>
    <w:lvl w:ilvl="0" w:tentative="0">
      <w:start w:val="1"/>
      <w:numFmt w:val="decimal"/>
      <w:lvlText w:val="%1."/>
      <w:lvlJc w:val="left"/>
      <w:pPr>
        <w:ind w:left="326" w:hanging="211"/>
        <w:jc w:val="right"/>
      </w:pPr>
      <w:rPr>
        <w:rFonts w:hint="default" w:ascii="宋体" w:hAnsi="宋体" w:eastAsia="宋体" w:cs="宋体"/>
        <w:w w:val="100"/>
        <w:sz w:val="19"/>
        <w:szCs w:val="19"/>
        <w:lang w:val="zh-CN" w:eastAsia="zh-CN" w:bidi="zh-CN"/>
      </w:rPr>
    </w:lvl>
    <w:lvl w:ilvl="1" w:tentative="0">
      <w:start w:val="0"/>
      <w:numFmt w:val="bullet"/>
      <w:lvlText w:val="•"/>
      <w:lvlJc w:val="left"/>
      <w:pPr>
        <w:ind w:left="1381" w:hanging="211"/>
      </w:pPr>
      <w:rPr>
        <w:rFonts w:hint="default"/>
        <w:lang w:val="zh-CN" w:eastAsia="zh-CN" w:bidi="zh-CN"/>
      </w:rPr>
    </w:lvl>
    <w:lvl w:ilvl="2" w:tentative="0">
      <w:start w:val="0"/>
      <w:numFmt w:val="bullet"/>
      <w:lvlText w:val="•"/>
      <w:lvlJc w:val="left"/>
      <w:pPr>
        <w:ind w:left="2442" w:hanging="211"/>
      </w:pPr>
      <w:rPr>
        <w:rFonts w:hint="default"/>
        <w:lang w:val="zh-CN" w:eastAsia="zh-CN" w:bidi="zh-CN"/>
      </w:rPr>
    </w:lvl>
    <w:lvl w:ilvl="3" w:tentative="0">
      <w:start w:val="0"/>
      <w:numFmt w:val="bullet"/>
      <w:lvlText w:val="•"/>
      <w:lvlJc w:val="left"/>
      <w:pPr>
        <w:ind w:left="3503" w:hanging="211"/>
      </w:pPr>
      <w:rPr>
        <w:rFonts w:hint="default"/>
        <w:lang w:val="zh-CN" w:eastAsia="zh-CN" w:bidi="zh-CN"/>
      </w:rPr>
    </w:lvl>
    <w:lvl w:ilvl="4" w:tentative="0">
      <w:start w:val="0"/>
      <w:numFmt w:val="bullet"/>
      <w:lvlText w:val="•"/>
      <w:lvlJc w:val="left"/>
      <w:pPr>
        <w:ind w:left="4564" w:hanging="211"/>
      </w:pPr>
      <w:rPr>
        <w:rFonts w:hint="default"/>
        <w:lang w:val="zh-CN" w:eastAsia="zh-CN" w:bidi="zh-CN"/>
      </w:rPr>
    </w:lvl>
    <w:lvl w:ilvl="5" w:tentative="0">
      <w:start w:val="0"/>
      <w:numFmt w:val="bullet"/>
      <w:lvlText w:val="•"/>
      <w:lvlJc w:val="left"/>
      <w:pPr>
        <w:ind w:left="5625" w:hanging="211"/>
      </w:pPr>
      <w:rPr>
        <w:rFonts w:hint="default"/>
        <w:lang w:val="zh-CN" w:eastAsia="zh-CN" w:bidi="zh-CN"/>
      </w:rPr>
    </w:lvl>
    <w:lvl w:ilvl="6" w:tentative="0">
      <w:start w:val="0"/>
      <w:numFmt w:val="bullet"/>
      <w:lvlText w:val="•"/>
      <w:lvlJc w:val="left"/>
      <w:pPr>
        <w:ind w:left="6686" w:hanging="211"/>
      </w:pPr>
      <w:rPr>
        <w:rFonts w:hint="default"/>
        <w:lang w:val="zh-CN" w:eastAsia="zh-CN" w:bidi="zh-CN"/>
      </w:rPr>
    </w:lvl>
    <w:lvl w:ilvl="7" w:tentative="0">
      <w:start w:val="0"/>
      <w:numFmt w:val="bullet"/>
      <w:lvlText w:val="•"/>
      <w:lvlJc w:val="left"/>
      <w:pPr>
        <w:ind w:left="7747" w:hanging="211"/>
      </w:pPr>
      <w:rPr>
        <w:rFonts w:hint="default"/>
        <w:lang w:val="zh-CN" w:eastAsia="zh-CN" w:bidi="zh-CN"/>
      </w:rPr>
    </w:lvl>
    <w:lvl w:ilvl="8" w:tentative="0">
      <w:start w:val="0"/>
      <w:numFmt w:val="bullet"/>
      <w:lvlText w:val="•"/>
      <w:lvlJc w:val="left"/>
      <w:pPr>
        <w:ind w:left="8808" w:hanging="211"/>
      </w:pPr>
      <w:rPr>
        <w:rFonts w:hint="default"/>
        <w:lang w:val="zh-CN" w:eastAsia="zh-CN" w:bidi="zh-CN"/>
      </w:rPr>
    </w:lvl>
  </w:abstractNum>
  <w:abstractNum w:abstractNumId="3">
    <w:nsid w:val="883B3669"/>
    <w:multiLevelType w:val="multilevel"/>
    <w:tmpl w:val="883B3669"/>
    <w:lvl w:ilvl="0" w:tentative="0">
      <w:start w:val="9"/>
      <w:numFmt w:val="decimal"/>
      <w:lvlText w:val="%1"/>
      <w:lvlJc w:val="left"/>
      <w:pPr>
        <w:ind w:left="326" w:hanging="586"/>
      </w:pPr>
      <w:rPr>
        <w:rFonts w:hint="default"/>
        <w:lang w:val="zh-CN" w:eastAsia="zh-CN" w:bidi="zh-CN"/>
      </w:rPr>
    </w:lvl>
    <w:lvl w:ilvl="1" w:tentative="0">
      <w:start w:val="4"/>
      <w:numFmt w:val="decimal"/>
      <w:lvlText w:val="%1.%2"/>
      <w:lvlJc w:val="left"/>
      <w:pPr>
        <w:ind w:left="326" w:hanging="586"/>
      </w:pPr>
      <w:rPr>
        <w:rFonts w:hint="default"/>
        <w:lang w:val="zh-CN" w:eastAsia="zh-CN" w:bidi="zh-CN"/>
      </w:rPr>
    </w:lvl>
    <w:lvl w:ilvl="2" w:tentative="0">
      <w:start w:val="4"/>
      <w:numFmt w:val="decimal"/>
      <w:lvlText w:val="%1.%2.%3"/>
      <w:lvlJc w:val="left"/>
      <w:pPr>
        <w:ind w:left="326" w:hanging="586"/>
      </w:pPr>
      <w:rPr>
        <w:rFonts w:hint="default" w:ascii="宋体" w:hAnsi="宋体" w:eastAsia="宋体" w:cs="宋体"/>
        <w:w w:val="100"/>
        <w:sz w:val="21"/>
        <w:szCs w:val="21"/>
        <w:lang w:val="zh-CN" w:eastAsia="zh-CN" w:bidi="zh-CN"/>
      </w:rPr>
    </w:lvl>
    <w:lvl w:ilvl="3" w:tentative="0">
      <w:start w:val="0"/>
      <w:numFmt w:val="bullet"/>
      <w:lvlText w:val="•"/>
      <w:lvlJc w:val="left"/>
      <w:pPr>
        <w:ind w:left="3503" w:hanging="586"/>
      </w:pPr>
      <w:rPr>
        <w:rFonts w:hint="default"/>
        <w:lang w:val="zh-CN" w:eastAsia="zh-CN" w:bidi="zh-CN"/>
      </w:rPr>
    </w:lvl>
    <w:lvl w:ilvl="4" w:tentative="0">
      <w:start w:val="0"/>
      <w:numFmt w:val="bullet"/>
      <w:lvlText w:val="•"/>
      <w:lvlJc w:val="left"/>
      <w:pPr>
        <w:ind w:left="4564" w:hanging="586"/>
      </w:pPr>
      <w:rPr>
        <w:rFonts w:hint="default"/>
        <w:lang w:val="zh-CN" w:eastAsia="zh-CN" w:bidi="zh-CN"/>
      </w:rPr>
    </w:lvl>
    <w:lvl w:ilvl="5" w:tentative="0">
      <w:start w:val="0"/>
      <w:numFmt w:val="bullet"/>
      <w:lvlText w:val="•"/>
      <w:lvlJc w:val="left"/>
      <w:pPr>
        <w:ind w:left="5625" w:hanging="586"/>
      </w:pPr>
      <w:rPr>
        <w:rFonts w:hint="default"/>
        <w:lang w:val="zh-CN" w:eastAsia="zh-CN" w:bidi="zh-CN"/>
      </w:rPr>
    </w:lvl>
    <w:lvl w:ilvl="6" w:tentative="0">
      <w:start w:val="0"/>
      <w:numFmt w:val="bullet"/>
      <w:lvlText w:val="•"/>
      <w:lvlJc w:val="left"/>
      <w:pPr>
        <w:ind w:left="6686" w:hanging="586"/>
      </w:pPr>
      <w:rPr>
        <w:rFonts w:hint="default"/>
        <w:lang w:val="zh-CN" w:eastAsia="zh-CN" w:bidi="zh-CN"/>
      </w:rPr>
    </w:lvl>
    <w:lvl w:ilvl="7" w:tentative="0">
      <w:start w:val="0"/>
      <w:numFmt w:val="bullet"/>
      <w:lvlText w:val="•"/>
      <w:lvlJc w:val="left"/>
      <w:pPr>
        <w:ind w:left="7747" w:hanging="586"/>
      </w:pPr>
      <w:rPr>
        <w:rFonts w:hint="default"/>
        <w:lang w:val="zh-CN" w:eastAsia="zh-CN" w:bidi="zh-CN"/>
      </w:rPr>
    </w:lvl>
    <w:lvl w:ilvl="8" w:tentative="0">
      <w:start w:val="0"/>
      <w:numFmt w:val="bullet"/>
      <w:lvlText w:val="•"/>
      <w:lvlJc w:val="left"/>
      <w:pPr>
        <w:ind w:left="8808" w:hanging="586"/>
      </w:pPr>
      <w:rPr>
        <w:rFonts w:hint="default"/>
        <w:lang w:val="zh-CN" w:eastAsia="zh-CN" w:bidi="zh-CN"/>
      </w:rPr>
    </w:lvl>
  </w:abstractNum>
  <w:abstractNum w:abstractNumId="4">
    <w:nsid w:val="91B69C97"/>
    <w:multiLevelType w:val="multilevel"/>
    <w:tmpl w:val="91B69C97"/>
    <w:lvl w:ilvl="0" w:tentative="0">
      <w:start w:val="3"/>
      <w:numFmt w:val="decimal"/>
      <w:lvlText w:val="%1"/>
      <w:lvlJc w:val="left"/>
      <w:pPr>
        <w:ind w:left="1107" w:hanging="360"/>
      </w:pPr>
      <w:rPr>
        <w:rFonts w:hint="default"/>
        <w:lang w:val="zh-CN" w:eastAsia="zh-CN" w:bidi="zh-CN"/>
      </w:rPr>
    </w:lvl>
    <w:lvl w:ilvl="1" w:tentative="0">
      <w:start w:val="5"/>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5">
    <w:nsid w:val="9377BC45"/>
    <w:multiLevelType w:val="multilevel"/>
    <w:tmpl w:val="9377BC45"/>
    <w:lvl w:ilvl="0" w:tentative="0">
      <w:start w:val="1"/>
      <w:numFmt w:val="decimal"/>
      <w:lvlText w:val="%1"/>
      <w:lvlJc w:val="left"/>
      <w:pPr>
        <w:ind w:left="1047" w:hanging="466"/>
      </w:pPr>
      <w:rPr>
        <w:rFonts w:hint="default"/>
        <w:lang w:val="zh-CN" w:eastAsia="zh-CN" w:bidi="zh-CN"/>
      </w:rPr>
    </w:lvl>
    <w:lvl w:ilvl="1" w:tentative="0">
      <w:start w:val="11"/>
      <w:numFmt w:val="decimal"/>
      <w:lvlText w:val="%1.%2"/>
      <w:lvlJc w:val="left"/>
      <w:pPr>
        <w:ind w:left="1047" w:hanging="466"/>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1213"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3377" w:hanging="631"/>
      </w:pPr>
      <w:rPr>
        <w:rFonts w:hint="default"/>
        <w:lang w:val="zh-CN" w:eastAsia="zh-CN" w:bidi="zh-CN"/>
      </w:rPr>
    </w:lvl>
    <w:lvl w:ilvl="4" w:tentative="0">
      <w:start w:val="0"/>
      <w:numFmt w:val="bullet"/>
      <w:lvlText w:val="•"/>
      <w:lvlJc w:val="left"/>
      <w:pPr>
        <w:ind w:left="4456" w:hanging="631"/>
      </w:pPr>
      <w:rPr>
        <w:rFonts w:hint="default"/>
        <w:lang w:val="zh-CN" w:eastAsia="zh-CN" w:bidi="zh-CN"/>
      </w:rPr>
    </w:lvl>
    <w:lvl w:ilvl="5" w:tentative="0">
      <w:start w:val="0"/>
      <w:numFmt w:val="bullet"/>
      <w:lvlText w:val="•"/>
      <w:lvlJc w:val="left"/>
      <w:pPr>
        <w:ind w:left="5535" w:hanging="631"/>
      </w:pPr>
      <w:rPr>
        <w:rFonts w:hint="default"/>
        <w:lang w:val="zh-CN" w:eastAsia="zh-CN" w:bidi="zh-CN"/>
      </w:rPr>
    </w:lvl>
    <w:lvl w:ilvl="6" w:tentative="0">
      <w:start w:val="0"/>
      <w:numFmt w:val="bullet"/>
      <w:lvlText w:val="•"/>
      <w:lvlJc w:val="left"/>
      <w:pPr>
        <w:ind w:left="6614" w:hanging="631"/>
      </w:pPr>
      <w:rPr>
        <w:rFonts w:hint="default"/>
        <w:lang w:val="zh-CN" w:eastAsia="zh-CN" w:bidi="zh-CN"/>
      </w:rPr>
    </w:lvl>
    <w:lvl w:ilvl="7" w:tentative="0">
      <w:start w:val="0"/>
      <w:numFmt w:val="bullet"/>
      <w:lvlText w:val="•"/>
      <w:lvlJc w:val="left"/>
      <w:pPr>
        <w:ind w:left="7693" w:hanging="631"/>
      </w:pPr>
      <w:rPr>
        <w:rFonts w:hint="default"/>
        <w:lang w:val="zh-CN" w:eastAsia="zh-CN" w:bidi="zh-CN"/>
      </w:rPr>
    </w:lvl>
    <w:lvl w:ilvl="8" w:tentative="0">
      <w:start w:val="0"/>
      <w:numFmt w:val="bullet"/>
      <w:lvlText w:val="•"/>
      <w:lvlJc w:val="left"/>
      <w:pPr>
        <w:ind w:left="8772" w:hanging="631"/>
      </w:pPr>
      <w:rPr>
        <w:rFonts w:hint="default"/>
        <w:lang w:val="zh-CN" w:eastAsia="zh-CN" w:bidi="zh-CN"/>
      </w:rPr>
    </w:lvl>
  </w:abstractNum>
  <w:abstractNum w:abstractNumId="6">
    <w:nsid w:val="941D12A9"/>
    <w:multiLevelType w:val="multilevel"/>
    <w:tmpl w:val="941D12A9"/>
    <w:lvl w:ilvl="0" w:tentative="0">
      <w:start w:val="2"/>
      <w:numFmt w:val="decimal"/>
      <w:lvlText w:val="%1."/>
      <w:lvlJc w:val="left"/>
      <w:pPr>
        <w:ind w:left="898" w:hanging="316"/>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1903" w:hanging="316"/>
      </w:pPr>
      <w:rPr>
        <w:rFonts w:hint="default"/>
        <w:lang w:val="zh-CN" w:eastAsia="zh-CN" w:bidi="zh-CN"/>
      </w:rPr>
    </w:lvl>
    <w:lvl w:ilvl="2" w:tentative="0">
      <w:start w:val="0"/>
      <w:numFmt w:val="bullet"/>
      <w:lvlText w:val="•"/>
      <w:lvlJc w:val="left"/>
      <w:pPr>
        <w:ind w:left="2906" w:hanging="316"/>
      </w:pPr>
      <w:rPr>
        <w:rFonts w:hint="default"/>
        <w:lang w:val="zh-CN" w:eastAsia="zh-CN" w:bidi="zh-CN"/>
      </w:rPr>
    </w:lvl>
    <w:lvl w:ilvl="3" w:tentative="0">
      <w:start w:val="0"/>
      <w:numFmt w:val="bullet"/>
      <w:lvlText w:val="•"/>
      <w:lvlJc w:val="left"/>
      <w:pPr>
        <w:ind w:left="3909" w:hanging="316"/>
      </w:pPr>
      <w:rPr>
        <w:rFonts w:hint="default"/>
        <w:lang w:val="zh-CN" w:eastAsia="zh-CN" w:bidi="zh-CN"/>
      </w:rPr>
    </w:lvl>
    <w:lvl w:ilvl="4" w:tentative="0">
      <w:start w:val="0"/>
      <w:numFmt w:val="bullet"/>
      <w:lvlText w:val="•"/>
      <w:lvlJc w:val="left"/>
      <w:pPr>
        <w:ind w:left="4912" w:hanging="316"/>
      </w:pPr>
      <w:rPr>
        <w:rFonts w:hint="default"/>
        <w:lang w:val="zh-CN" w:eastAsia="zh-CN" w:bidi="zh-CN"/>
      </w:rPr>
    </w:lvl>
    <w:lvl w:ilvl="5" w:tentative="0">
      <w:start w:val="0"/>
      <w:numFmt w:val="bullet"/>
      <w:lvlText w:val="•"/>
      <w:lvlJc w:val="left"/>
      <w:pPr>
        <w:ind w:left="5915" w:hanging="316"/>
      </w:pPr>
      <w:rPr>
        <w:rFonts w:hint="default"/>
        <w:lang w:val="zh-CN" w:eastAsia="zh-CN" w:bidi="zh-CN"/>
      </w:rPr>
    </w:lvl>
    <w:lvl w:ilvl="6" w:tentative="0">
      <w:start w:val="0"/>
      <w:numFmt w:val="bullet"/>
      <w:lvlText w:val="•"/>
      <w:lvlJc w:val="left"/>
      <w:pPr>
        <w:ind w:left="6918" w:hanging="316"/>
      </w:pPr>
      <w:rPr>
        <w:rFonts w:hint="default"/>
        <w:lang w:val="zh-CN" w:eastAsia="zh-CN" w:bidi="zh-CN"/>
      </w:rPr>
    </w:lvl>
    <w:lvl w:ilvl="7" w:tentative="0">
      <w:start w:val="0"/>
      <w:numFmt w:val="bullet"/>
      <w:lvlText w:val="•"/>
      <w:lvlJc w:val="left"/>
      <w:pPr>
        <w:ind w:left="7921" w:hanging="316"/>
      </w:pPr>
      <w:rPr>
        <w:rFonts w:hint="default"/>
        <w:lang w:val="zh-CN" w:eastAsia="zh-CN" w:bidi="zh-CN"/>
      </w:rPr>
    </w:lvl>
    <w:lvl w:ilvl="8" w:tentative="0">
      <w:start w:val="0"/>
      <w:numFmt w:val="bullet"/>
      <w:lvlText w:val="•"/>
      <w:lvlJc w:val="left"/>
      <w:pPr>
        <w:ind w:left="8924" w:hanging="316"/>
      </w:pPr>
      <w:rPr>
        <w:rFonts w:hint="default"/>
        <w:lang w:val="zh-CN" w:eastAsia="zh-CN" w:bidi="zh-CN"/>
      </w:rPr>
    </w:lvl>
  </w:abstractNum>
  <w:abstractNum w:abstractNumId="7">
    <w:nsid w:val="95E682A1"/>
    <w:multiLevelType w:val="multilevel"/>
    <w:tmpl w:val="95E682A1"/>
    <w:lvl w:ilvl="0" w:tentative="0">
      <w:start w:val="17"/>
      <w:numFmt w:val="decimal"/>
      <w:lvlText w:val="%1"/>
      <w:lvlJc w:val="left"/>
      <w:pPr>
        <w:ind w:left="1047" w:hanging="466"/>
      </w:pPr>
      <w:rPr>
        <w:rFonts w:hint="default"/>
        <w:lang w:val="zh-CN" w:eastAsia="zh-CN" w:bidi="zh-CN"/>
      </w:rPr>
    </w:lvl>
    <w:lvl w:ilvl="1" w:tentative="0">
      <w:start w:val="3"/>
      <w:numFmt w:val="decimal"/>
      <w:lvlText w:val="%1.%2"/>
      <w:lvlJc w:val="left"/>
      <w:pPr>
        <w:ind w:left="1047" w:hanging="466"/>
        <w:jc w:val="right"/>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161" w:hanging="631"/>
      </w:pPr>
      <w:rPr>
        <w:rFonts w:hint="default" w:ascii="宋体" w:hAnsi="宋体" w:eastAsia="宋体" w:cs="宋体"/>
        <w:w w:val="100"/>
        <w:sz w:val="19"/>
        <w:szCs w:val="19"/>
        <w:lang w:val="zh-CN" w:eastAsia="zh-CN" w:bidi="zh-CN"/>
      </w:rPr>
    </w:lvl>
    <w:lvl w:ilvl="3" w:tentative="0">
      <w:start w:val="1"/>
      <w:numFmt w:val="decimal"/>
      <w:lvlText w:val="（%4）"/>
      <w:lvlJc w:val="left"/>
      <w:pPr>
        <w:ind w:left="326" w:hanging="527"/>
      </w:pPr>
      <w:rPr>
        <w:rFonts w:hint="default" w:ascii="宋体" w:hAnsi="宋体" w:eastAsia="宋体" w:cs="宋体"/>
        <w:spacing w:val="-5"/>
        <w:w w:val="100"/>
        <w:sz w:val="19"/>
        <w:szCs w:val="19"/>
        <w:lang w:val="zh-CN" w:eastAsia="zh-CN" w:bidi="zh-CN"/>
      </w:rPr>
    </w:lvl>
    <w:lvl w:ilvl="4" w:tentative="0">
      <w:start w:val="0"/>
      <w:numFmt w:val="bullet"/>
      <w:lvlText w:val="•"/>
      <w:lvlJc w:val="left"/>
      <w:pPr>
        <w:ind w:left="3512" w:hanging="527"/>
      </w:pPr>
      <w:rPr>
        <w:rFonts w:hint="default"/>
        <w:lang w:val="zh-CN" w:eastAsia="zh-CN" w:bidi="zh-CN"/>
      </w:rPr>
    </w:lvl>
    <w:lvl w:ilvl="5" w:tentative="0">
      <w:start w:val="0"/>
      <w:numFmt w:val="bullet"/>
      <w:lvlText w:val="•"/>
      <w:lvlJc w:val="left"/>
      <w:pPr>
        <w:ind w:left="4748" w:hanging="527"/>
      </w:pPr>
      <w:rPr>
        <w:rFonts w:hint="default"/>
        <w:lang w:val="zh-CN" w:eastAsia="zh-CN" w:bidi="zh-CN"/>
      </w:rPr>
    </w:lvl>
    <w:lvl w:ilvl="6" w:tentative="0">
      <w:start w:val="0"/>
      <w:numFmt w:val="bullet"/>
      <w:lvlText w:val="•"/>
      <w:lvlJc w:val="left"/>
      <w:pPr>
        <w:ind w:left="5985" w:hanging="527"/>
      </w:pPr>
      <w:rPr>
        <w:rFonts w:hint="default"/>
        <w:lang w:val="zh-CN" w:eastAsia="zh-CN" w:bidi="zh-CN"/>
      </w:rPr>
    </w:lvl>
    <w:lvl w:ilvl="7" w:tentative="0">
      <w:start w:val="0"/>
      <w:numFmt w:val="bullet"/>
      <w:lvlText w:val="•"/>
      <w:lvlJc w:val="left"/>
      <w:pPr>
        <w:ind w:left="7221" w:hanging="527"/>
      </w:pPr>
      <w:rPr>
        <w:rFonts w:hint="default"/>
        <w:lang w:val="zh-CN" w:eastAsia="zh-CN" w:bidi="zh-CN"/>
      </w:rPr>
    </w:lvl>
    <w:lvl w:ilvl="8" w:tentative="0">
      <w:start w:val="0"/>
      <w:numFmt w:val="bullet"/>
      <w:lvlText w:val="•"/>
      <w:lvlJc w:val="left"/>
      <w:pPr>
        <w:ind w:left="8457" w:hanging="527"/>
      </w:pPr>
      <w:rPr>
        <w:rFonts w:hint="default"/>
        <w:lang w:val="zh-CN" w:eastAsia="zh-CN" w:bidi="zh-CN"/>
      </w:rPr>
    </w:lvl>
  </w:abstractNum>
  <w:abstractNum w:abstractNumId="8">
    <w:nsid w:val="98CD717A"/>
    <w:multiLevelType w:val="multilevel"/>
    <w:tmpl w:val="98CD717A"/>
    <w:lvl w:ilvl="0" w:tentative="0">
      <w:start w:val="1"/>
      <w:numFmt w:val="decimal"/>
      <w:lvlText w:val="（%1）"/>
      <w:lvlJc w:val="left"/>
      <w:pPr>
        <w:ind w:left="161"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9">
    <w:nsid w:val="9ACF65A0"/>
    <w:multiLevelType w:val="multilevel"/>
    <w:tmpl w:val="9ACF65A0"/>
    <w:lvl w:ilvl="0" w:tentative="0">
      <w:start w:val="1"/>
      <w:numFmt w:val="decimal"/>
      <w:lvlText w:val="%1"/>
      <w:lvlJc w:val="left"/>
      <w:pPr>
        <w:ind w:left="942" w:hanging="360"/>
      </w:pPr>
      <w:rPr>
        <w:rFonts w:hint="default"/>
        <w:lang w:val="zh-CN" w:eastAsia="zh-CN" w:bidi="zh-CN"/>
      </w:rPr>
    </w:lvl>
    <w:lvl w:ilvl="1" w:tentative="0">
      <w:start w:val="4"/>
      <w:numFmt w:val="decimal"/>
      <w:lvlText w:val="%1.%2"/>
      <w:lvlJc w:val="left"/>
      <w:pPr>
        <w:ind w:left="942" w:hanging="360"/>
        <w:jc w:val="right"/>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108"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2486" w:hanging="526"/>
      </w:pPr>
      <w:rPr>
        <w:rFonts w:hint="default"/>
        <w:lang w:val="zh-CN" w:eastAsia="zh-CN" w:bidi="zh-CN"/>
      </w:rPr>
    </w:lvl>
    <w:lvl w:ilvl="4" w:tentative="0">
      <w:start w:val="0"/>
      <w:numFmt w:val="bullet"/>
      <w:lvlText w:val="•"/>
      <w:lvlJc w:val="left"/>
      <w:pPr>
        <w:ind w:left="3692" w:hanging="526"/>
      </w:pPr>
      <w:rPr>
        <w:rFonts w:hint="default"/>
        <w:lang w:val="zh-CN" w:eastAsia="zh-CN" w:bidi="zh-CN"/>
      </w:rPr>
    </w:lvl>
    <w:lvl w:ilvl="5" w:tentative="0">
      <w:start w:val="0"/>
      <w:numFmt w:val="bullet"/>
      <w:lvlText w:val="•"/>
      <w:lvlJc w:val="left"/>
      <w:pPr>
        <w:ind w:left="4898" w:hanging="526"/>
      </w:pPr>
      <w:rPr>
        <w:rFonts w:hint="default"/>
        <w:lang w:val="zh-CN" w:eastAsia="zh-CN" w:bidi="zh-CN"/>
      </w:rPr>
    </w:lvl>
    <w:lvl w:ilvl="6" w:tentative="0">
      <w:start w:val="0"/>
      <w:numFmt w:val="bullet"/>
      <w:lvlText w:val="•"/>
      <w:lvlJc w:val="left"/>
      <w:pPr>
        <w:ind w:left="6105" w:hanging="526"/>
      </w:pPr>
      <w:rPr>
        <w:rFonts w:hint="default"/>
        <w:lang w:val="zh-CN" w:eastAsia="zh-CN" w:bidi="zh-CN"/>
      </w:rPr>
    </w:lvl>
    <w:lvl w:ilvl="7" w:tentative="0">
      <w:start w:val="0"/>
      <w:numFmt w:val="bullet"/>
      <w:lvlText w:val="•"/>
      <w:lvlJc w:val="left"/>
      <w:pPr>
        <w:ind w:left="7311" w:hanging="526"/>
      </w:pPr>
      <w:rPr>
        <w:rFonts w:hint="default"/>
        <w:lang w:val="zh-CN" w:eastAsia="zh-CN" w:bidi="zh-CN"/>
      </w:rPr>
    </w:lvl>
    <w:lvl w:ilvl="8" w:tentative="0">
      <w:start w:val="0"/>
      <w:numFmt w:val="bullet"/>
      <w:lvlText w:val="•"/>
      <w:lvlJc w:val="left"/>
      <w:pPr>
        <w:ind w:left="8517" w:hanging="526"/>
      </w:pPr>
      <w:rPr>
        <w:rFonts w:hint="default"/>
        <w:lang w:val="zh-CN" w:eastAsia="zh-CN" w:bidi="zh-CN"/>
      </w:rPr>
    </w:lvl>
  </w:abstractNum>
  <w:abstractNum w:abstractNumId="10">
    <w:nsid w:val="9C7198AA"/>
    <w:multiLevelType w:val="multilevel"/>
    <w:tmpl w:val="9C7198AA"/>
    <w:lvl w:ilvl="0" w:tentative="0">
      <w:start w:val="1"/>
      <w:numFmt w:val="decimal"/>
      <w:lvlText w:val="%1）"/>
      <w:lvlJc w:val="left"/>
      <w:pPr>
        <w:ind w:left="898" w:hanging="316"/>
      </w:pPr>
      <w:rPr>
        <w:rFonts w:hint="default"/>
        <w:sz w:val="19"/>
        <w:szCs w:val="19"/>
        <w:u w:val="single" w:color="000000"/>
        <w:lang w:val="zh-CN" w:eastAsia="zh-CN" w:bidi="zh-CN"/>
      </w:rPr>
    </w:lvl>
    <w:lvl w:ilvl="1" w:tentative="0">
      <w:start w:val="2"/>
      <w:numFmt w:val="decimal"/>
      <w:lvlText w:val="%2）"/>
      <w:lvlJc w:val="left"/>
      <w:pPr>
        <w:ind w:left="1063" w:hanging="317"/>
      </w:pPr>
      <w:rPr>
        <w:rFonts w:hint="default"/>
        <w:sz w:val="19"/>
        <w:szCs w:val="19"/>
        <w:u w:val="single" w:color="000000"/>
        <w:lang w:val="zh-CN" w:eastAsia="zh-CN" w:bidi="zh-CN"/>
      </w:rPr>
    </w:lvl>
    <w:lvl w:ilvl="2" w:tentative="0">
      <w:start w:val="0"/>
      <w:numFmt w:val="bullet"/>
      <w:lvlText w:val="•"/>
      <w:lvlJc w:val="left"/>
      <w:pPr>
        <w:ind w:left="2156" w:hanging="317"/>
      </w:pPr>
      <w:rPr>
        <w:rFonts w:hint="default"/>
        <w:lang w:val="zh-CN" w:eastAsia="zh-CN" w:bidi="zh-CN"/>
      </w:rPr>
    </w:lvl>
    <w:lvl w:ilvl="3" w:tentative="0">
      <w:start w:val="0"/>
      <w:numFmt w:val="bullet"/>
      <w:lvlText w:val="•"/>
      <w:lvlJc w:val="left"/>
      <w:pPr>
        <w:ind w:left="3253" w:hanging="317"/>
      </w:pPr>
      <w:rPr>
        <w:rFonts w:hint="default"/>
        <w:lang w:val="zh-CN" w:eastAsia="zh-CN" w:bidi="zh-CN"/>
      </w:rPr>
    </w:lvl>
    <w:lvl w:ilvl="4" w:tentative="0">
      <w:start w:val="0"/>
      <w:numFmt w:val="bullet"/>
      <w:lvlText w:val="•"/>
      <w:lvlJc w:val="left"/>
      <w:pPr>
        <w:ind w:left="4350" w:hanging="317"/>
      </w:pPr>
      <w:rPr>
        <w:rFonts w:hint="default"/>
        <w:lang w:val="zh-CN" w:eastAsia="zh-CN" w:bidi="zh-CN"/>
      </w:rPr>
    </w:lvl>
    <w:lvl w:ilvl="5" w:tentative="0">
      <w:start w:val="0"/>
      <w:numFmt w:val="bullet"/>
      <w:lvlText w:val="•"/>
      <w:lvlJc w:val="left"/>
      <w:pPr>
        <w:ind w:left="5446" w:hanging="317"/>
      </w:pPr>
      <w:rPr>
        <w:rFonts w:hint="default"/>
        <w:lang w:val="zh-CN" w:eastAsia="zh-CN" w:bidi="zh-CN"/>
      </w:rPr>
    </w:lvl>
    <w:lvl w:ilvl="6" w:tentative="0">
      <w:start w:val="0"/>
      <w:numFmt w:val="bullet"/>
      <w:lvlText w:val="•"/>
      <w:lvlJc w:val="left"/>
      <w:pPr>
        <w:ind w:left="6543" w:hanging="317"/>
      </w:pPr>
      <w:rPr>
        <w:rFonts w:hint="default"/>
        <w:lang w:val="zh-CN" w:eastAsia="zh-CN" w:bidi="zh-CN"/>
      </w:rPr>
    </w:lvl>
    <w:lvl w:ilvl="7" w:tentative="0">
      <w:start w:val="0"/>
      <w:numFmt w:val="bullet"/>
      <w:lvlText w:val="•"/>
      <w:lvlJc w:val="left"/>
      <w:pPr>
        <w:ind w:left="7640" w:hanging="317"/>
      </w:pPr>
      <w:rPr>
        <w:rFonts w:hint="default"/>
        <w:lang w:val="zh-CN" w:eastAsia="zh-CN" w:bidi="zh-CN"/>
      </w:rPr>
    </w:lvl>
    <w:lvl w:ilvl="8" w:tentative="0">
      <w:start w:val="0"/>
      <w:numFmt w:val="bullet"/>
      <w:lvlText w:val="•"/>
      <w:lvlJc w:val="left"/>
      <w:pPr>
        <w:ind w:left="8736" w:hanging="317"/>
      </w:pPr>
      <w:rPr>
        <w:rFonts w:hint="default"/>
        <w:lang w:val="zh-CN" w:eastAsia="zh-CN" w:bidi="zh-CN"/>
      </w:rPr>
    </w:lvl>
  </w:abstractNum>
  <w:abstractNum w:abstractNumId="11">
    <w:nsid w:val="9D5D7490"/>
    <w:multiLevelType w:val="multilevel"/>
    <w:tmpl w:val="9D5D7490"/>
    <w:lvl w:ilvl="0" w:tentative="0">
      <w:start w:val="2"/>
      <w:numFmt w:val="decimal"/>
      <w:lvlText w:val="%1"/>
      <w:lvlJc w:val="left"/>
      <w:pPr>
        <w:ind w:left="1107" w:hanging="360"/>
      </w:pPr>
      <w:rPr>
        <w:rFonts w:hint="default"/>
        <w:lang w:val="zh-CN" w:eastAsia="zh-CN" w:bidi="zh-CN"/>
      </w:rPr>
    </w:lvl>
    <w:lvl w:ilvl="1" w:tentative="0">
      <w:start w:val="4"/>
      <w:numFmt w:val="decimal"/>
      <w:lvlText w:val="%1.%2"/>
      <w:lvlJc w:val="left"/>
      <w:pPr>
        <w:ind w:left="1107" w:hanging="360"/>
        <w:jc w:val="right"/>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jc w:val="right"/>
      </w:pPr>
      <w:rPr>
        <w:rFonts w:hint="default" w:ascii="宋体" w:hAnsi="宋体" w:eastAsia="宋体" w:cs="宋体"/>
        <w:w w:val="100"/>
        <w:sz w:val="19"/>
        <w:szCs w:val="19"/>
        <w:lang w:val="zh-CN" w:eastAsia="zh-CN" w:bidi="zh-CN"/>
      </w:rPr>
    </w:lvl>
    <w:lvl w:ilvl="3" w:tentative="0">
      <w:start w:val="1"/>
      <w:numFmt w:val="decimal"/>
      <w:lvlText w:val="%1.%2.%3.%4"/>
      <w:lvlJc w:val="left"/>
      <w:pPr>
        <w:ind w:left="1483"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3842" w:hanging="736"/>
      </w:pPr>
      <w:rPr>
        <w:rFonts w:hint="default"/>
        <w:lang w:val="zh-CN" w:eastAsia="zh-CN" w:bidi="zh-CN"/>
      </w:rPr>
    </w:lvl>
    <w:lvl w:ilvl="5" w:tentative="0">
      <w:start w:val="0"/>
      <w:numFmt w:val="bullet"/>
      <w:lvlText w:val="•"/>
      <w:lvlJc w:val="left"/>
      <w:pPr>
        <w:ind w:left="5023" w:hanging="736"/>
      </w:pPr>
      <w:rPr>
        <w:rFonts w:hint="default"/>
        <w:lang w:val="zh-CN" w:eastAsia="zh-CN" w:bidi="zh-CN"/>
      </w:rPr>
    </w:lvl>
    <w:lvl w:ilvl="6" w:tentative="0">
      <w:start w:val="0"/>
      <w:numFmt w:val="bullet"/>
      <w:lvlText w:val="•"/>
      <w:lvlJc w:val="left"/>
      <w:pPr>
        <w:ind w:left="6205" w:hanging="736"/>
      </w:pPr>
      <w:rPr>
        <w:rFonts w:hint="default"/>
        <w:lang w:val="zh-CN" w:eastAsia="zh-CN" w:bidi="zh-CN"/>
      </w:rPr>
    </w:lvl>
    <w:lvl w:ilvl="7" w:tentative="0">
      <w:start w:val="0"/>
      <w:numFmt w:val="bullet"/>
      <w:lvlText w:val="•"/>
      <w:lvlJc w:val="left"/>
      <w:pPr>
        <w:ind w:left="7386" w:hanging="736"/>
      </w:pPr>
      <w:rPr>
        <w:rFonts w:hint="default"/>
        <w:lang w:val="zh-CN" w:eastAsia="zh-CN" w:bidi="zh-CN"/>
      </w:rPr>
    </w:lvl>
    <w:lvl w:ilvl="8" w:tentative="0">
      <w:start w:val="0"/>
      <w:numFmt w:val="bullet"/>
      <w:lvlText w:val="•"/>
      <w:lvlJc w:val="left"/>
      <w:pPr>
        <w:ind w:left="8567" w:hanging="736"/>
      </w:pPr>
      <w:rPr>
        <w:rFonts w:hint="default"/>
        <w:lang w:val="zh-CN" w:eastAsia="zh-CN" w:bidi="zh-CN"/>
      </w:rPr>
    </w:lvl>
  </w:abstractNum>
  <w:abstractNum w:abstractNumId="12">
    <w:nsid w:val="9D7EB8E6"/>
    <w:multiLevelType w:val="multilevel"/>
    <w:tmpl w:val="9D7EB8E6"/>
    <w:lvl w:ilvl="0" w:tentative="0">
      <w:start w:val="1"/>
      <w:numFmt w:val="decimal"/>
      <w:lvlText w:val="（%1）"/>
      <w:lvlJc w:val="left"/>
      <w:pPr>
        <w:ind w:left="1273" w:hanging="527"/>
      </w:pPr>
      <w:rPr>
        <w:rFonts w:hint="default" w:ascii="宋体" w:hAnsi="宋体" w:eastAsia="宋体" w:cs="宋体"/>
        <w:spacing w:val="-49"/>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3">
    <w:nsid w:val="9DFC6F65"/>
    <w:multiLevelType w:val="multilevel"/>
    <w:tmpl w:val="9DFC6F65"/>
    <w:lvl w:ilvl="0" w:tentative="0">
      <w:start w:val="1"/>
      <w:numFmt w:val="decimal"/>
      <w:lvlText w:val="（%1）"/>
      <w:lvlJc w:val="left"/>
      <w:pPr>
        <w:ind w:left="1273"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4">
    <w:nsid w:val="9F81B9F9"/>
    <w:multiLevelType w:val="multilevel"/>
    <w:tmpl w:val="9F81B9F9"/>
    <w:lvl w:ilvl="0" w:tentative="0">
      <w:start w:val="1"/>
      <w:numFmt w:val="decimal"/>
      <w:lvlText w:val="（%1）"/>
      <w:lvlJc w:val="left"/>
      <w:pPr>
        <w:ind w:left="1108" w:hanging="527"/>
      </w:pPr>
      <w:rPr>
        <w:rFonts w:hint="default"/>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15">
    <w:nsid w:val="A5435042"/>
    <w:multiLevelType w:val="multilevel"/>
    <w:tmpl w:val="A5435042"/>
    <w:lvl w:ilvl="0" w:tentative="0">
      <w:start w:val="1"/>
      <w:numFmt w:val="decimal"/>
      <w:lvlText w:val="%1."/>
      <w:lvlJc w:val="left"/>
      <w:pPr>
        <w:ind w:left="326" w:hanging="31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16">
    <w:nsid w:val="A97D620A"/>
    <w:multiLevelType w:val="multilevel"/>
    <w:tmpl w:val="A97D620A"/>
    <w:lvl w:ilvl="0" w:tentative="0">
      <w:start w:val="1"/>
      <w:numFmt w:val="decimal"/>
      <w:lvlText w:val="%1."/>
      <w:lvlJc w:val="left"/>
      <w:pPr>
        <w:ind w:left="958" w:hanging="211"/>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17">
    <w:nsid w:val="A9AC3AA7"/>
    <w:multiLevelType w:val="multilevel"/>
    <w:tmpl w:val="A9AC3AA7"/>
    <w:lvl w:ilvl="0" w:tentative="0">
      <w:start w:val="8"/>
      <w:numFmt w:val="decimal"/>
      <w:lvlText w:val="%1"/>
      <w:lvlJc w:val="left"/>
      <w:pPr>
        <w:ind w:left="1107" w:hanging="360"/>
      </w:pPr>
      <w:rPr>
        <w:rFonts w:hint="default"/>
        <w:lang w:val="zh-CN" w:eastAsia="zh-CN" w:bidi="zh-CN"/>
      </w:rPr>
    </w:lvl>
    <w:lvl w:ilvl="1" w:tentative="0">
      <w:start w:val="8"/>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18">
    <w:nsid w:val="AAF3F3FA"/>
    <w:multiLevelType w:val="multilevel"/>
    <w:tmpl w:val="AAF3F3FA"/>
    <w:lvl w:ilvl="0" w:tentative="0">
      <w:start w:val="1"/>
      <w:numFmt w:val="decimal"/>
      <w:lvlText w:val="（%1）"/>
      <w:lvlJc w:val="left"/>
      <w:pPr>
        <w:ind w:left="1273" w:hanging="527"/>
      </w:pPr>
      <w:rPr>
        <w:rFonts w:hint="default" w:ascii="宋体" w:hAnsi="宋体" w:eastAsia="宋体" w:cs="宋体"/>
        <w:spacing w:val="-96"/>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9">
    <w:nsid w:val="B08374AC"/>
    <w:multiLevelType w:val="multilevel"/>
    <w:tmpl w:val="B08374AC"/>
    <w:lvl w:ilvl="0" w:tentative="0">
      <w:start w:val="1"/>
      <w:numFmt w:val="decimal"/>
      <w:lvlText w:val="%1."/>
      <w:lvlJc w:val="left"/>
      <w:pPr>
        <w:ind w:left="161" w:hanging="211"/>
      </w:pPr>
      <w:rPr>
        <w:rFonts w:hint="default" w:ascii="宋体" w:hAnsi="宋体" w:eastAsia="宋体" w:cs="宋体"/>
        <w:spacing w:val="-51"/>
        <w:w w:val="100"/>
        <w:sz w:val="19"/>
        <w:szCs w:val="19"/>
        <w:lang w:val="zh-CN" w:eastAsia="zh-CN" w:bidi="zh-CN"/>
      </w:rPr>
    </w:lvl>
    <w:lvl w:ilvl="1" w:tentative="0">
      <w:start w:val="0"/>
      <w:numFmt w:val="bullet"/>
      <w:lvlText w:val="•"/>
      <w:lvlJc w:val="left"/>
      <w:pPr>
        <w:ind w:left="1237" w:hanging="211"/>
      </w:pPr>
      <w:rPr>
        <w:rFonts w:hint="default"/>
        <w:lang w:val="zh-CN" w:eastAsia="zh-CN" w:bidi="zh-CN"/>
      </w:rPr>
    </w:lvl>
    <w:lvl w:ilvl="2" w:tentative="0">
      <w:start w:val="0"/>
      <w:numFmt w:val="bullet"/>
      <w:lvlText w:val="•"/>
      <w:lvlJc w:val="left"/>
      <w:pPr>
        <w:ind w:left="2314" w:hanging="211"/>
      </w:pPr>
      <w:rPr>
        <w:rFonts w:hint="default"/>
        <w:lang w:val="zh-CN" w:eastAsia="zh-CN" w:bidi="zh-CN"/>
      </w:rPr>
    </w:lvl>
    <w:lvl w:ilvl="3" w:tentative="0">
      <w:start w:val="0"/>
      <w:numFmt w:val="bullet"/>
      <w:lvlText w:val="•"/>
      <w:lvlJc w:val="left"/>
      <w:pPr>
        <w:ind w:left="3391" w:hanging="211"/>
      </w:pPr>
      <w:rPr>
        <w:rFonts w:hint="default"/>
        <w:lang w:val="zh-CN" w:eastAsia="zh-CN" w:bidi="zh-CN"/>
      </w:rPr>
    </w:lvl>
    <w:lvl w:ilvl="4" w:tentative="0">
      <w:start w:val="0"/>
      <w:numFmt w:val="bullet"/>
      <w:lvlText w:val="•"/>
      <w:lvlJc w:val="left"/>
      <w:pPr>
        <w:ind w:left="4468" w:hanging="211"/>
      </w:pPr>
      <w:rPr>
        <w:rFonts w:hint="default"/>
        <w:lang w:val="zh-CN" w:eastAsia="zh-CN" w:bidi="zh-CN"/>
      </w:rPr>
    </w:lvl>
    <w:lvl w:ilvl="5" w:tentative="0">
      <w:start w:val="0"/>
      <w:numFmt w:val="bullet"/>
      <w:lvlText w:val="•"/>
      <w:lvlJc w:val="left"/>
      <w:pPr>
        <w:ind w:left="5545" w:hanging="211"/>
      </w:pPr>
      <w:rPr>
        <w:rFonts w:hint="default"/>
        <w:lang w:val="zh-CN" w:eastAsia="zh-CN" w:bidi="zh-CN"/>
      </w:rPr>
    </w:lvl>
    <w:lvl w:ilvl="6" w:tentative="0">
      <w:start w:val="0"/>
      <w:numFmt w:val="bullet"/>
      <w:lvlText w:val="•"/>
      <w:lvlJc w:val="left"/>
      <w:pPr>
        <w:ind w:left="6622" w:hanging="211"/>
      </w:pPr>
      <w:rPr>
        <w:rFonts w:hint="default"/>
        <w:lang w:val="zh-CN" w:eastAsia="zh-CN" w:bidi="zh-CN"/>
      </w:rPr>
    </w:lvl>
    <w:lvl w:ilvl="7" w:tentative="0">
      <w:start w:val="0"/>
      <w:numFmt w:val="bullet"/>
      <w:lvlText w:val="•"/>
      <w:lvlJc w:val="left"/>
      <w:pPr>
        <w:ind w:left="7699" w:hanging="211"/>
      </w:pPr>
      <w:rPr>
        <w:rFonts w:hint="default"/>
        <w:lang w:val="zh-CN" w:eastAsia="zh-CN" w:bidi="zh-CN"/>
      </w:rPr>
    </w:lvl>
    <w:lvl w:ilvl="8" w:tentative="0">
      <w:start w:val="0"/>
      <w:numFmt w:val="bullet"/>
      <w:lvlText w:val="•"/>
      <w:lvlJc w:val="left"/>
      <w:pPr>
        <w:ind w:left="8776" w:hanging="211"/>
      </w:pPr>
      <w:rPr>
        <w:rFonts w:hint="default"/>
        <w:lang w:val="zh-CN" w:eastAsia="zh-CN" w:bidi="zh-CN"/>
      </w:rPr>
    </w:lvl>
  </w:abstractNum>
  <w:abstractNum w:abstractNumId="20">
    <w:nsid w:val="B0ED9BEA"/>
    <w:multiLevelType w:val="multilevel"/>
    <w:tmpl w:val="B0ED9BEA"/>
    <w:lvl w:ilvl="0" w:tentative="0">
      <w:start w:val="1"/>
      <w:numFmt w:val="decimal"/>
      <w:lvlText w:val="%1"/>
      <w:lvlJc w:val="left"/>
      <w:pPr>
        <w:ind w:left="1213" w:hanging="631"/>
      </w:pPr>
      <w:rPr>
        <w:rFonts w:hint="default"/>
        <w:lang w:val="zh-CN" w:eastAsia="zh-CN" w:bidi="zh-CN"/>
      </w:rPr>
    </w:lvl>
    <w:lvl w:ilvl="1" w:tentative="0">
      <w:start w:val="10"/>
      <w:numFmt w:val="decimal"/>
      <w:lvlText w:val="%1.%2"/>
      <w:lvlJc w:val="left"/>
      <w:pPr>
        <w:ind w:left="1213" w:hanging="631"/>
      </w:pPr>
      <w:rPr>
        <w:rFonts w:hint="default"/>
        <w:lang w:val="zh-CN" w:eastAsia="zh-CN" w:bidi="zh-CN"/>
      </w:rPr>
    </w:lvl>
    <w:lvl w:ilvl="2" w:tentative="0">
      <w:start w:val="1"/>
      <w:numFmt w:val="decimal"/>
      <w:lvlText w:val="%1.%2.%3"/>
      <w:lvlJc w:val="left"/>
      <w:pPr>
        <w:ind w:left="1213"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4133" w:hanging="631"/>
      </w:pPr>
      <w:rPr>
        <w:rFonts w:hint="default"/>
        <w:lang w:val="zh-CN" w:eastAsia="zh-CN" w:bidi="zh-CN"/>
      </w:rPr>
    </w:lvl>
    <w:lvl w:ilvl="4" w:tentative="0">
      <w:start w:val="0"/>
      <w:numFmt w:val="bullet"/>
      <w:lvlText w:val="•"/>
      <w:lvlJc w:val="left"/>
      <w:pPr>
        <w:ind w:left="5104" w:hanging="631"/>
      </w:pPr>
      <w:rPr>
        <w:rFonts w:hint="default"/>
        <w:lang w:val="zh-CN" w:eastAsia="zh-CN" w:bidi="zh-CN"/>
      </w:rPr>
    </w:lvl>
    <w:lvl w:ilvl="5" w:tentative="0">
      <w:start w:val="0"/>
      <w:numFmt w:val="bullet"/>
      <w:lvlText w:val="•"/>
      <w:lvlJc w:val="left"/>
      <w:pPr>
        <w:ind w:left="6075" w:hanging="631"/>
      </w:pPr>
      <w:rPr>
        <w:rFonts w:hint="default"/>
        <w:lang w:val="zh-CN" w:eastAsia="zh-CN" w:bidi="zh-CN"/>
      </w:rPr>
    </w:lvl>
    <w:lvl w:ilvl="6" w:tentative="0">
      <w:start w:val="0"/>
      <w:numFmt w:val="bullet"/>
      <w:lvlText w:val="•"/>
      <w:lvlJc w:val="left"/>
      <w:pPr>
        <w:ind w:left="7046" w:hanging="631"/>
      </w:pPr>
      <w:rPr>
        <w:rFonts w:hint="default"/>
        <w:lang w:val="zh-CN" w:eastAsia="zh-CN" w:bidi="zh-CN"/>
      </w:rPr>
    </w:lvl>
    <w:lvl w:ilvl="7" w:tentative="0">
      <w:start w:val="0"/>
      <w:numFmt w:val="bullet"/>
      <w:lvlText w:val="•"/>
      <w:lvlJc w:val="left"/>
      <w:pPr>
        <w:ind w:left="8017" w:hanging="631"/>
      </w:pPr>
      <w:rPr>
        <w:rFonts w:hint="default"/>
        <w:lang w:val="zh-CN" w:eastAsia="zh-CN" w:bidi="zh-CN"/>
      </w:rPr>
    </w:lvl>
    <w:lvl w:ilvl="8" w:tentative="0">
      <w:start w:val="0"/>
      <w:numFmt w:val="bullet"/>
      <w:lvlText w:val="•"/>
      <w:lvlJc w:val="left"/>
      <w:pPr>
        <w:ind w:left="8988" w:hanging="631"/>
      </w:pPr>
      <w:rPr>
        <w:rFonts w:hint="default"/>
        <w:lang w:val="zh-CN" w:eastAsia="zh-CN" w:bidi="zh-CN"/>
      </w:rPr>
    </w:lvl>
  </w:abstractNum>
  <w:abstractNum w:abstractNumId="21">
    <w:nsid w:val="B1CC6FF1"/>
    <w:multiLevelType w:val="multilevel"/>
    <w:tmpl w:val="B1CC6FF1"/>
    <w:lvl w:ilvl="0" w:tentative="0">
      <w:start w:val="1"/>
      <w:numFmt w:val="decimal"/>
      <w:lvlText w:val="%1."/>
      <w:lvlJc w:val="left"/>
      <w:pPr>
        <w:ind w:left="958" w:hanging="211"/>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22">
    <w:nsid w:val="B4E02BC3"/>
    <w:multiLevelType w:val="multilevel"/>
    <w:tmpl w:val="B4E02BC3"/>
    <w:lvl w:ilvl="0" w:tentative="0">
      <w:start w:val="1"/>
      <w:numFmt w:val="decimal"/>
      <w:lvlText w:val="%1."/>
      <w:lvlJc w:val="left"/>
      <w:pPr>
        <w:ind w:left="793" w:hanging="211"/>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813" w:hanging="211"/>
      </w:pPr>
      <w:rPr>
        <w:rFonts w:hint="default"/>
        <w:lang w:val="zh-CN" w:eastAsia="zh-CN" w:bidi="zh-CN"/>
      </w:rPr>
    </w:lvl>
    <w:lvl w:ilvl="2" w:tentative="0">
      <w:start w:val="0"/>
      <w:numFmt w:val="bullet"/>
      <w:lvlText w:val="•"/>
      <w:lvlJc w:val="left"/>
      <w:pPr>
        <w:ind w:left="2826" w:hanging="211"/>
      </w:pPr>
      <w:rPr>
        <w:rFonts w:hint="default"/>
        <w:lang w:val="zh-CN" w:eastAsia="zh-CN" w:bidi="zh-CN"/>
      </w:rPr>
    </w:lvl>
    <w:lvl w:ilvl="3" w:tentative="0">
      <w:start w:val="0"/>
      <w:numFmt w:val="bullet"/>
      <w:lvlText w:val="•"/>
      <w:lvlJc w:val="left"/>
      <w:pPr>
        <w:ind w:left="3839" w:hanging="211"/>
      </w:pPr>
      <w:rPr>
        <w:rFonts w:hint="default"/>
        <w:lang w:val="zh-CN" w:eastAsia="zh-CN" w:bidi="zh-CN"/>
      </w:rPr>
    </w:lvl>
    <w:lvl w:ilvl="4" w:tentative="0">
      <w:start w:val="0"/>
      <w:numFmt w:val="bullet"/>
      <w:lvlText w:val="•"/>
      <w:lvlJc w:val="left"/>
      <w:pPr>
        <w:ind w:left="4852" w:hanging="211"/>
      </w:pPr>
      <w:rPr>
        <w:rFonts w:hint="default"/>
        <w:lang w:val="zh-CN" w:eastAsia="zh-CN" w:bidi="zh-CN"/>
      </w:rPr>
    </w:lvl>
    <w:lvl w:ilvl="5" w:tentative="0">
      <w:start w:val="0"/>
      <w:numFmt w:val="bullet"/>
      <w:lvlText w:val="•"/>
      <w:lvlJc w:val="left"/>
      <w:pPr>
        <w:ind w:left="5865" w:hanging="211"/>
      </w:pPr>
      <w:rPr>
        <w:rFonts w:hint="default"/>
        <w:lang w:val="zh-CN" w:eastAsia="zh-CN" w:bidi="zh-CN"/>
      </w:rPr>
    </w:lvl>
    <w:lvl w:ilvl="6" w:tentative="0">
      <w:start w:val="0"/>
      <w:numFmt w:val="bullet"/>
      <w:lvlText w:val="•"/>
      <w:lvlJc w:val="left"/>
      <w:pPr>
        <w:ind w:left="6878" w:hanging="211"/>
      </w:pPr>
      <w:rPr>
        <w:rFonts w:hint="default"/>
        <w:lang w:val="zh-CN" w:eastAsia="zh-CN" w:bidi="zh-CN"/>
      </w:rPr>
    </w:lvl>
    <w:lvl w:ilvl="7" w:tentative="0">
      <w:start w:val="0"/>
      <w:numFmt w:val="bullet"/>
      <w:lvlText w:val="•"/>
      <w:lvlJc w:val="left"/>
      <w:pPr>
        <w:ind w:left="7891" w:hanging="211"/>
      </w:pPr>
      <w:rPr>
        <w:rFonts w:hint="default"/>
        <w:lang w:val="zh-CN" w:eastAsia="zh-CN" w:bidi="zh-CN"/>
      </w:rPr>
    </w:lvl>
    <w:lvl w:ilvl="8" w:tentative="0">
      <w:start w:val="0"/>
      <w:numFmt w:val="bullet"/>
      <w:lvlText w:val="•"/>
      <w:lvlJc w:val="left"/>
      <w:pPr>
        <w:ind w:left="8904" w:hanging="211"/>
      </w:pPr>
      <w:rPr>
        <w:rFonts w:hint="default"/>
        <w:lang w:val="zh-CN" w:eastAsia="zh-CN" w:bidi="zh-CN"/>
      </w:rPr>
    </w:lvl>
  </w:abstractNum>
  <w:abstractNum w:abstractNumId="23">
    <w:nsid w:val="B88D21A8"/>
    <w:multiLevelType w:val="multilevel"/>
    <w:tmpl w:val="B88D21A8"/>
    <w:lvl w:ilvl="0" w:tentative="0">
      <w:start w:val="1"/>
      <w:numFmt w:val="decimal"/>
      <w:lvlText w:val="%1"/>
      <w:lvlJc w:val="left"/>
      <w:pPr>
        <w:ind w:left="1483" w:hanging="736"/>
      </w:pPr>
      <w:rPr>
        <w:rFonts w:hint="default"/>
        <w:lang w:val="zh-CN" w:eastAsia="zh-CN" w:bidi="zh-CN"/>
      </w:rPr>
    </w:lvl>
    <w:lvl w:ilvl="1" w:tentative="0">
      <w:start w:val="1"/>
      <w:numFmt w:val="decimal"/>
      <w:lvlText w:val="%1.%2"/>
      <w:lvlJc w:val="left"/>
      <w:pPr>
        <w:ind w:left="1483" w:hanging="736"/>
      </w:pPr>
      <w:rPr>
        <w:rFonts w:hint="default"/>
        <w:lang w:val="zh-CN" w:eastAsia="zh-CN" w:bidi="zh-CN"/>
      </w:rPr>
    </w:lvl>
    <w:lvl w:ilvl="2" w:tentative="0">
      <w:start w:val="2"/>
      <w:numFmt w:val="decimal"/>
      <w:lvlText w:val="%1.%2.%3"/>
      <w:lvlJc w:val="left"/>
      <w:pPr>
        <w:ind w:left="1483" w:hanging="736"/>
      </w:pPr>
      <w:rPr>
        <w:rFonts w:hint="default"/>
        <w:lang w:val="zh-CN" w:eastAsia="zh-CN" w:bidi="zh-CN"/>
      </w:rPr>
    </w:lvl>
    <w:lvl w:ilvl="3" w:tentative="0">
      <w:start w:val="4"/>
      <w:numFmt w:val="decimal"/>
      <w:lvlText w:val="%1.%2.%3.%4"/>
      <w:lvlJc w:val="left"/>
      <w:pPr>
        <w:ind w:left="1483"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5260" w:hanging="736"/>
      </w:pPr>
      <w:rPr>
        <w:rFonts w:hint="default"/>
        <w:lang w:val="zh-CN" w:eastAsia="zh-CN" w:bidi="zh-CN"/>
      </w:rPr>
    </w:lvl>
    <w:lvl w:ilvl="5" w:tentative="0">
      <w:start w:val="0"/>
      <w:numFmt w:val="bullet"/>
      <w:lvlText w:val="•"/>
      <w:lvlJc w:val="left"/>
      <w:pPr>
        <w:ind w:left="6205" w:hanging="736"/>
      </w:pPr>
      <w:rPr>
        <w:rFonts w:hint="default"/>
        <w:lang w:val="zh-CN" w:eastAsia="zh-CN" w:bidi="zh-CN"/>
      </w:rPr>
    </w:lvl>
    <w:lvl w:ilvl="6" w:tentative="0">
      <w:start w:val="0"/>
      <w:numFmt w:val="bullet"/>
      <w:lvlText w:val="•"/>
      <w:lvlJc w:val="left"/>
      <w:pPr>
        <w:ind w:left="7150" w:hanging="736"/>
      </w:pPr>
      <w:rPr>
        <w:rFonts w:hint="default"/>
        <w:lang w:val="zh-CN" w:eastAsia="zh-CN" w:bidi="zh-CN"/>
      </w:rPr>
    </w:lvl>
    <w:lvl w:ilvl="7" w:tentative="0">
      <w:start w:val="0"/>
      <w:numFmt w:val="bullet"/>
      <w:lvlText w:val="•"/>
      <w:lvlJc w:val="left"/>
      <w:pPr>
        <w:ind w:left="8095" w:hanging="736"/>
      </w:pPr>
      <w:rPr>
        <w:rFonts w:hint="default"/>
        <w:lang w:val="zh-CN" w:eastAsia="zh-CN" w:bidi="zh-CN"/>
      </w:rPr>
    </w:lvl>
    <w:lvl w:ilvl="8" w:tentative="0">
      <w:start w:val="0"/>
      <w:numFmt w:val="bullet"/>
      <w:lvlText w:val="•"/>
      <w:lvlJc w:val="left"/>
      <w:pPr>
        <w:ind w:left="9040" w:hanging="736"/>
      </w:pPr>
      <w:rPr>
        <w:rFonts w:hint="default"/>
        <w:lang w:val="zh-CN" w:eastAsia="zh-CN" w:bidi="zh-CN"/>
      </w:rPr>
    </w:lvl>
  </w:abstractNum>
  <w:abstractNum w:abstractNumId="24">
    <w:nsid w:val="BCECA0B4"/>
    <w:multiLevelType w:val="multilevel"/>
    <w:tmpl w:val="BCECA0B4"/>
    <w:lvl w:ilvl="0" w:tentative="0">
      <w:start w:val="6"/>
      <w:numFmt w:val="decimal"/>
      <w:lvlText w:val="%1"/>
      <w:lvlJc w:val="left"/>
      <w:pPr>
        <w:ind w:left="1273" w:hanging="526"/>
      </w:pPr>
      <w:rPr>
        <w:rFonts w:hint="default"/>
        <w:lang w:val="zh-CN" w:eastAsia="zh-CN" w:bidi="zh-CN"/>
      </w:rPr>
    </w:lvl>
    <w:lvl w:ilvl="1" w:tentative="0">
      <w:start w:val="1"/>
      <w:numFmt w:val="decimal"/>
      <w:lvlText w:val="%1.%2"/>
      <w:lvlJc w:val="left"/>
      <w:pPr>
        <w:ind w:left="1273" w:hanging="526"/>
      </w:pPr>
      <w:rPr>
        <w:rFonts w:hint="default"/>
        <w:lang w:val="zh-CN" w:eastAsia="zh-CN" w:bidi="zh-CN"/>
      </w:rPr>
    </w:lvl>
    <w:lvl w:ilvl="2" w:tentative="0">
      <w:start w:val="4"/>
      <w:numFmt w:val="decimal"/>
      <w:lvlText w:val="%1.%2.%3"/>
      <w:lvlJc w:val="left"/>
      <w:pPr>
        <w:ind w:left="1273" w:hanging="526"/>
        <w:jc w:val="right"/>
      </w:pPr>
      <w:rPr>
        <w:rFonts w:hint="default" w:ascii="宋体" w:hAnsi="宋体" w:eastAsia="宋体" w:cs="宋体"/>
        <w:w w:val="100"/>
        <w:sz w:val="19"/>
        <w:szCs w:val="19"/>
        <w:lang w:val="zh-CN" w:eastAsia="zh-CN" w:bidi="zh-CN"/>
      </w:rPr>
    </w:lvl>
    <w:lvl w:ilvl="3" w:tentative="0">
      <w:start w:val="0"/>
      <w:numFmt w:val="bullet"/>
      <w:lvlText w:val="•"/>
      <w:lvlJc w:val="left"/>
      <w:pPr>
        <w:ind w:left="4175" w:hanging="526"/>
      </w:pPr>
      <w:rPr>
        <w:rFonts w:hint="default"/>
        <w:lang w:val="zh-CN" w:eastAsia="zh-CN" w:bidi="zh-CN"/>
      </w:rPr>
    </w:lvl>
    <w:lvl w:ilvl="4" w:tentative="0">
      <w:start w:val="0"/>
      <w:numFmt w:val="bullet"/>
      <w:lvlText w:val="•"/>
      <w:lvlJc w:val="left"/>
      <w:pPr>
        <w:ind w:left="5140" w:hanging="526"/>
      </w:pPr>
      <w:rPr>
        <w:rFonts w:hint="default"/>
        <w:lang w:val="zh-CN" w:eastAsia="zh-CN" w:bidi="zh-CN"/>
      </w:rPr>
    </w:lvl>
    <w:lvl w:ilvl="5" w:tentative="0">
      <w:start w:val="0"/>
      <w:numFmt w:val="bullet"/>
      <w:lvlText w:val="•"/>
      <w:lvlJc w:val="left"/>
      <w:pPr>
        <w:ind w:left="6105" w:hanging="526"/>
      </w:pPr>
      <w:rPr>
        <w:rFonts w:hint="default"/>
        <w:lang w:val="zh-CN" w:eastAsia="zh-CN" w:bidi="zh-CN"/>
      </w:rPr>
    </w:lvl>
    <w:lvl w:ilvl="6" w:tentative="0">
      <w:start w:val="0"/>
      <w:numFmt w:val="bullet"/>
      <w:lvlText w:val="•"/>
      <w:lvlJc w:val="left"/>
      <w:pPr>
        <w:ind w:left="7070" w:hanging="526"/>
      </w:pPr>
      <w:rPr>
        <w:rFonts w:hint="default"/>
        <w:lang w:val="zh-CN" w:eastAsia="zh-CN" w:bidi="zh-CN"/>
      </w:rPr>
    </w:lvl>
    <w:lvl w:ilvl="7" w:tentative="0">
      <w:start w:val="0"/>
      <w:numFmt w:val="bullet"/>
      <w:lvlText w:val="•"/>
      <w:lvlJc w:val="left"/>
      <w:pPr>
        <w:ind w:left="8035" w:hanging="526"/>
      </w:pPr>
      <w:rPr>
        <w:rFonts w:hint="default"/>
        <w:lang w:val="zh-CN" w:eastAsia="zh-CN" w:bidi="zh-CN"/>
      </w:rPr>
    </w:lvl>
    <w:lvl w:ilvl="8" w:tentative="0">
      <w:start w:val="0"/>
      <w:numFmt w:val="bullet"/>
      <w:lvlText w:val="•"/>
      <w:lvlJc w:val="left"/>
      <w:pPr>
        <w:ind w:left="9000" w:hanging="526"/>
      </w:pPr>
      <w:rPr>
        <w:rFonts w:hint="default"/>
        <w:lang w:val="zh-CN" w:eastAsia="zh-CN" w:bidi="zh-CN"/>
      </w:rPr>
    </w:lvl>
  </w:abstractNum>
  <w:abstractNum w:abstractNumId="25">
    <w:nsid w:val="BDA1395C"/>
    <w:multiLevelType w:val="multilevel"/>
    <w:tmpl w:val="BDA1395C"/>
    <w:lvl w:ilvl="0" w:tentative="0">
      <w:start w:val="1"/>
      <w:numFmt w:val="decimal"/>
      <w:lvlText w:val="（%1）"/>
      <w:lvlJc w:val="left"/>
      <w:pPr>
        <w:ind w:left="1273" w:hanging="527"/>
      </w:pPr>
      <w:rPr>
        <w:rFonts w:hint="default" w:ascii="宋体" w:hAnsi="宋体" w:eastAsia="宋体" w:cs="宋体"/>
        <w:spacing w:val="-30"/>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26">
    <w:nsid w:val="BE8A4F4C"/>
    <w:multiLevelType w:val="multilevel"/>
    <w:tmpl w:val="BE8A4F4C"/>
    <w:lvl w:ilvl="0" w:tentative="0">
      <w:start w:val="1"/>
      <w:numFmt w:val="decimal"/>
      <w:lvlText w:val="（%1）"/>
      <w:lvlJc w:val="left"/>
      <w:pPr>
        <w:ind w:left="161"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27">
    <w:nsid w:val="BF50FE6B"/>
    <w:multiLevelType w:val="multilevel"/>
    <w:tmpl w:val="BF50FE6B"/>
    <w:lvl w:ilvl="0" w:tentative="0">
      <w:start w:val="1"/>
      <w:numFmt w:val="decimal"/>
      <w:lvlText w:val="（%1）"/>
      <w:lvlJc w:val="left"/>
      <w:pPr>
        <w:ind w:left="1273" w:hanging="527"/>
        <w:jc w:val="right"/>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28">
    <w:nsid w:val="C0283A65"/>
    <w:multiLevelType w:val="multilevel"/>
    <w:tmpl w:val="C0283A65"/>
    <w:lvl w:ilvl="0" w:tentative="0">
      <w:start w:val="5"/>
      <w:numFmt w:val="decimal"/>
      <w:lvlText w:val="%1."/>
      <w:lvlJc w:val="left"/>
      <w:pPr>
        <w:ind w:left="161" w:hanging="211"/>
      </w:pPr>
      <w:rPr>
        <w:rFonts w:hint="default" w:ascii="宋体" w:hAnsi="宋体" w:eastAsia="宋体" w:cs="宋体"/>
        <w:spacing w:val="-45"/>
        <w:w w:val="100"/>
        <w:sz w:val="19"/>
        <w:szCs w:val="19"/>
        <w:lang w:val="zh-CN" w:eastAsia="zh-CN" w:bidi="zh-CN"/>
      </w:rPr>
    </w:lvl>
    <w:lvl w:ilvl="1" w:tentative="0">
      <w:start w:val="2"/>
      <w:numFmt w:val="decimal"/>
      <w:lvlText w:val="%2."/>
      <w:lvlJc w:val="left"/>
      <w:pPr>
        <w:ind w:left="1063" w:hanging="317"/>
      </w:pPr>
      <w:rPr>
        <w:rFonts w:hint="default" w:ascii="宋体" w:hAnsi="宋体" w:eastAsia="宋体" w:cs="宋体"/>
        <w:spacing w:val="-2"/>
        <w:w w:val="100"/>
        <w:sz w:val="19"/>
        <w:szCs w:val="19"/>
        <w:lang w:val="zh-CN" w:eastAsia="zh-CN" w:bidi="zh-CN"/>
      </w:rPr>
    </w:lvl>
    <w:lvl w:ilvl="2" w:tentative="0">
      <w:start w:val="0"/>
      <w:numFmt w:val="bullet"/>
      <w:lvlText w:val="•"/>
      <w:lvlJc w:val="left"/>
      <w:pPr>
        <w:ind w:left="2156" w:hanging="317"/>
      </w:pPr>
      <w:rPr>
        <w:rFonts w:hint="default"/>
        <w:lang w:val="zh-CN" w:eastAsia="zh-CN" w:bidi="zh-CN"/>
      </w:rPr>
    </w:lvl>
    <w:lvl w:ilvl="3" w:tentative="0">
      <w:start w:val="0"/>
      <w:numFmt w:val="bullet"/>
      <w:lvlText w:val="•"/>
      <w:lvlJc w:val="left"/>
      <w:pPr>
        <w:ind w:left="3253" w:hanging="317"/>
      </w:pPr>
      <w:rPr>
        <w:rFonts w:hint="default"/>
        <w:lang w:val="zh-CN" w:eastAsia="zh-CN" w:bidi="zh-CN"/>
      </w:rPr>
    </w:lvl>
    <w:lvl w:ilvl="4" w:tentative="0">
      <w:start w:val="0"/>
      <w:numFmt w:val="bullet"/>
      <w:lvlText w:val="•"/>
      <w:lvlJc w:val="left"/>
      <w:pPr>
        <w:ind w:left="4350" w:hanging="317"/>
      </w:pPr>
      <w:rPr>
        <w:rFonts w:hint="default"/>
        <w:lang w:val="zh-CN" w:eastAsia="zh-CN" w:bidi="zh-CN"/>
      </w:rPr>
    </w:lvl>
    <w:lvl w:ilvl="5" w:tentative="0">
      <w:start w:val="0"/>
      <w:numFmt w:val="bullet"/>
      <w:lvlText w:val="•"/>
      <w:lvlJc w:val="left"/>
      <w:pPr>
        <w:ind w:left="5446" w:hanging="317"/>
      </w:pPr>
      <w:rPr>
        <w:rFonts w:hint="default"/>
        <w:lang w:val="zh-CN" w:eastAsia="zh-CN" w:bidi="zh-CN"/>
      </w:rPr>
    </w:lvl>
    <w:lvl w:ilvl="6" w:tentative="0">
      <w:start w:val="0"/>
      <w:numFmt w:val="bullet"/>
      <w:lvlText w:val="•"/>
      <w:lvlJc w:val="left"/>
      <w:pPr>
        <w:ind w:left="6543" w:hanging="317"/>
      </w:pPr>
      <w:rPr>
        <w:rFonts w:hint="default"/>
        <w:lang w:val="zh-CN" w:eastAsia="zh-CN" w:bidi="zh-CN"/>
      </w:rPr>
    </w:lvl>
    <w:lvl w:ilvl="7" w:tentative="0">
      <w:start w:val="0"/>
      <w:numFmt w:val="bullet"/>
      <w:lvlText w:val="•"/>
      <w:lvlJc w:val="left"/>
      <w:pPr>
        <w:ind w:left="7640" w:hanging="317"/>
      </w:pPr>
      <w:rPr>
        <w:rFonts w:hint="default"/>
        <w:lang w:val="zh-CN" w:eastAsia="zh-CN" w:bidi="zh-CN"/>
      </w:rPr>
    </w:lvl>
    <w:lvl w:ilvl="8" w:tentative="0">
      <w:start w:val="0"/>
      <w:numFmt w:val="bullet"/>
      <w:lvlText w:val="•"/>
      <w:lvlJc w:val="left"/>
      <w:pPr>
        <w:ind w:left="8736" w:hanging="317"/>
      </w:pPr>
      <w:rPr>
        <w:rFonts w:hint="default"/>
        <w:lang w:val="zh-CN" w:eastAsia="zh-CN" w:bidi="zh-CN"/>
      </w:rPr>
    </w:lvl>
  </w:abstractNum>
  <w:abstractNum w:abstractNumId="29">
    <w:nsid w:val="C90D1B09"/>
    <w:multiLevelType w:val="multilevel"/>
    <w:tmpl w:val="C90D1B09"/>
    <w:lvl w:ilvl="0" w:tentative="0">
      <w:start w:val="1"/>
      <w:numFmt w:val="decimal"/>
      <w:lvlText w:val="（%1）"/>
      <w:lvlJc w:val="left"/>
      <w:pPr>
        <w:ind w:left="1108" w:hanging="527"/>
      </w:pPr>
      <w:rPr>
        <w:rFonts w:hint="default" w:ascii="宋体" w:hAnsi="宋体" w:eastAsia="宋体" w:cs="宋体"/>
        <w:spacing w:val="-90"/>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0">
    <w:nsid w:val="C9412743"/>
    <w:multiLevelType w:val="multilevel"/>
    <w:tmpl w:val="C9412743"/>
    <w:lvl w:ilvl="0" w:tentative="0">
      <w:start w:val="1"/>
      <w:numFmt w:val="decimal"/>
      <w:lvlText w:val="（%1）"/>
      <w:lvlJc w:val="left"/>
      <w:pPr>
        <w:ind w:left="1108" w:hanging="527"/>
      </w:pPr>
      <w:rPr>
        <w:rFonts w:hint="default"/>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1">
    <w:nsid w:val="CB94649F"/>
    <w:multiLevelType w:val="multilevel"/>
    <w:tmpl w:val="CB94649F"/>
    <w:lvl w:ilvl="0" w:tentative="0">
      <w:start w:val="1"/>
      <w:numFmt w:val="decimal"/>
      <w:lvlText w:val="%1."/>
      <w:lvlJc w:val="left"/>
      <w:pPr>
        <w:ind w:left="326" w:hanging="317"/>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32">
    <w:nsid w:val="CD699D1D"/>
    <w:multiLevelType w:val="multilevel"/>
    <w:tmpl w:val="CD699D1D"/>
    <w:lvl w:ilvl="0" w:tentative="0">
      <w:start w:val="1"/>
      <w:numFmt w:val="decimal"/>
      <w:lvlText w:val="（%1）"/>
      <w:lvlJc w:val="left"/>
      <w:pPr>
        <w:ind w:left="1108" w:hanging="527"/>
        <w:jc w:val="righ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3">
    <w:nsid w:val="CF092B84"/>
    <w:multiLevelType w:val="multilevel"/>
    <w:tmpl w:val="CF092B84"/>
    <w:lvl w:ilvl="0" w:tentative="0">
      <w:start w:val="1"/>
      <w:numFmt w:val="decimal"/>
      <w:lvlText w:val="（%1）"/>
      <w:lvlJc w:val="left"/>
      <w:pPr>
        <w:ind w:left="1108" w:hanging="527"/>
      </w:pPr>
      <w:rPr>
        <w:rFonts w:hint="default" w:ascii="宋体" w:hAnsi="宋体" w:eastAsia="宋体" w:cs="宋体"/>
        <w:spacing w:val="-2"/>
        <w:w w:val="100"/>
        <w:sz w:val="19"/>
        <w:szCs w:val="19"/>
        <w:lang w:val="zh-CN" w:eastAsia="zh-CN" w:bidi="zh-CN"/>
      </w:rPr>
    </w:lvl>
    <w:lvl w:ilvl="1" w:tentative="0">
      <w:start w:val="1"/>
      <w:numFmt w:val="decimal"/>
      <w:lvlText w:val="（%2）"/>
      <w:lvlJc w:val="left"/>
      <w:pPr>
        <w:ind w:left="1273" w:hanging="527"/>
      </w:pPr>
      <w:rPr>
        <w:rFonts w:hint="default" w:ascii="宋体" w:hAnsi="宋体" w:eastAsia="宋体" w:cs="宋体"/>
        <w:spacing w:val="-1"/>
        <w:w w:val="100"/>
        <w:sz w:val="19"/>
        <w:szCs w:val="19"/>
        <w:lang w:val="zh-CN" w:eastAsia="zh-CN" w:bidi="zh-CN"/>
      </w:rPr>
    </w:lvl>
    <w:lvl w:ilvl="2" w:tentative="0">
      <w:start w:val="0"/>
      <w:numFmt w:val="bullet"/>
      <w:lvlText w:val="•"/>
      <w:lvlJc w:val="left"/>
      <w:pPr>
        <w:ind w:left="2352" w:hanging="527"/>
      </w:pPr>
      <w:rPr>
        <w:rFonts w:hint="default"/>
        <w:lang w:val="zh-CN" w:eastAsia="zh-CN" w:bidi="zh-CN"/>
      </w:rPr>
    </w:lvl>
    <w:lvl w:ilvl="3" w:tentative="0">
      <w:start w:val="0"/>
      <w:numFmt w:val="bullet"/>
      <w:lvlText w:val="•"/>
      <w:lvlJc w:val="left"/>
      <w:pPr>
        <w:ind w:left="3424" w:hanging="527"/>
      </w:pPr>
      <w:rPr>
        <w:rFonts w:hint="default"/>
        <w:lang w:val="zh-CN" w:eastAsia="zh-CN" w:bidi="zh-CN"/>
      </w:rPr>
    </w:lvl>
    <w:lvl w:ilvl="4" w:tentative="0">
      <w:start w:val="0"/>
      <w:numFmt w:val="bullet"/>
      <w:lvlText w:val="•"/>
      <w:lvlJc w:val="left"/>
      <w:pPr>
        <w:ind w:left="4496" w:hanging="527"/>
      </w:pPr>
      <w:rPr>
        <w:rFonts w:hint="default"/>
        <w:lang w:val="zh-CN" w:eastAsia="zh-CN" w:bidi="zh-CN"/>
      </w:rPr>
    </w:lvl>
    <w:lvl w:ilvl="5" w:tentative="0">
      <w:start w:val="0"/>
      <w:numFmt w:val="bullet"/>
      <w:lvlText w:val="•"/>
      <w:lvlJc w:val="left"/>
      <w:pPr>
        <w:ind w:left="5568" w:hanging="527"/>
      </w:pPr>
      <w:rPr>
        <w:rFonts w:hint="default"/>
        <w:lang w:val="zh-CN" w:eastAsia="zh-CN" w:bidi="zh-CN"/>
      </w:rPr>
    </w:lvl>
    <w:lvl w:ilvl="6" w:tentative="0">
      <w:start w:val="0"/>
      <w:numFmt w:val="bullet"/>
      <w:lvlText w:val="•"/>
      <w:lvlJc w:val="left"/>
      <w:pPr>
        <w:ind w:left="6641" w:hanging="527"/>
      </w:pPr>
      <w:rPr>
        <w:rFonts w:hint="default"/>
        <w:lang w:val="zh-CN" w:eastAsia="zh-CN" w:bidi="zh-CN"/>
      </w:rPr>
    </w:lvl>
    <w:lvl w:ilvl="7" w:tentative="0">
      <w:start w:val="0"/>
      <w:numFmt w:val="bullet"/>
      <w:lvlText w:val="•"/>
      <w:lvlJc w:val="left"/>
      <w:pPr>
        <w:ind w:left="7713" w:hanging="527"/>
      </w:pPr>
      <w:rPr>
        <w:rFonts w:hint="default"/>
        <w:lang w:val="zh-CN" w:eastAsia="zh-CN" w:bidi="zh-CN"/>
      </w:rPr>
    </w:lvl>
    <w:lvl w:ilvl="8" w:tentative="0">
      <w:start w:val="0"/>
      <w:numFmt w:val="bullet"/>
      <w:lvlText w:val="•"/>
      <w:lvlJc w:val="left"/>
      <w:pPr>
        <w:ind w:left="8785" w:hanging="527"/>
      </w:pPr>
      <w:rPr>
        <w:rFonts w:hint="default"/>
        <w:lang w:val="zh-CN" w:eastAsia="zh-CN" w:bidi="zh-CN"/>
      </w:rPr>
    </w:lvl>
  </w:abstractNum>
  <w:abstractNum w:abstractNumId="34">
    <w:nsid w:val="D1EB1714"/>
    <w:multiLevelType w:val="multilevel"/>
    <w:tmpl w:val="D1EB1714"/>
    <w:lvl w:ilvl="0" w:tentative="0">
      <w:start w:val="1"/>
      <w:numFmt w:val="decimal"/>
      <w:lvlText w:val="（%1）"/>
      <w:lvlJc w:val="left"/>
      <w:pPr>
        <w:ind w:left="1108" w:hanging="527"/>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5">
    <w:nsid w:val="D7936317"/>
    <w:multiLevelType w:val="multilevel"/>
    <w:tmpl w:val="D7936317"/>
    <w:lvl w:ilvl="0" w:tentative="0">
      <w:start w:val="1"/>
      <w:numFmt w:val="decimal"/>
      <w:lvlText w:val="（%1）"/>
      <w:lvlJc w:val="left"/>
      <w:pPr>
        <w:ind w:left="1273" w:hanging="527"/>
      </w:pPr>
      <w:rPr>
        <w:rFonts w:hint="default" w:ascii="宋体" w:hAnsi="宋体" w:eastAsia="宋体" w:cs="宋体"/>
        <w:spacing w:val="-50"/>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36">
    <w:nsid w:val="DAD3A854"/>
    <w:multiLevelType w:val="multilevel"/>
    <w:tmpl w:val="DAD3A854"/>
    <w:lvl w:ilvl="0" w:tentative="0">
      <w:start w:val="1"/>
      <w:numFmt w:val="decimal"/>
      <w:lvlText w:val="%1"/>
      <w:lvlJc w:val="left"/>
      <w:pPr>
        <w:ind w:left="1588" w:hanging="841"/>
      </w:pPr>
      <w:rPr>
        <w:rFonts w:hint="default"/>
        <w:lang w:val="zh-CN" w:eastAsia="zh-CN" w:bidi="zh-CN"/>
      </w:rPr>
    </w:lvl>
    <w:lvl w:ilvl="1" w:tentative="0">
      <w:start w:val="1"/>
      <w:numFmt w:val="decimal"/>
      <w:lvlText w:val="%1.%2"/>
      <w:lvlJc w:val="left"/>
      <w:pPr>
        <w:ind w:left="1588" w:hanging="841"/>
      </w:pPr>
      <w:rPr>
        <w:rFonts w:hint="default"/>
        <w:lang w:val="zh-CN" w:eastAsia="zh-CN" w:bidi="zh-CN"/>
      </w:rPr>
    </w:lvl>
    <w:lvl w:ilvl="2" w:tentative="0">
      <w:start w:val="1"/>
      <w:numFmt w:val="decimal"/>
      <w:lvlText w:val="%1.%2.%3"/>
      <w:lvlJc w:val="left"/>
      <w:pPr>
        <w:ind w:left="1588" w:hanging="841"/>
      </w:pPr>
      <w:rPr>
        <w:rFonts w:hint="default"/>
        <w:lang w:val="zh-CN" w:eastAsia="zh-CN" w:bidi="zh-CN"/>
      </w:rPr>
    </w:lvl>
    <w:lvl w:ilvl="3" w:tentative="0">
      <w:start w:val="10"/>
      <w:numFmt w:val="decimal"/>
      <w:lvlText w:val="%1.%2.%3.%4"/>
      <w:lvlJc w:val="left"/>
      <w:pPr>
        <w:ind w:left="1588" w:hanging="841"/>
      </w:pPr>
      <w:rPr>
        <w:rFonts w:hint="default" w:ascii="宋体" w:hAnsi="宋体" w:eastAsia="宋体" w:cs="宋体"/>
        <w:w w:val="100"/>
        <w:sz w:val="19"/>
        <w:szCs w:val="19"/>
        <w:lang w:val="zh-CN" w:eastAsia="zh-CN" w:bidi="zh-CN"/>
      </w:rPr>
    </w:lvl>
    <w:lvl w:ilvl="4" w:tentative="0">
      <w:start w:val="0"/>
      <w:numFmt w:val="bullet"/>
      <w:lvlText w:val="•"/>
      <w:lvlJc w:val="left"/>
      <w:pPr>
        <w:ind w:left="5320" w:hanging="841"/>
      </w:pPr>
      <w:rPr>
        <w:rFonts w:hint="default"/>
        <w:lang w:val="zh-CN" w:eastAsia="zh-CN" w:bidi="zh-CN"/>
      </w:rPr>
    </w:lvl>
    <w:lvl w:ilvl="5" w:tentative="0">
      <w:start w:val="0"/>
      <w:numFmt w:val="bullet"/>
      <w:lvlText w:val="•"/>
      <w:lvlJc w:val="left"/>
      <w:pPr>
        <w:ind w:left="6255" w:hanging="841"/>
      </w:pPr>
      <w:rPr>
        <w:rFonts w:hint="default"/>
        <w:lang w:val="zh-CN" w:eastAsia="zh-CN" w:bidi="zh-CN"/>
      </w:rPr>
    </w:lvl>
    <w:lvl w:ilvl="6" w:tentative="0">
      <w:start w:val="0"/>
      <w:numFmt w:val="bullet"/>
      <w:lvlText w:val="•"/>
      <w:lvlJc w:val="left"/>
      <w:pPr>
        <w:ind w:left="7190" w:hanging="841"/>
      </w:pPr>
      <w:rPr>
        <w:rFonts w:hint="default"/>
        <w:lang w:val="zh-CN" w:eastAsia="zh-CN" w:bidi="zh-CN"/>
      </w:rPr>
    </w:lvl>
    <w:lvl w:ilvl="7" w:tentative="0">
      <w:start w:val="0"/>
      <w:numFmt w:val="bullet"/>
      <w:lvlText w:val="•"/>
      <w:lvlJc w:val="left"/>
      <w:pPr>
        <w:ind w:left="8125" w:hanging="841"/>
      </w:pPr>
      <w:rPr>
        <w:rFonts w:hint="default"/>
        <w:lang w:val="zh-CN" w:eastAsia="zh-CN" w:bidi="zh-CN"/>
      </w:rPr>
    </w:lvl>
    <w:lvl w:ilvl="8" w:tentative="0">
      <w:start w:val="0"/>
      <w:numFmt w:val="bullet"/>
      <w:lvlText w:val="•"/>
      <w:lvlJc w:val="left"/>
      <w:pPr>
        <w:ind w:left="9060" w:hanging="841"/>
      </w:pPr>
      <w:rPr>
        <w:rFonts w:hint="default"/>
        <w:lang w:val="zh-CN" w:eastAsia="zh-CN" w:bidi="zh-CN"/>
      </w:rPr>
    </w:lvl>
  </w:abstractNum>
  <w:abstractNum w:abstractNumId="37">
    <w:nsid w:val="DAE62134"/>
    <w:multiLevelType w:val="multilevel"/>
    <w:tmpl w:val="DAE62134"/>
    <w:lvl w:ilvl="0" w:tentative="0">
      <w:start w:val="1"/>
      <w:numFmt w:val="decimal"/>
      <w:lvlText w:val="（%1）"/>
      <w:lvlJc w:val="left"/>
      <w:pPr>
        <w:ind w:left="1273"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38">
    <w:nsid w:val="E0294EC7"/>
    <w:multiLevelType w:val="multilevel"/>
    <w:tmpl w:val="E0294EC7"/>
    <w:lvl w:ilvl="0" w:tentative="0">
      <w:start w:val="1"/>
      <w:numFmt w:val="upperLetter"/>
      <w:lvlText w:val="%1."/>
      <w:lvlJc w:val="left"/>
      <w:pPr>
        <w:ind w:left="958" w:hanging="211"/>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39">
    <w:nsid w:val="E43A772E"/>
    <w:multiLevelType w:val="multilevel"/>
    <w:tmpl w:val="E43A772E"/>
    <w:lvl w:ilvl="0" w:tentative="0">
      <w:start w:val="1"/>
      <w:numFmt w:val="decimal"/>
      <w:lvlText w:val="（%1）"/>
      <w:lvlJc w:val="left"/>
      <w:pPr>
        <w:ind w:left="1108" w:hanging="527"/>
        <w:jc w:val="righ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40">
    <w:nsid w:val="E52D9448"/>
    <w:multiLevelType w:val="multilevel"/>
    <w:tmpl w:val="E52D9448"/>
    <w:lvl w:ilvl="0" w:tentative="0">
      <w:start w:val="1"/>
      <w:numFmt w:val="decimal"/>
      <w:lvlText w:val="%1）"/>
      <w:lvlJc w:val="left"/>
      <w:pPr>
        <w:ind w:left="898" w:hanging="316"/>
      </w:pPr>
      <w:rPr>
        <w:rFonts w:hint="default"/>
        <w:sz w:val="19"/>
        <w:szCs w:val="19"/>
        <w:u w:val="single" w:color="000000"/>
        <w:lang w:val="zh-CN" w:eastAsia="zh-CN" w:bidi="zh-CN"/>
      </w:rPr>
    </w:lvl>
    <w:lvl w:ilvl="1" w:tentative="0">
      <w:start w:val="2"/>
      <w:numFmt w:val="decimal"/>
      <w:lvlText w:val="%2）"/>
      <w:lvlJc w:val="left"/>
      <w:pPr>
        <w:ind w:left="1063" w:hanging="317"/>
      </w:pPr>
      <w:rPr>
        <w:rFonts w:hint="default" w:ascii="宋体" w:hAnsi="宋体" w:eastAsia="宋体" w:cs="宋体"/>
        <w:spacing w:val="-4"/>
        <w:w w:val="100"/>
        <w:sz w:val="19"/>
        <w:szCs w:val="19"/>
        <w:lang w:val="zh-CN" w:eastAsia="zh-CN" w:bidi="zh-CN"/>
      </w:rPr>
    </w:lvl>
    <w:lvl w:ilvl="2" w:tentative="0">
      <w:start w:val="0"/>
      <w:numFmt w:val="bullet"/>
      <w:lvlText w:val="•"/>
      <w:lvlJc w:val="left"/>
      <w:pPr>
        <w:ind w:left="2156" w:hanging="317"/>
      </w:pPr>
      <w:rPr>
        <w:rFonts w:hint="default"/>
        <w:lang w:val="zh-CN" w:eastAsia="zh-CN" w:bidi="zh-CN"/>
      </w:rPr>
    </w:lvl>
    <w:lvl w:ilvl="3" w:tentative="0">
      <w:start w:val="0"/>
      <w:numFmt w:val="bullet"/>
      <w:lvlText w:val="•"/>
      <w:lvlJc w:val="left"/>
      <w:pPr>
        <w:ind w:left="3253" w:hanging="317"/>
      </w:pPr>
      <w:rPr>
        <w:rFonts w:hint="default"/>
        <w:lang w:val="zh-CN" w:eastAsia="zh-CN" w:bidi="zh-CN"/>
      </w:rPr>
    </w:lvl>
    <w:lvl w:ilvl="4" w:tentative="0">
      <w:start w:val="0"/>
      <w:numFmt w:val="bullet"/>
      <w:lvlText w:val="•"/>
      <w:lvlJc w:val="left"/>
      <w:pPr>
        <w:ind w:left="4350" w:hanging="317"/>
      </w:pPr>
      <w:rPr>
        <w:rFonts w:hint="default"/>
        <w:lang w:val="zh-CN" w:eastAsia="zh-CN" w:bidi="zh-CN"/>
      </w:rPr>
    </w:lvl>
    <w:lvl w:ilvl="5" w:tentative="0">
      <w:start w:val="0"/>
      <w:numFmt w:val="bullet"/>
      <w:lvlText w:val="•"/>
      <w:lvlJc w:val="left"/>
      <w:pPr>
        <w:ind w:left="5446" w:hanging="317"/>
      </w:pPr>
      <w:rPr>
        <w:rFonts w:hint="default"/>
        <w:lang w:val="zh-CN" w:eastAsia="zh-CN" w:bidi="zh-CN"/>
      </w:rPr>
    </w:lvl>
    <w:lvl w:ilvl="6" w:tentative="0">
      <w:start w:val="0"/>
      <w:numFmt w:val="bullet"/>
      <w:lvlText w:val="•"/>
      <w:lvlJc w:val="left"/>
      <w:pPr>
        <w:ind w:left="6543" w:hanging="317"/>
      </w:pPr>
      <w:rPr>
        <w:rFonts w:hint="default"/>
        <w:lang w:val="zh-CN" w:eastAsia="zh-CN" w:bidi="zh-CN"/>
      </w:rPr>
    </w:lvl>
    <w:lvl w:ilvl="7" w:tentative="0">
      <w:start w:val="0"/>
      <w:numFmt w:val="bullet"/>
      <w:lvlText w:val="•"/>
      <w:lvlJc w:val="left"/>
      <w:pPr>
        <w:ind w:left="7640" w:hanging="317"/>
      </w:pPr>
      <w:rPr>
        <w:rFonts w:hint="default"/>
        <w:lang w:val="zh-CN" w:eastAsia="zh-CN" w:bidi="zh-CN"/>
      </w:rPr>
    </w:lvl>
    <w:lvl w:ilvl="8" w:tentative="0">
      <w:start w:val="0"/>
      <w:numFmt w:val="bullet"/>
      <w:lvlText w:val="•"/>
      <w:lvlJc w:val="left"/>
      <w:pPr>
        <w:ind w:left="8736" w:hanging="317"/>
      </w:pPr>
      <w:rPr>
        <w:rFonts w:hint="default"/>
        <w:lang w:val="zh-CN" w:eastAsia="zh-CN" w:bidi="zh-CN"/>
      </w:rPr>
    </w:lvl>
  </w:abstractNum>
  <w:abstractNum w:abstractNumId="41">
    <w:nsid w:val="E7B27C5B"/>
    <w:multiLevelType w:val="multilevel"/>
    <w:tmpl w:val="E7B27C5B"/>
    <w:lvl w:ilvl="0" w:tentative="0">
      <w:start w:val="1"/>
      <w:numFmt w:val="decimal"/>
      <w:lvlText w:val="%1"/>
      <w:lvlJc w:val="left"/>
      <w:pPr>
        <w:ind w:left="161" w:hanging="736"/>
      </w:pPr>
      <w:rPr>
        <w:rFonts w:hint="default"/>
        <w:lang w:val="zh-CN" w:eastAsia="zh-CN" w:bidi="zh-CN"/>
      </w:rPr>
    </w:lvl>
    <w:lvl w:ilvl="1" w:tentative="0">
      <w:start w:val="1"/>
      <w:numFmt w:val="decimal"/>
      <w:lvlText w:val="%1.%2"/>
      <w:lvlJc w:val="left"/>
      <w:pPr>
        <w:ind w:left="161" w:hanging="736"/>
      </w:pPr>
      <w:rPr>
        <w:rFonts w:hint="default"/>
        <w:lang w:val="zh-CN" w:eastAsia="zh-CN" w:bidi="zh-CN"/>
      </w:rPr>
    </w:lvl>
    <w:lvl w:ilvl="2" w:tentative="0">
      <w:start w:val="6"/>
      <w:numFmt w:val="decimal"/>
      <w:lvlText w:val="%1.%2.%3"/>
      <w:lvlJc w:val="left"/>
      <w:pPr>
        <w:ind w:left="161" w:hanging="736"/>
      </w:pPr>
      <w:rPr>
        <w:rFonts w:hint="default"/>
        <w:lang w:val="zh-CN" w:eastAsia="zh-CN" w:bidi="zh-CN"/>
      </w:rPr>
    </w:lvl>
    <w:lvl w:ilvl="3" w:tentative="0">
      <w:start w:val="2"/>
      <w:numFmt w:val="decimal"/>
      <w:lvlText w:val="%1.%2.%3.%4"/>
      <w:lvlJc w:val="left"/>
      <w:pPr>
        <w:ind w:left="161"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4468" w:hanging="736"/>
      </w:pPr>
      <w:rPr>
        <w:rFonts w:hint="default"/>
        <w:lang w:val="zh-CN" w:eastAsia="zh-CN" w:bidi="zh-CN"/>
      </w:rPr>
    </w:lvl>
    <w:lvl w:ilvl="5" w:tentative="0">
      <w:start w:val="0"/>
      <w:numFmt w:val="bullet"/>
      <w:lvlText w:val="•"/>
      <w:lvlJc w:val="left"/>
      <w:pPr>
        <w:ind w:left="5545" w:hanging="736"/>
      </w:pPr>
      <w:rPr>
        <w:rFonts w:hint="default"/>
        <w:lang w:val="zh-CN" w:eastAsia="zh-CN" w:bidi="zh-CN"/>
      </w:rPr>
    </w:lvl>
    <w:lvl w:ilvl="6" w:tentative="0">
      <w:start w:val="0"/>
      <w:numFmt w:val="bullet"/>
      <w:lvlText w:val="•"/>
      <w:lvlJc w:val="left"/>
      <w:pPr>
        <w:ind w:left="6622" w:hanging="736"/>
      </w:pPr>
      <w:rPr>
        <w:rFonts w:hint="default"/>
        <w:lang w:val="zh-CN" w:eastAsia="zh-CN" w:bidi="zh-CN"/>
      </w:rPr>
    </w:lvl>
    <w:lvl w:ilvl="7" w:tentative="0">
      <w:start w:val="0"/>
      <w:numFmt w:val="bullet"/>
      <w:lvlText w:val="•"/>
      <w:lvlJc w:val="left"/>
      <w:pPr>
        <w:ind w:left="7699" w:hanging="736"/>
      </w:pPr>
      <w:rPr>
        <w:rFonts w:hint="default"/>
        <w:lang w:val="zh-CN" w:eastAsia="zh-CN" w:bidi="zh-CN"/>
      </w:rPr>
    </w:lvl>
    <w:lvl w:ilvl="8" w:tentative="0">
      <w:start w:val="0"/>
      <w:numFmt w:val="bullet"/>
      <w:lvlText w:val="•"/>
      <w:lvlJc w:val="left"/>
      <w:pPr>
        <w:ind w:left="8776" w:hanging="736"/>
      </w:pPr>
      <w:rPr>
        <w:rFonts w:hint="default"/>
        <w:lang w:val="zh-CN" w:eastAsia="zh-CN" w:bidi="zh-CN"/>
      </w:rPr>
    </w:lvl>
  </w:abstractNum>
  <w:abstractNum w:abstractNumId="42">
    <w:nsid w:val="EA28CC15"/>
    <w:multiLevelType w:val="multilevel"/>
    <w:tmpl w:val="EA28CC15"/>
    <w:lvl w:ilvl="0" w:tentative="0">
      <w:start w:val="1"/>
      <w:numFmt w:val="decimal"/>
      <w:lvlText w:val="（%1）"/>
      <w:lvlJc w:val="left"/>
      <w:pPr>
        <w:ind w:left="326" w:hanging="527"/>
        <w:jc w:val="right"/>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381" w:hanging="527"/>
      </w:pPr>
      <w:rPr>
        <w:rFonts w:hint="default"/>
        <w:lang w:val="zh-CN" w:eastAsia="zh-CN" w:bidi="zh-CN"/>
      </w:rPr>
    </w:lvl>
    <w:lvl w:ilvl="2" w:tentative="0">
      <w:start w:val="0"/>
      <w:numFmt w:val="bullet"/>
      <w:lvlText w:val="•"/>
      <w:lvlJc w:val="left"/>
      <w:pPr>
        <w:ind w:left="2442" w:hanging="527"/>
      </w:pPr>
      <w:rPr>
        <w:rFonts w:hint="default"/>
        <w:lang w:val="zh-CN" w:eastAsia="zh-CN" w:bidi="zh-CN"/>
      </w:rPr>
    </w:lvl>
    <w:lvl w:ilvl="3" w:tentative="0">
      <w:start w:val="0"/>
      <w:numFmt w:val="bullet"/>
      <w:lvlText w:val="•"/>
      <w:lvlJc w:val="left"/>
      <w:pPr>
        <w:ind w:left="3503" w:hanging="527"/>
      </w:pPr>
      <w:rPr>
        <w:rFonts w:hint="default"/>
        <w:lang w:val="zh-CN" w:eastAsia="zh-CN" w:bidi="zh-CN"/>
      </w:rPr>
    </w:lvl>
    <w:lvl w:ilvl="4" w:tentative="0">
      <w:start w:val="0"/>
      <w:numFmt w:val="bullet"/>
      <w:lvlText w:val="•"/>
      <w:lvlJc w:val="left"/>
      <w:pPr>
        <w:ind w:left="4564" w:hanging="527"/>
      </w:pPr>
      <w:rPr>
        <w:rFonts w:hint="default"/>
        <w:lang w:val="zh-CN" w:eastAsia="zh-CN" w:bidi="zh-CN"/>
      </w:rPr>
    </w:lvl>
    <w:lvl w:ilvl="5" w:tentative="0">
      <w:start w:val="0"/>
      <w:numFmt w:val="bullet"/>
      <w:lvlText w:val="•"/>
      <w:lvlJc w:val="left"/>
      <w:pPr>
        <w:ind w:left="5625" w:hanging="527"/>
      </w:pPr>
      <w:rPr>
        <w:rFonts w:hint="default"/>
        <w:lang w:val="zh-CN" w:eastAsia="zh-CN" w:bidi="zh-CN"/>
      </w:rPr>
    </w:lvl>
    <w:lvl w:ilvl="6" w:tentative="0">
      <w:start w:val="0"/>
      <w:numFmt w:val="bullet"/>
      <w:lvlText w:val="•"/>
      <w:lvlJc w:val="left"/>
      <w:pPr>
        <w:ind w:left="6686" w:hanging="527"/>
      </w:pPr>
      <w:rPr>
        <w:rFonts w:hint="default"/>
        <w:lang w:val="zh-CN" w:eastAsia="zh-CN" w:bidi="zh-CN"/>
      </w:rPr>
    </w:lvl>
    <w:lvl w:ilvl="7" w:tentative="0">
      <w:start w:val="0"/>
      <w:numFmt w:val="bullet"/>
      <w:lvlText w:val="•"/>
      <w:lvlJc w:val="left"/>
      <w:pPr>
        <w:ind w:left="7747" w:hanging="527"/>
      </w:pPr>
      <w:rPr>
        <w:rFonts w:hint="default"/>
        <w:lang w:val="zh-CN" w:eastAsia="zh-CN" w:bidi="zh-CN"/>
      </w:rPr>
    </w:lvl>
    <w:lvl w:ilvl="8" w:tentative="0">
      <w:start w:val="0"/>
      <w:numFmt w:val="bullet"/>
      <w:lvlText w:val="•"/>
      <w:lvlJc w:val="left"/>
      <w:pPr>
        <w:ind w:left="8808" w:hanging="527"/>
      </w:pPr>
      <w:rPr>
        <w:rFonts w:hint="default"/>
        <w:lang w:val="zh-CN" w:eastAsia="zh-CN" w:bidi="zh-CN"/>
      </w:rPr>
    </w:lvl>
  </w:abstractNum>
  <w:abstractNum w:abstractNumId="43">
    <w:nsid w:val="F066642F"/>
    <w:multiLevelType w:val="multilevel"/>
    <w:tmpl w:val="F066642F"/>
    <w:lvl w:ilvl="0" w:tentative="0">
      <w:start w:val="2"/>
      <w:numFmt w:val="decimal"/>
      <w:lvlText w:val="%1."/>
      <w:lvlJc w:val="left"/>
      <w:pPr>
        <w:ind w:left="1063" w:hanging="31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44">
    <w:nsid w:val="F1FCDEFA"/>
    <w:multiLevelType w:val="multilevel"/>
    <w:tmpl w:val="F1FCDEFA"/>
    <w:lvl w:ilvl="0" w:tentative="0">
      <w:start w:val="18"/>
      <w:numFmt w:val="decimal"/>
      <w:lvlText w:val="%1"/>
      <w:lvlJc w:val="left"/>
      <w:pPr>
        <w:ind w:left="1212" w:hanging="466"/>
      </w:pPr>
      <w:rPr>
        <w:rFonts w:hint="default"/>
        <w:lang w:val="zh-CN" w:eastAsia="zh-CN" w:bidi="zh-CN"/>
      </w:rPr>
    </w:lvl>
    <w:lvl w:ilvl="1" w:tentative="0">
      <w:start w:val="7"/>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326"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3377" w:hanging="631"/>
      </w:pPr>
      <w:rPr>
        <w:rFonts w:hint="default"/>
        <w:lang w:val="zh-CN" w:eastAsia="zh-CN" w:bidi="zh-CN"/>
      </w:rPr>
    </w:lvl>
    <w:lvl w:ilvl="4" w:tentative="0">
      <w:start w:val="0"/>
      <w:numFmt w:val="bullet"/>
      <w:lvlText w:val="•"/>
      <w:lvlJc w:val="left"/>
      <w:pPr>
        <w:ind w:left="4456" w:hanging="631"/>
      </w:pPr>
      <w:rPr>
        <w:rFonts w:hint="default"/>
        <w:lang w:val="zh-CN" w:eastAsia="zh-CN" w:bidi="zh-CN"/>
      </w:rPr>
    </w:lvl>
    <w:lvl w:ilvl="5" w:tentative="0">
      <w:start w:val="0"/>
      <w:numFmt w:val="bullet"/>
      <w:lvlText w:val="•"/>
      <w:lvlJc w:val="left"/>
      <w:pPr>
        <w:ind w:left="5535" w:hanging="631"/>
      </w:pPr>
      <w:rPr>
        <w:rFonts w:hint="default"/>
        <w:lang w:val="zh-CN" w:eastAsia="zh-CN" w:bidi="zh-CN"/>
      </w:rPr>
    </w:lvl>
    <w:lvl w:ilvl="6" w:tentative="0">
      <w:start w:val="0"/>
      <w:numFmt w:val="bullet"/>
      <w:lvlText w:val="•"/>
      <w:lvlJc w:val="left"/>
      <w:pPr>
        <w:ind w:left="6614" w:hanging="631"/>
      </w:pPr>
      <w:rPr>
        <w:rFonts w:hint="default"/>
        <w:lang w:val="zh-CN" w:eastAsia="zh-CN" w:bidi="zh-CN"/>
      </w:rPr>
    </w:lvl>
    <w:lvl w:ilvl="7" w:tentative="0">
      <w:start w:val="0"/>
      <w:numFmt w:val="bullet"/>
      <w:lvlText w:val="•"/>
      <w:lvlJc w:val="left"/>
      <w:pPr>
        <w:ind w:left="7693" w:hanging="631"/>
      </w:pPr>
      <w:rPr>
        <w:rFonts w:hint="default"/>
        <w:lang w:val="zh-CN" w:eastAsia="zh-CN" w:bidi="zh-CN"/>
      </w:rPr>
    </w:lvl>
    <w:lvl w:ilvl="8" w:tentative="0">
      <w:start w:val="0"/>
      <w:numFmt w:val="bullet"/>
      <w:lvlText w:val="•"/>
      <w:lvlJc w:val="left"/>
      <w:pPr>
        <w:ind w:left="8772" w:hanging="631"/>
      </w:pPr>
      <w:rPr>
        <w:rFonts w:hint="default"/>
        <w:lang w:val="zh-CN" w:eastAsia="zh-CN" w:bidi="zh-CN"/>
      </w:rPr>
    </w:lvl>
  </w:abstractNum>
  <w:abstractNum w:abstractNumId="45">
    <w:nsid w:val="F237ACA1"/>
    <w:multiLevelType w:val="multilevel"/>
    <w:tmpl w:val="F237ACA1"/>
    <w:lvl w:ilvl="0" w:tentative="0">
      <w:start w:val="1"/>
      <w:numFmt w:val="decimal"/>
      <w:lvlText w:val="%1）"/>
      <w:lvlJc w:val="left"/>
      <w:pPr>
        <w:ind w:left="161" w:hanging="316"/>
      </w:pPr>
      <w:rPr>
        <w:rFonts w:hint="default" w:ascii="宋体" w:hAnsi="宋体" w:eastAsia="宋体" w:cs="宋体"/>
        <w:spacing w:val="-49"/>
        <w:w w:val="100"/>
        <w:sz w:val="19"/>
        <w:szCs w:val="19"/>
        <w:lang w:val="zh-CN" w:eastAsia="zh-CN" w:bidi="zh-CN"/>
      </w:rPr>
    </w:lvl>
    <w:lvl w:ilvl="1" w:tentative="0">
      <w:start w:val="2"/>
      <w:numFmt w:val="decimal"/>
      <w:lvlText w:val="%2）"/>
      <w:lvlJc w:val="left"/>
      <w:pPr>
        <w:ind w:left="326" w:hanging="317"/>
      </w:pPr>
      <w:rPr>
        <w:rFonts w:hint="default" w:ascii="宋体" w:hAnsi="宋体" w:eastAsia="宋体" w:cs="宋体"/>
        <w:spacing w:val="-15"/>
        <w:w w:val="100"/>
        <w:sz w:val="19"/>
        <w:szCs w:val="19"/>
        <w:lang w:val="zh-CN" w:eastAsia="zh-CN" w:bidi="zh-CN"/>
      </w:rPr>
    </w:lvl>
    <w:lvl w:ilvl="2" w:tentative="0">
      <w:start w:val="0"/>
      <w:numFmt w:val="bullet"/>
      <w:lvlText w:val="•"/>
      <w:lvlJc w:val="left"/>
      <w:pPr>
        <w:ind w:left="1498"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856" w:hanging="317"/>
      </w:pPr>
      <w:rPr>
        <w:rFonts w:hint="default"/>
        <w:lang w:val="zh-CN" w:eastAsia="zh-CN" w:bidi="zh-CN"/>
      </w:rPr>
    </w:lvl>
    <w:lvl w:ilvl="5" w:tentative="0">
      <w:start w:val="0"/>
      <w:numFmt w:val="bullet"/>
      <w:lvlText w:val="•"/>
      <w:lvlJc w:val="left"/>
      <w:pPr>
        <w:ind w:left="5035" w:hanging="317"/>
      </w:pPr>
      <w:rPr>
        <w:rFonts w:hint="default"/>
        <w:lang w:val="zh-CN" w:eastAsia="zh-CN" w:bidi="zh-CN"/>
      </w:rPr>
    </w:lvl>
    <w:lvl w:ilvl="6" w:tentative="0">
      <w:start w:val="0"/>
      <w:numFmt w:val="bullet"/>
      <w:lvlText w:val="•"/>
      <w:lvlJc w:val="left"/>
      <w:pPr>
        <w:ind w:left="6214" w:hanging="317"/>
      </w:pPr>
      <w:rPr>
        <w:rFonts w:hint="default"/>
        <w:lang w:val="zh-CN" w:eastAsia="zh-CN" w:bidi="zh-CN"/>
      </w:rPr>
    </w:lvl>
    <w:lvl w:ilvl="7" w:tentative="0">
      <w:start w:val="0"/>
      <w:numFmt w:val="bullet"/>
      <w:lvlText w:val="•"/>
      <w:lvlJc w:val="left"/>
      <w:pPr>
        <w:ind w:left="7393" w:hanging="317"/>
      </w:pPr>
      <w:rPr>
        <w:rFonts w:hint="default"/>
        <w:lang w:val="zh-CN" w:eastAsia="zh-CN" w:bidi="zh-CN"/>
      </w:rPr>
    </w:lvl>
    <w:lvl w:ilvl="8" w:tentative="0">
      <w:start w:val="0"/>
      <w:numFmt w:val="bullet"/>
      <w:lvlText w:val="•"/>
      <w:lvlJc w:val="left"/>
      <w:pPr>
        <w:ind w:left="8572" w:hanging="317"/>
      </w:pPr>
      <w:rPr>
        <w:rFonts w:hint="default"/>
        <w:lang w:val="zh-CN" w:eastAsia="zh-CN" w:bidi="zh-CN"/>
      </w:rPr>
    </w:lvl>
  </w:abstractNum>
  <w:abstractNum w:abstractNumId="46">
    <w:nsid w:val="F2A81E1A"/>
    <w:multiLevelType w:val="multilevel"/>
    <w:tmpl w:val="F2A81E1A"/>
    <w:lvl w:ilvl="0" w:tentative="0">
      <w:start w:val="1"/>
      <w:numFmt w:val="decimal"/>
      <w:lvlText w:val="%1."/>
      <w:lvlJc w:val="left"/>
      <w:pPr>
        <w:ind w:left="793" w:hanging="211"/>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813" w:hanging="211"/>
      </w:pPr>
      <w:rPr>
        <w:rFonts w:hint="default"/>
        <w:lang w:val="zh-CN" w:eastAsia="zh-CN" w:bidi="zh-CN"/>
      </w:rPr>
    </w:lvl>
    <w:lvl w:ilvl="2" w:tentative="0">
      <w:start w:val="0"/>
      <w:numFmt w:val="bullet"/>
      <w:lvlText w:val="•"/>
      <w:lvlJc w:val="left"/>
      <w:pPr>
        <w:ind w:left="2826" w:hanging="211"/>
      </w:pPr>
      <w:rPr>
        <w:rFonts w:hint="default"/>
        <w:lang w:val="zh-CN" w:eastAsia="zh-CN" w:bidi="zh-CN"/>
      </w:rPr>
    </w:lvl>
    <w:lvl w:ilvl="3" w:tentative="0">
      <w:start w:val="0"/>
      <w:numFmt w:val="bullet"/>
      <w:lvlText w:val="•"/>
      <w:lvlJc w:val="left"/>
      <w:pPr>
        <w:ind w:left="3839" w:hanging="211"/>
      </w:pPr>
      <w:rPr>
        <w:rFonts w:hint="default"/>
        <w:lang w:val="zh-CN" w:eastAsia="zh-CN" w:bidi="zh-CN"/>
      </w:rPr>
    </w:lvl>
    <w:lvl w:ilvl="4" w:tentative="0">
      <w:start w:val="0"/>
      <w:numFmt w:val="bullet"/>
      <w:lvlText w:val="•"/>
      <w:lvlJc w:val="left"/>
      <w:pPr>
        <w:ind w:left="4852" w:hanging="211"/>
      </w:pPr>
      <w:rPr>
        <w:rFonts w:hint="default"/>
        <w:lang w:val="zh-CN" w:eastAsia="zh-CN" w:bidi="zh-CN"/>
      </w:rPr>
    </w:lvl>
    <w:lvl w:ilvl="5" w:tentative="0">
      <w:start w:val="0"/>
      <w:numFmt w:val="bullet"/>
      <w:lvlText w:val="•"/>
      <w:lvlJc w:val="left"/>
      <w:pPr>
        <w:ind w:left="5865" w:hanging="211"/>
      </w:pPr>
      <w:rPr>
        <w:rFonts w:hint="default"/>
        <w:lang w:val="zh-CN" w:eastAsia="zh-CN" w:bidi="zh-CN"/>
      </w:rPr>
    </w:lvl>
    <w:lvl w:ilvl="6" w:tentative="0">
      <w:start w:val="0"/>
      <w:numFmt w:val="bullet"/>
      <w:lvlText w:val="•"/>
      <w:lvlJc w:val="left"/>
      <w:pPr>
        <w:ind w:left="6878" w:hanging="211"/>
      </w:pPr>
      <w:rPr>
        <w:rFonts w:hint="default"/>
        <w:lang w:val="zh-CN" w:eastAsia="zh-CN" w:bidi="zh-CN"/>
      </w:rPr>
    </w:lvl>
    <w:lvl w:ilvl="7" w:tentative="0">
      <w:start w:val="0"/>
      <w:numFmt w:val="bullet"/>
      <w:lvlText w:val="•"/>
      <w:lvlJc w:val="left"/>
      <w:pPr>
        <w:ind w:left="7891" w:hanging="211"/>
      </w:pPr>
      <w:rPr>
        <w:rFonts w:hint="default"/>
        <w:lang w:val="zh-CN" w:eastAsia="zh-CN" w:bidi="zh-CN"/>
      </w:rPr>
    </w:lvl>
    <w:lvl w:ilvl="8" w:tentative="0">
      <w:start w:val="0"/>
      <w:numFmt w:val="bullet"/>
      <w:lvlText w:val="•"/>
      <w:lvlJc w:val="left"/>
      <w:pPr>
        <w:ind w:left="8904" w:hanging="211"/>
      </w:pPr>
      <w:rPr>
        <w:rFonts w:hint="default"/>
        <w:lang w:val="zh-CN" w:eastAsia="zh-CN" w:bidi="zh-CN"/>
      </w:rPr>
    </w:lvl>
  </w:abstractNum>
  <w:abstractNum w:abstractNumId="47">
    <w:nsid w:val="F3A33954"/>
    <w:multiLevelType w:val="multilevel"/>
    <w:tmpl w:val="F3A33954"/>
    <w:lvl w:ilvl="0" w:tentative="0">
      <w:start w:val="1"/>
      <w:numFmt w:val="decimal"/>
      <w:lvlText w:val="（%1）"/>
      <w:lvlJc w:val="left"/>
      <w:pPr>
        <w:ind w:left="1108" w:hanging="527"/>
      </w:pPr>
      <w:rPr>
        <w:rFonts w:hint="default"/>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48">
    <w:nsid w:val="F46CCC20"/>
    <w:multiLevelType w:val="multilevel"/>
    <w:tmpl w:val="F46CCC20"/>
    <w:lvl w:ilvl="0" w:tentative="0">
      <w:start w:val="1"/>
      <w:numFmt w:val="decimal"/>
      <w:lvlText w:val="（%1）"/>
      <w:lvlJc w:val="left"/>
      <w:pPr>
        <w:ind w:left="161" w:hanging="527"/>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49">
    <w:nsid w:val="F4A942FE"/>
    <w:multiLevelType w:val="multilevel"/>
    <w:tmpl w:val="F4A942FE"/>
    <w:lvl w:ilvl="0" w:tentative="0">
      <w:start w:val="10"/>
      <w:numFmt w:val="decimal"/>
      <w:lvlText w:val="%1"/>
      <w:lvlJc w:val="left"/>
      <w:pPr>
        <w:ind w:left="1212" w:hanging="466"/>
      </w:pPr>
      <w:rPr>
        <w:rFonts w:hint="default"/>
        <w:lang w:val="zh-CN" w:eastAsia="zh-CN" w:bidi="zh-CN"/>
      </w:rPr>
    </w:lvl>
    <w:lvl w:ilvl="1" w:tentative="0">
      <w:start w:val="7"/>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0"/>
      <w:numFmt w:val="bullet"/>
      <w:lvlText w:val="•"/>
      <w:lvlJc w:val="left"/>
      <w:pPr>
        <w:ind w:left="3162" w:hanging="466"/>
      </w:pPr>
      <w:rPr>
        <w:rFonts w:hint="default"/>
        <w:lang w:val="zh-CN" w:eastAsia="zh-CN" w:bidi="zh-CN"/>
      </w:rPr>
    </w:lvl>
    <w:lvl w:ilvl="3" w:tentative="0">
      <w:start w:val="0"/>
      <w:numFmt w:val="bullet"/>
      <w:lvlText w:val="•"/>
      <w:lvlJc w:val="left"/>
      <w:pPr>
        <w:ind w:left="4133" w:hanging="466"/>
      </w:pPr>
      <w:rPr>
        <w:rFonts w:hint="default"/>
        <w:lang w:val="zh-CN" w:eastAsia="zh-CN" w:bidi="zh-CN"/>
      </w:rPr>
    </w:lvl>
    <w:lvl w:ilvl="4" w:tentative="0">
      <w:start w:val="0"/>
      <w:numFmt w:val="bullet"/>
      <w:lvlText w:val="•"/>
      <w:lvlJc w:val="left"/>
      <w:pPr>
        <w:ind w:left="5104" w:hanging="466"/>
      </w:pPr>
      <w:rPr>
        <w:rFonts w:hint="default"/>
        <w:lang w:val="zh-CN" w:eastAsia="zh-CN" w:bidi="zh-CN"/>
      </w:rPr>
    </w:lvl>
    <w:lvl w:ilvl="5" w:tentative="0">
      <w:start w:val="0"/>
      <w:numFmt w:val="bullet"/>
      <w:lvlText w:val="•"/>
      <w:lvlJc w:val="left"/>
      <w:pPr>
        <w:ind w:left="6075" w:hanging="466"/>
      </w:pPr>
      <w:rPr>
        <w:rFonts w:hint="default"/>
        <w:lang w:val="zh-CN" w:eastAsia="zh-CN" w:bidi="zh-CN"/>
      </w:rPr>
    </w:lvl>
    <w:lvl w:ilvl="6" w:tentative="0">
      <w:start w:val="0"/>
      <w:numFmt w:val="bullet"/>
      <w:lvlText w:val="•"/>
      <w:lvlJc w:val="left"/>
      <w:pPr>
        <w:ind w:left="7046" w:hanging="466"/>
      </w:pPr>
      <w:rPr>
        <w:rFonts w:hint="default"/>
        <w:lang w:val="zh-CN" w:eastAsia="zh-CN" w:bidi="zh-CN"/>
      </w:rPr>
    </w:lvl>
    <w:lvl w:ilvl="7" w:tentative="0">
      <w:start w:val="0"/>
      <w:numFmt w:val="bullet"/>
      <w:lvlText w:val="•"/>
      <w:lvlJc w:val="left"/>
      <w:pPr>
        <w:ind w:left="8017" w:hanging="466"/>
      </w:pPr>
      <w:rPr>
        <w:rFonts w:hint="default"/>
        <w:lang w:val="zh-CN" w:eastAsia="zh-CN" w:bidi="zh-CN"/>
      </w:rPr>
    </w:lvl>
    <w:lvl w:ilvl="8" w:tentative="0">
      <w:start w:val="0"/>
      <w:numFmt w:val="bullet"/>
      <w:lvlText w:val="•"/>
      <w:lvlJc w:val="left"/>
      <w:pPr>
        <w:ind w:left="8988" w:hanging="466"/>
      </w:pPr>
      <w:rPr>
        <w:rFonts w:hint="default"/>
        <w:lang w:val="zh-CN" w:eastAsia="zh-CN" w:bidi="zh-CN"/>
      </w:rPr>
    </w:lvl>
  </w:abstractNum>
  <w:abstractNum w:abstractNumId="50">
    <w:nsid w:val="F585BF25"/>
    <w:multiLevelType w:val="multilevel"/>
    <w:tmpl w:val="F585BF25"/>
    <w:lvl w:ilvl="0" w:tentative="0">
      <w:start w:val="6"/>
      <w:numFmt w:val="decimal"/>
      <w:lvlText w:val="%1"/>
      <w:lvlJc w:val="left"/>
      <w:pPr>
        <w:ind w:left="942" w:hanging="360"/>
      </w:pPr>
      <w:rPr>
        <w:rFonts w:hint="default"/>
        <w:lang w:val="zh-CN" w:eastAsia="zh-CN" w:bidi="zh-CN"/>
      </w:rPr>
    </w:lvl>
    <w:lvl w:ilvl="1" w:tentative="0">
      <w:start w:val="3"/>
      <w:numFmt w:val="decimal"/>
      <w:lvlText w:val="%1.%2"/>
      <w:lvlJc w:val="left"/>
      <w:pPr>
        <w:ind w:left="942"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61"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160" w:hanging="526"/>
      </w:pPr>
      <w:rPr>
        <w:rFonts w:hint="default"/>
        <w:lang w:val="zh-CN" w:eastAsia="zh-CN" w:bidi="zh-CN"/>
      </w:rPr>
    </w:lvl>
    <w:lvl w:ilvl="4" w:tentative="0">
      <w:start w:val="0"/>
      <w:numFmt w:val="bullet"/>
      <w:lvlText w:val="•"/>
      <w:lvlJc w:val="left"/>
      <w:pPr>
        <w:ind w:left="427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490" w:hanging="526"/>
      </w:pPr>
      <w:rPr>
        <w:rFonts w:hint="default"/>
        <w:lang w:val="zh-CN" w:eastAsia="zh-CN" w:bidi="zh-CN"/>
      </w:rPr>
    </w:lvl>
    <w:lvl w:ilvl="7" w:tentative="0">
      <w:start w:val="0"/>
      <w:numFmt w:val="bullet"/>
      <w:lvlText w:val="•"/>
      <w:lvlJc w:val="left"/>
      <w:pPr>
        <w:ind w:left="7600" w:hanging="526"/>
      </w:pPr>
      <w:rPr>
        <w:rFonts w:hint="default"/>
        <w:lang w:val="zh-CN" w:eastAsia="zh-CN" w:bidi="zh-CN"/>
      </w:rPr>
    </w:lvl>
    <w:lvl w:ilvl="8" w:tentative="0">
      <w:start w:val="0"/>
      <w:numFmt w:val="bullet"/>
      <w:lvlText w:val="•"/>
      <w:lvlJc w:val="left"/>
      <w:pPr>
        <w:ind w:left="8710" w:hanging="526"/>
      </w:pPr>
      <w:rPr>
        <w:rFonts w:hint="default"/>
        <w:lang w:val="zh-CN" w:eastAsia="zh-CN" w:bidi="zh-CN"/>
      </w:rPr>
    </w:lvl>
  </w:abstractNum>
  <w:abstractNum w:abstractNumId="51">
    <w:nsid w:val="F9718D3C"/>
    <w:multiLevelType w:val="multilevel"/>
    <w:tmpl w:val="F9718D3C"/>
    <w:lvl w:ilvl="0" w:tentative="0">
      <w:start w:val="1"/>
      <w:numFmt w:val="decimal"/>
      <w:lvlText w:val="（%1）"/>
      <w:lvlJc w:val="left"/>
      <w:pPr>
        <w:ind w:left="1108" w:hanging="527"/>
      </w:pPr>
      <w:rPr>
        <w:rFonts w:hint="default" w:ascii="宋体" w:hAnsi="宋体" w:eastAsia="宋体" w:cs="宋体"/>
        <w:spacing w:val="-9"/>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52">
    <w:nsid w:val="0053208E"/>
    <w:multiLevelType w:val="multilevel"/>
    <w:tmpl w:val="0053208E"/>
    <w:lvl w:ilvl="0" w:tentative="0">
      <w:start w:val="1"/>
      <w:numFmt w:val="decimal"/>
      <w:lvlText w:val="%1."/>
      <w:lvlJc w:val="left"/>
      <w:pPr>
        <w:ind w:left="793" w:hanging="211"/>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13" w:hanging="211"/>
      </w:pPr>
      <w:rPr>
        <w:rFonts w:hint="default"/>
        <w:lang w:val="zh-CN" w:eastAsia="zh-CN" w:bidi="zh-CN"/>
      </w:rPr>
    </w:lvl>
    <w:lvl w:ilvl="2" w:tentative="0">
      <w:start w:val="0"/>
      <w:numFmt w:val="bullet"/>
      <w:lvlText w:val="•"/>
      <w:lvlJc w:val="left"/>
      <w:pPr>
        <w:ind w:left="2826" w:hanging="211"/>
      </w:pPr>
      <w:rPr>
        <w:rFonts w:hint="default"/>
        <w:lang w:val="zh-CN" w:eastAsia="zh-CN" w:bidi="zh-CN"/>
      </w:rPr>
    </w:lvl>
    <w:lvl w:ilvl="3" w:tentative="0">
      <w:start w:val="0"/>
      <w:numFmt w:val="bullet"/>
      <w:lvlText w:val="•"/>
      <w:lvlJc w:val="left"/>
      <w:pPr>
        <w:ind w:left="3839" w:hanging="211"/>
      </w:pPr>
      <w:rPr>
        <w:rFonts w:hint="default"/>
        <w:lang w:val="zh-CN" w:eastAsia="zh-CN" w:bidi="zh-CN"/>
      </w:rPr>
    </w:lvl>
    <w:lvl w:ilvl="4" w:tentative="0">
      <w:start w:val="0"/>
      <w:numFmt w:val="bullet"/>
      <w:lvlText w:val="•"/>
      <w:lvlJc w:val="left"/>
      <w:pPr>
        <w:ind w:left="4852" w:hanging="211"/>
      </w:pPr>
      <w:rPr>
        <w:rFonts w:hint="default"/>
        <w:lang w:val="zh-CN" w:eastAsia="zh-CN" w:bidi="zh-CN"/>
      </w:rPr>
    </w:lvl>
    <w:lvl w:ilvl="5" w:tentative="0">
      <w:start w:val="0"/>
      <w:numFmt w:val="bullet"/>
      <w:lvlText w:val="•"/>
      <w:lvlJc w:val="left"/>
      <w:pPr>
        <w:ind w:left="5865" w:hanging="211"/>
      </w:pPr>
      <w:rPr>
        <w:rFonts w:hint="default"/>
        <w:lang w:val="zh-CN" w:eastAsia="zh-CN" w:bidi="zh-CN"/>
      </w:rPr>
    </w:lvl>
    <w:lvl w:ilvl="6" w:tentative="0">
      <w:start w:val="0"/>
      <w:numFmt w:val="bullet"/>
      <w:lvlText w:val="•"/>
      <w:lvlJc w:val="left"/>
      <w:pPr>
        <w:ind w:left="6878" w:hanging="211"/>
      </w:pPr>
      <w:rPr>
        <w:rFonts w:hint="default"/>
        <w:lang w:val="zh-CN" w:eastAsia="zh-CN" w:bidi="zh-CN"/>
      </w:rPr>
    </w:lvl>
    <w:lvl w:ilvl="7" w:tentative="0">
      <w:start w:val="0"/>
      <w:numFmt w:val="bullet"/>
      <w:lvlText w:val="•"/>
      <w:lvlJc w:val="left"/>
      <w:pPr>
        <w:ind w:left="7891" w:hanging="211"/>
      </w:pPr>
      <w:rPr>
        <w:rFonts w:hint="default"/>
        <w:lang w:val="zh-CN" w:eastAsia="zh-CN" w:bidi="zh-CN"/>
      </w:rPr>
    </w:lvl>
    <w:lvl w:ilvl="8" w:tentative="0">
      <w:start w:val="0"/>
      <w:numFmt w:val="bullet"/>
      <w:lvlText w:val="•"/>
      <w:lvlJc w:val="left"/>
      <w:pPr>
        <w:ind w:left="8904" w:hanging="211"/>
      </w:pPr>
      <w:rPr>
        <w:rFonts w:hint="default"/>
        <w:lang w:val="zh-CN" w:eastAsia="zh-CN" w:bidi="zh-CN"/>
      </w:rPr>
    </w:lvl>
  </w:abstractNum>
  <w:abstractNum w:abstractNumId="53">
    <w:nsid w:val="01836A6D"/>
    <w:multiLevelType w:val="multilevel"/>
    <w:tmpl w:val="01836A6D"/>
    <w:lvl w:ilvl="0" w:tentative="0">
      <w:start w:val="1"/>
      <w:numFmt w:val="decimal"/>
      <w:lvlText w:val="（%1）"/>
      <w:lvlJc w:val="left"/>
      <w:pPr>
        <w:ind w:left="1273" w:hanging="527"/>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54">
    <w:nsid w:val="01D7E1C7"/>
    <w:multiLevelType w:val="multilevel"/>
    <w:tmpl w:val="01D7E1C7"/>
    <w:lvl w:ilvl="0" w:tentative="0">
      <w:start w:val="1"/>
      <w:numFmt w:val="decimal"/>
      <w:lvlText w:val="（%1）"/>
      <w:lvlJc w:val="left"/>
      <w:pPr>
        <w:ind w:left="161" w:hanging="527"/>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55">
    <w:nsid w:val="03C240C0"/>
    <w:multiLevelType w:val="multilevel"/>
    <w:tmpl w:val="03C240C0"/>
    <w:lvl w:ilvl="0" w:tentative="0">
      <w:start w:val="1"/>
      <w:numFmt w:val="decimal"/>
      <w:lvlText w:val="（%1）"/>
      <w:lvlJc w:val="left"/>
      <w:pPr>
        <w:ind w:left="1108" w:hanging="527"/>
      </w:pPr>
      <w:rPr>
        <w:rFonts w:hint="default"/>
        <w:spacing w:val="-31"/>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56">
    <w:nsid w:val="07F5BCC3"/>
    <w:multiLevelType w:val="multilevel"/>
    <w:tmpl w:val="07F5BCC3"/>
    <w:lvl w:ilvl="0" w:tentative="0">
      <w:start w:val="2"/>
      <w:numFmt w:val="decimal"/>
      <w:lvlText w:val="%1."/>
      <w:lvlJc w:val="left"/>
      <w:pPr>
        <w:ind w:left="793" w:hanging="211"/>
      </w:pPr>
      <w:rPr>
        <w:rFonts w:hint="default" w:ascii="宋体" w:hAnsi="宋体" w:eastAsia="宋体" w:cs="宋体"/>
        <w:spacing w:val="-31"/>
        <w:w w:val="100"/>
        <w:sz w:val="19"/>
        <w:szCs w:val="19"/>
        <w:lang w:val="zh-CN" w:eastAsia="zh-CN" w:bidi="zh-CN"/>
      </w:rPr>
    </w:lvl>
    <w:lvl w:ilvl="1" w:tentative="0">
      <w:start w:val="2"/>
      <w:numFmt w:val="decimal"/>
      <w:lvlText w:val="%2."/>
      <w:lvlJc w:val="left"/>
      <w:pPr>
        <w:ind w:left="958" w:hanging="211"/>
      </w:pPr>
      <w:rPr>
        <w:rFonts w:hint="default" w:ascii="宋体" w:hAnsi="宋体" w:eastAsia="宋体" w:cs="宋体"/>
        <w:spacing w:val="-9"/>
        <w:w w:val="100"/>
        <w:sz w:val="19"/>
        <w:szCs w:val="19"/>
        <w:lang w:val="zh-CN" w:eastAsia="zh-CN" w:bidi="zh-CN"/>
      </w:rPr>
    </w:lvl>
    <w:lvl w:ilvl="2" w:tentative="0">
      <w:start w:val="0"/>
      <w:numFmt w:val="bullet"/>
      <w:lvlText w:val="•"/>
      <w:lvlJc w:val="left"/>
      <w:pPr>
        <w:ind w:left="2067" w:hanging="211"/>
      </w:pPr>
      <w:rPr>
        <w:rFonts w:hint="default"/>
        <w:lang w:val="zh-CN" w:eastAsia="zh-CN" w:bidi="zh-CN"/>
      </w:rPr>
    </w:lvl>
    <w:lvl w:ilvl="3" w:tentative="0">
      <w:start w:val="0"/>
      <w:numFmt w:val="bullet"/>
      <w:lvlText w:val="•"/>
      <w:lvlJc w:val="left"/>
      <w:pPr>
        <w:ind w:left="3175" w:hanging="211"/>
      </w:pPr>
      <w:rPr>
        <w:rFonts w:hint="default"/>
        <w:lang w:val="zh-CN" w:eastAsia="zh-CN" w:bidi="zh-CN"/>
      </w:rPr>
    </w:lvl>
    <w:lvl w:ilvl="4" w:tentative="0">
      <w:start w:val="0"/>
      <w:numFmt w:val="bullet"/>
      <w:lvlText w:val="•"/>
      <w:lvlJc w:val="left"/>
      <w:pPr>
        <w:ind w:left="4283" w:hanging="211"/>
      </w:pPr>
      <w:rPr>
        <w:rFonts w:hint="default"/>
        <w:lang w:val="zh-CN" w:eastAsia="zh-CN" w:bidi="zh-CN"/>
      </w:rPr>
    </w:lvl>
    <w:lvl w:ilvl="5" w:tentative="0">
      <w:start w:val="0"/>
      <w:numFmt w:val="bullet"/>
      <w:lvlText w:val="•"/>
      <w:lvlJc w:val="left"/>
      <w:pPr>
        <w:ind w:left="5391" w:hanging="211"/>
      </w:pPr>
      <w:rPr>
        <w:rFonts w:hint="default"/>
        <w:lang w:val="zh-CN" w:eastAsia="zh-CN" w:bidi="zh-CN"/>
      </w:rPr>
    </w:lvl>
    <w:lvl w:ilvl="6" w:tentative="0">
      <w:start w:val="0"/>
      <w:numFmt w:val="bullet"/>
      <w:lvlText w:val="•"/>
      <w:lvlJc w:val="left"/>
      <w:pPr>
        <w:ind w:left="6498" w:hanging="211"/>
      </w:pPr>
      <w:rPr>
        <w:rFonts w:hint="default"/>
        <w:lang w:val="zh-CN" w:eastAsia="zh-CN" w:bidi="zh-CN"/>
      </w:rPr>
    </w:lvl>
    <w:lvl w:ilvl="7" w:tentative="0">
      <w:start w:val="0"/>
      <w:numFmt w:val="bullet"/>
      <w:lvlText w:val="•"/>
      <w:lvlJc w:val="left"/>
      <w:pPr>
        <w:ind w:left="7606" w:hanging="211"/>
      </w:pPr>
      <w:rPr>
        <w:rFonts w:hint="default"/>
        <w:lang w:val="zh-CN" w:eastAsia="zh-CN" w:bidi="zh-CN"/>
      </w:rPr>
    </w:lvl>
    <w:lvl w:ilvl="8" w:tentative="0">
      <w:start w:val="0"/>
      <w:numFmt w:val="bullet"/>
      <w:lvlText w:val="•"/>
      <w:lvlJc w:val="left"/>
      <w:pPr>
        <w:ind w:left="8714" w:hanging="211"/>
      </w:pPr>
      <w:rPr>
        <w:rFonts w:hint="default"/>
        <w:lang w:val="zh-CN" w:eastAsia="zh-CN" w:bidi="zh-CN"/>
      </w:rPr>
    </w:lvl>
  </w:abstractNum>
  <w:abstractNum w:abstractNumId="57">
    <w:nsid w:val="0C0E1E13"/>
    <w:multiLevelType w:val="multilevel"/>
    <w:tmpl w:val="0C0E1E13"/>
    <w:lvl w:ilvl="0" w:tentative="0">
      <w:start w:val="2"/>
      <w:numFmt w:val="decimal"/>
      <w:lvlText w:val="%1）"/>
      <w:lvlJc w:val="left"/>
      <w:pPr>
        <w:ind w:left="1063" w:hanging="31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58">
    <w:nsid w:val="0DC629B0"/>
    <w:multiLevelType w:val="multilevel"/>
    <w:tmpl w:val="0DC629B0"/>
    <w:lvl w:ilvl="0" w:tentative="0">
      <w:start w:val="1"/>
      <w:numFmt w:val="decimal"/>
      <w:lvlText w:val="（%1）"/>
      <w:lvlJc w:val="left"/>
      <w:pPr>
        <w:ind w:left="1273" w:hanging="527"/>
        <w:jc w:val="right"/>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59">
    <w:nsid w:val="10D591E5"/>
    <w:multiLevelType w:val="multilevel"/>
    <w:tmpl w:val="10D591E5"/>
    <w:lvl w:ilvl="0" w:tentative="0">
      <w:start w:val="7"/>
      <w:numFmt w:val="decimal"/>
      <w:lvlText w:val="%1"/>
      <w:lvlJc w:val="left"/>
      <w:pPr>
        <w:ind w:left="942" w:hanging="360"/>
      </w:pPr>
      <w:rPr>
        <w:rFonts w:hint="default"/>
        <w:lang w:val="zh-CN" w:eastAsia="zh-CN" w:bidi="zh-CN"/>
      </w:rPr>
    </w:lvl>
    <w:lvl w:ilvl="1" w:tentative="0">
      <w:start w:val="9"/>
      <w:numFmt w:val="decimal"/>
      <w:lvlText w:val="%1.%2"/>
      <w:lvlJc w:val="left"/>
      <w:pPr>
        <w:ind w:left="942"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167" w:hanging="586"/>
        <w:jc w:val="right"/>
      </w:pPr>
      <w:rPr>
        <w:rFonts w:hint="default" w:ascii="宋体" w:hAnsi="宋体" w:eastAsia="宋体" w:cs="宋体"/>
        <w:w w:val="100"/>
        <w:sz w:val="21"/>
        <w:szCs w:val="21"/>
        <w:lang w:val="zh-CN" w:eastAsia="zh-CN" w:bidi="zh-CN"/>
      </w:rPr>
    </w:lvl>
    <w:lvl w:ilvl="3" w:tentative="0">
      <w:start w:val="0"/>
      <w:numFmt w:val="bullet"/>
      <w:lvlText w:val="•"/>
      <w:lvlJc w:val="left"/>
      <w:pPr>
        <w:ind w:left="3331" w:hanging="586"/>
      </w:pPr>
      <w:rPr>
        <w:rFonts w:hint="default"/>
        <w:lang w:val="zh-CN" w:eastAsia="zh-CN" w:bidi="zh-CN"/>
      </w:rPr>
    </w:lvl>
    <w:lvl w:ilvl="4" w:tentative="0">
      <w:start w:val="0"/>
      <w:numFmt w:val="bullet"/>
      <w:lvlText w:val="•"/>
      <w:lvlJc w:val="left"/>
      <w:pPr>
        <w:ind w:left="4416" w:hanging="586"/>
      </w:pPr>
      <w:rPr>
        <w:rFonts w:hint="default"/>
        <w:lang w:val="zh-CN" w:eastAsia="zh-CN" w:bidi="zh-CN"/>
      </w:rPr>
    </w:lvl>
    <w:lvl w:ilvl="5" w:tentative="0">
      <w:start w:val="0"/>
      <w:numFmt w:val="bullet"/>
      <w:lvlText w:val="•"/>
      <w:lvlJc w:val="left"/>
      <w:pPr>
        <w:ind w:left="5502" w:hanging="586"/>
      </w:pPr>
      <w:rPr>
        <w:rFonts w:hint="default"/>
        <w:lang w:val="zh-CN" w:eastAsia="zh-CN" w:bidi="zh-CN"/>
      </w:rPr>
    </w:lvl>
    <w:lvl w:ilvl="6" w:tentative="0">
      <w:start w:val="0"/>
      <w:numFmt w:val="bullet"/>
      <w:lvlText w:val="•"/>
      <w:lvlJc w:val="left"/>
      <w:pPr>
        <w:ind w:left="6587" w:hanging="586"/>
      </w:pPr>
      <w:rPr>
        <w:rFonts w:hint="default"/>
        <w:lang w:val="zh-CN" w:eastAsia="zh-CN" w:bidi="zh-CN"/>
      </w:rPr>
    </w:lvl>
    <w:lvl w:ilvl="7" w:tentative="0">
      <w:start w:val="0"/>
      <w:numFmt w:val="bullet"/>
      <w:lvlText w:val="•"/>
      <w:lvlJc w:val="left"/>
      <w:pPr>
        <w:ind w:left="7673" w:hanging="586"/>
      </w:pPr>
      <w:rPr>
        <w:rFonts w:hint="default"/>
        <w:lang w:val="zh-CN" w:eastAsia="zh-CN" w:bidi="zh-CN"/>
      </w:rPr>
    </w:lvl>
    <w:lvl w:ilvl="8" w:tentative="0">
      <w:start w:val="0"/>
      <w:numFmt w:val="bullet"/>
      <w:lvlText w:val="•"/>
      <w:lvlJc w:val="left"/>
      <w:pPr>
        <w:ind w:left="8758" w:hanging="586"/>
      </w:pPr>
      <w:rPr>
        <w:rFonts w:hint="default"/>
        <w:lang w:val="zh-CN" w:eastAsia="zh-CN" w:bidi="zh-CN"/>
      </w:rPr>
    </w:lvl>
  </w:abstractNum>
  <w:abstractNum w:abstractNumId="60">
    <w:nsid w:val="10F0DB0B"/>
    <w:multiLevelType w:val="multilevel"/>
    <w:tmpl w:val="10F0DB0B"/>
    <w:lvl w:ilvl="0" w:tentative="0">
      <w:start w:val="1"/>
      <w:numFmt w:val="decimal"/>
      <w:lvlText w:val="（%1）"/>
      <w:lvlJc w:val="left"/>
      <w:pPr>
        <w:ind w:left="1273" w:hanging="527"/>
      </w:pPr>
      <w:rPr>
        <w:rFonts w:hint="default" w:ascii="宋体" w:hAnsi="宋体" w:eastAsia="宋体" w:cs="宋体"/>
        <w:spacing w:val="-4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61">
    <w:nsid w:val="1450273B"/>
    <w:multiLevelType w:val="multilevel"/>
    <w:tmpl w:val="1450273B"/>
    <w:lvl w:ilvl="0" w:tentative="0">
      <w:start w:val="1"/>
      <w:numFmt w:val="decimal"/>
      <w:lvlText w:val="（%1）"/>
      <w:lvlJc w:val="left"/>
      <w:pPr>
        <w:ind w:left="161" w:hanging="527"/>
        <w:jc w:val="righ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62">
    <w:nsid w:val="1483906D"/>
    <w:multiLevelType w:val="multilevel"/>
    <w:tmpl w:val="1483906D"/>
    <w:lvl w:ilvl="0" w:tentative="0">
      <w:start w:val="1"/>
      <w:numFmt w:val="decimal"/>
      <w:lvlText w:val="（%1）"/>
      <w:lvlJc w:val="left"/>
      <w:pPr>
        <w:ind w:left="326" w:hanging="527"/>
        <w:jc w:val="right"/>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381" w:hanging="527"/>
      </w:pPr>
      <w:rPr>
        <w:rFonts w:hint="default"/>
        <w:lang w:val="zh-CN" w:eastAsia="zh-CN" w:bidi="zh-CN"/>
      </w:rPr>
    </w:lvl>
    <w:lvl w:ilvl="2" w:tentative="0">
      <w:start w:val="0"/>
      <w:numFmt w:val="bullet"/>
      <w:lvlText w:val="•"/>
      <w:lvlJc w:val="left"/>
      <w:pPr>
        <w:ind w:left="2442" w:hanging="527"/>
      </w:pPr>
      <w:rPr>
        <w:rFonts w:hint="default"/>
        <w:lang w:val="zh-CN" w:eastAsia="zh-CN" w:bidi="zh-CN"/>
      </w:rPr>
    </w:lvl>
    <w:lvl w:ilvl="3" w:tentative="0">
      <w:start w:val="0"/>
      <w:numFmt w:val="bullet"/>
      <w:lvlText w:val="•"/>
      <w:lvlJc w:val="left"/>
      <w:pPr>
        <w:ind w:left="3503" w:hanging="527"/>
      </w:pPr>
      <w:rPr>
        <w:rFonts w:hint="default"/>
        <w:lang w:val="zh-CN" w:eastAsia="zh-CN" w:bidi="zh-CN"/>
      </w:rPr>
    </w:lvl>
    <w:lvl w:ilvl="4" w:tentative="0">
      <w:start w:val="0"/>
      <w:numFmt w:val="bullet"/>
      <w:lvlText w:val="•"/>
      <w:lvlJc w:val="left"/>
      <w:pPr>
        <w:ind w:left="4564" w:hanging="527"/>
      </w:pPr>
      <w:rPr>
        <w:rFonts w:hint="default"/>
        <w:lang w:val="zh-CN" w:eastAsia="zh-CN" w:bidi="zh-CN"/>
      </w:rPr>
    </w:lvl>
    <w:lvl w:ilvl="5" w:tentative="0">
      <w:start w:val="0"/>
      <w:numFmt w:val="bullet"/>
      <w:lvlText w:val="•"/>
      <w:lvlJc w:val="left"/>
      <w:pPr>
        <w:ind w:left="5625" w:hanging="527"/>
      </w:pPr>
      <w:rPr>
        <w:rFonts w:hint="default"/>
        <w:lang w:val="zh-CN" w:eastAsia="zh-CN" w:bidi="zh-CN"/>
      </w:rPr>
    </w:lvl>
    <w:lvl w:ilvl="6" w:tentative="0">
      <w:start w:val="0"/>
      <w:numFmt w:val="bullet"/>
      <w:lvlText w:val="•"/>
      <w:lvlJc w:val="left"/>
      <w:pPr>
        <w:ind w:left="6686" w:hanging="527"/>
      </w:pPr>
      <w:rPr>
        <w:rFonts w:hint="default"/>
        <w:lang w:val="zh-CN" w:eastAsia="zh-CN" w:bidi="zh-CN"/>
      </w:rPr>
    </w:lvl>
    <w:lvl w:ilvl="7" w:tentative="0">
      <w:start w:val="0"/>
      <w:numFmt w:val="bullet"/>
      <w:lvlText w:val="•"/>
      <w:lvlJc w:val="left"/>
      <w:pPr>
        <w:ind w:left="7747" w:hanging="527"/>
      </w:pPr>
      <w:rPr>
        <w:rFonts w:hint="default"/>
        <w:lang w:val="zh-CN" w:eastAsia="zh-CN" w:bidi="zh-CN"/>
      </w:rPr>
    </w:lvl>
    <w:lvl w:ilvl="8" w:tentative="0">
      <w:start w:val="0"/>
      <w:numFmt w:val="bullet"/>
      <w:lvlText w:val="•"/>
      <w:lvlJc w:val="left"/>
      <w:pPr>
        <w:ind w:left="8808" w:hanging="527"/>
      </w:pPr>
      <w:rPr>
        <w:rFonts w:hint="default"/>
        <w:lang w:val="zh-CN" w:eastAsia="zh-CN" w:bidi="zh-CN"/>
      </w:rPr>
    </w:lvl>
  </w:abstractNum>
  <w:abstractNum w:abstractNumId="63">
    <w:nsid w:val="1AD50295"/>
    <w:multiLevelType w:val="multilevel"/>
    <w:tmpl w:val="1AD50295"/>
    <w:lvl w:ilvl="0" w:tentative="0">
      <w:start w:val="8"/>
      <w:numFmt w:val="decimal"/>
      <w:lvlText w:val="%1"/>
      <w:lvlJc w:val="left"/>
      <w:pPr>
        <w:ind w:left="1107" w:hanging="360"/>
      </w:pPr>
      <w:rPr>
        <w:rFonts w:hint="default"/>
        <w:lang w:val="zh-CN" w:eastAsia="zh-CN" w:bidi="zh-CN"/>
      </w:rPr>
    </w:lvl>
    <w:lvl w:ilvl="1" w:tentative="0">
      <w:start w:val="4"/>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64">
    <w:nsid w:val="1B3FCE26"/>
    <w:multiLevelType w:val="multilevel"/>
    <w:tmpl w:val="1B3FCE26"/>
    <w:lvl w:ilvl="0" w:tentative="0">
      <w:start w:val="2"/>
      <w:numFmt w:val="decimal"/>
      <w:lvlText w:val="%1."/>
      <w:lvlJc w:val="left"/>
      <w:pPr>
        <w:ind w:left="958" w:hanging="211"/>
        <w:jc w:val="right"/>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65">
    <w:nsid w:val="1BCBBCF0"/>
    <w:multiLevelType w:val="multilevel"/>
    <w:tmpl w:val="1BCBBCF0"/>
    <w:lvl w:ilvl="0" w:tentative="0">
      <w:start w:val="3"/>
      <w:numFmt w:val="decimal"/>
      <w:lvlText w:val="%1"/>
      <w:lvlJc w:val="left"/>
      <w:pPr>
        <w:ind w:left="1167" w:hanging="586"/>
      </w:pPr>
      <w:rPr>
        <w:rFonts w:hint="default"/>
        <w:lang w:val="zh-CN" w:eastAsia="zh-CN" w:bidi="zh-CN"/>
      </w:rPr>
    </w:lvl>
    <w:lvl w:ilvl="1" w:tentative="0">
      <w:start w:val="7"/>
      <w:numFmt w:val="decimal"/>
      <w:lvlText w:val="%1.%2"/>
      <w:lvlJc w:val="left"/>
      <w:pPr>
        <w:ind w:left="1167" w:hanging="586"/>
      </w:pPr>
      <w:rPr>
        <w:rFonts w:hint="default"/>
        <w:lang w:val="zh-CN" w:eastAsia="zh-CN" w:bidi="zh-CN"/>
      </w:rPr>
    </w:lvl>
    <w:lvl w:ilvl="2" w:tentative="0">
      <w:start w:val="1"/>
      <w:numFmt w:val="decimal"/>
      <w:lvlText w:val="%1.%2.%3"/>
      <w:lvlJc w:val="left"/>
      <w:pPr>
        <w:ind w:left="1167" w:hanging="586"/>
      </w:pPr>
      <w:rPr>
        <w:rFonts w:hint="default" w:ascii="宋体" w:hAnsi="宋体" w:eastAsia="宋体" w:cs="宋体"/>
        <w:w w:val="100"/>
        <w:sz w:val="21"/>
        <w:szCs w:val="21"/>
        <w:lang w:val="zh-CN" w:eastAsia="zh-CN" w:bidi="zh-CN"/>
      </w:rPr>
    </w:lvl>
    <w:lvl w:ilvl="3" w:tentative="0">
      <w:start w:val="0"/>
      <w:numFmt w:val="bullet"/>
      <w:lvlText w:val="•"/>
      <w:lvlJc w:val="left"/>
      <w:pPr>
        <w:ind w:left="4091" w:hanging="586"/>
      </w:pPr>
      <w:rPr>
        <w:rFonts w:hint="default"/>
        <w:lang w:val="zh-CN" w:eastAsia="zh-CN" w:bidi="zh-CN"/>
      </w:rPr>
    </w:lvl>
    <w:lvl w:ilvl="4" w:tentative="0">
      <w:start w:val="0"/>
      <w:numFmt w:val="bullet"/>
      <w:lvlText w:val="•"/>
      <w:lvlJc w:val="left"/>
      <w:pPr>
        <w:ind w:left="5068" w:hanging="586"/>
      </w:pPr>
      <w:rPr>
        <w:rFonts w:hint="default"/>
        <w:lang w:val="zh-CN" w:eastAsia="zh-CN" w:bidi="zh-CN"/>
      </w:rPr>
    </w:lvl>
    <w:lvl w:ilvl="5" w:tentative="0">
      <w:start w:val="0"/>
      <w:numFmt w:val="bullet"/>
      <w:lvlText w:val="•"/>
      <w:lvlJc w:val="left"/>
      <w:pPr>
        <w:ind w:left="6045" w:hanging="586"/>
      </w:pPr>
      <w:rPr>
        <w:rFonts w:hint="default"/>
        <w:lang w:val="zh-CN" w:eastAsia="zh-CN" w:bidi="zh-CN"/>
      </w:rPr>
    </w:lvl>
    <w:lvl w:ilvl="6" w:tentative="0">
      <w:start w:val="0"/>
      <w:numFmt w:val="bullet"/>
      <w:lvlText w:val="•"/>
      <w:lvlJc w:val="left"/>
      <w:pPr>
        <w:ind w:left="7022" w:hanging="586"/>
      </w:pPr>
      <w:rPr>
        <w:rFonts w:hint="default"/>
        <w:lang w:val="zh-CN" w:eastAsia="zh-CN" w:bidi="zh-CN"/>
      </w:rPr>
    </w:lvl>
    <w:lvl w:ilvl="7" w:tentative="0">
      <w:start w:val="0"/>
      <w:numFmt w:val="bullet"/>
      <w:lvlText w:val="•"/>
      <w:lvlJc w:val="left"/>
      <w:pPr>
        <w:ind w:left="7999" w:hanging="586"/>
      </w:pPr>
      <w:rPr>
        <w:rFonts w:hint="default"/>
        <w:lang w:val="zh-CN" w:eastAsia="zh-CN" w:bidi="zh-CN"/>
      </w:rPr>
    </w:lvl>
    <w:lvl w:ilvl="8" w:tentative="0">
      <w:start w:val="0"/>
      <w:numFmt w:val="bullet"/>
      <w:lvlText w:val="•"/>
      <w:lvlJc w:val="left"/>
      <w:pPr>
        <w:ind w:left="8976" w:hanging="586"/>
      </w:pPr>
      <w:rPr>
        <w:rFonts w:hint="default"/>
        <w:lang w:val="zh-CN" w:eastAsia="zh-CN" w:bidi="zh-CN"/>
      </w:rPr>
    </w:lvl>
  </w:abstractNum>
  <w:abstractNum w:abstractNumId="66">
    <w:nsid w:val="2007DCFD"/>
    <w:multiLevelType w:val="multilevel"/>
    <w:tmpl w:val="2007DCFD"/>
    <w:lvl w:ilvl="0" w:tentative="0">
      <w:start w:val="2"/>
      <w:numFmt w:val="decimal"/>
      <w:lvlText w:val="%1）"/>
      <w:lvlJc w:val="left"/>
      <w:pPr>
        <w:ind w:left="1063" w:hanging="31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67">
    <w:nsid w:val="21B3B1B1"/>
    <w:multiLevelType w:val="multilevel"/>
    <w:tmpl w:val="21B3B1B1"/>
    <w:lvl w:ilvl="0" w:tentative="0">
      <w:start w:val="1"/>
      <w:numFmt w:val="decimal"/>
      <w:lvlText w:val="（%1）"/>
      <w:lvlJc w:val="left"/>
      <w:pPr>
        <w:ind w:left="1273" w:hanging="527"/>
      </w:pPr>
      <w:rPr>
        <w:rFonts w:hint="default" w:ascii="宋体" w:hAnsi="宋体" w:eastAsia="宋体" w:cs="宋体"/>
        <w:spacing w:val="-46"/>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68">
    <w:nsid w:val="227C9188"/>
    <w:multiLevelType w:val="multilevel"/>
    <w:tmpl w:val="227C9188"/>
    <w:lvl w:ilvl="0" w:tentative="0">
      <w:start w:val="1"/>
      <w:numFmt w:val="decimal"/>
      <w:lvlText w:val="（%1）"/>
      <w:lvlJc w:val="left"/>
      <w:pPr>
        <w:ind w:left="1108"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69">
    <w:nsid w:val="251342A6"/>
    <w:multiLevelType w:val="multilevel"/>
    <w:tmpl w:val="251342A6"/>
    <w:lvl w:ilvl="0" w:tentative="0">
      <w:start w:val="1"/>
      <w:numFmt w:val="decimal"/>
      <w:lvlText w:val="%1）"/>
      <w:lvlJc w:val="left"/>
      <w:pPr>
        <w:ind w:left="1063" w:hanging="31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70">
    <w:nsid w:val="252BF6AB"/>
    <w:multiLevelType w:val="multilevel"/>
    <w:tmpl w:val="252BF6AB"/>
    <w:lvl w:ilvl="0" w:tentative="0">
      <w:start w:val="1"/>
      <w:numFmt w:val="decimal"/>
      <w:lvlText w:val="%1."/>
      <w:lvlJc w:val="left"/>
      <w:pPr>
        <w:ind w:left="161" w:hanging="211"/>
      </w:pPr>
      <w:rPr>
        <w:rFonts w:hint="default" w:ascii="宋体" w:hAnsi="宋体" w:eastAsia="宋体" w:cs="宋体"/>
        <w:spacing w:val="-91"/>
        <w:w w:val="100"/>
        <w:sz w:val="19"/>
        <w:szCs w:val="19"/>
        <w:lang w:val="zh-CN" w:eastAsia="zh-CN" w:bidi="zh-CN"/>
      </w:rPr>
    </w:lvl>
    <w:lvl w:ilvl="1" w:tentative="0">
      <w:start w:val="0"/>
      <w:numFmt w:val="bullet"/>
      <w:lvlText w:val="•"/>
      <w:lvlJc w:val="left"/>
      <w:pPr>
        <w:ind w:left="1237" w:hanging="211"/>
      </w:pPr>
      <w:rPr>
        <w:rFonts w:hint="default"/>
        <w:lang w:val="zh-CN" w:eastAsia="zh-CN" w:bidi="zh-CN"/>
      </w:rPr>
    </w:lvl>
    <w:lvl w:ilvl="2" w:tentative="0">
      <w:start w:val="0"/>
      <w:numFmt w:val="bullet"/>
      <w:lvlText w:val="•"/>
      <w:lvlJc w:val="left"/>
      <w:pPr>
        <w:ind w:left="2314" w:hanging="211"/>
      </w:pPr>
      <w:rPr>
        <w:rFonts w:hint="default"/>
        <w:lang w:val="zh-CN" w:eastAsia="zh-CN" w:bidi="zh-CN"/>
      </w:rPr>
    </w:lvl>
    <w:lvl w:ilvl="3" w:tentative="0">
      <w:start w:val="0"/>
      <w:numFmt w:val="bullet"/>
      <w:lvlText w:val="•"/>
      <w:lvlJc w:val="left"/>
      <w:pPr>
        <w:ind w:left="3391" w:hanging="211"/>
      </w:pPr>
      <w:rPr>
        <w:rFonts w:hint="default"/>
        <w:lang w:val="zh-CN" w:eastAsia="zh-CN" w:bidi="zh-CN"/>
      </w:rPr>
    </w:lvl>
    <w:lvl w:ilvl="4" w:tentative="0">
      <w:start w:val="0"/>
      <w:numFmt w:val="bullet"/>
      <w:lvlText w:val="•"/>
      <w:lvlJc w:val="left"/>
      <w:pPr>
        <w:ind w:left="4468" w:hanging="211"/>
      </w:pPr>
      <w:rPr>
        <w:rFonts w:hint="default"/>
        <w:lang w:val="zh-CN" w:eastAsia="zh-CN" w:bidi="zh-CN"/>
      </w:rPr>
    </w:lvl>
    <w:lvl w:ilvl="5" w:tentative="0">
      <w:start w:val="0"/>
      <w:numFmt w:val="bullet"/>
      <w:lvlText w:val="•"/>
      <w:lvlJc w:val="left"/>
      <w:pPr>
        <w:ind w:left="5545" w:hanging="211"/>
      </w:pPr>
      <w:rPr>
        <w:rFonts w:hint="default"/>
        <w:lang w:val="zh-CN" w:eastAsia="zh-CN" w:bidi="zh-CN"/>
      </w:rPr>
    </w:lvl>
    <w:lvl w:ilvl="6" w:tentative="0">
      <w:start w:val="0"/>
      <w:numFmt w:val="bullet"/>
      <w:lvlText w:val="•"/>
      <w:lvlJc w:val="left"/>
      <w:pPr>
        <w:ind w:left="6622" w:hanging="211"/>
      </w:pPr>
      <w:rPr>
        <w:rFonts w:hint="default"/>
        <w:lang w:val="zh-CN" w:eastAsia="zh-CN" w:bidi="zh-CN"/>
      </w:rPr>
    </w:lvl>
    <w:lvl w:ilvl="7" w:tentative="0">
      <w:start w:val="0"/>
      <w:numFmt w:val="bullet"/>
      <w:lvlText w:val="•"/>
      <w:lvlJc w:val="left"/>
      <w:pPr>
        <w:ind w:left="7699" w:hanging="211"/>
      </w:pPr>
      <w:rPr>
        <w:rFonts w:hint="default"/>
        <w:lang w:val="zh-CN" w:eastAsia="zh-CN" w:bidi="zh-CN"/>
      </w:rPr>
    </w:lvl>
    <w:lvl w:ilvl="8" w:tentative="0">
      <w:start w:val="0"/>
      <w:numFmt w:val="bullet"/>
      <w:lvlText w:val="•"/>
      <w:lvlJc w:val="left"/>
      <w:pPr>
        <w:ind w:left="8776" w:hanging="211"/>
      </w:pPr>
      <w:rPr>
        <w:rFonts w:hint="default"/>
        <w:lang w:val="zh-CN" w:eastAsia="zh-CN" w:bidi="zh-CN"/>
      </w:rPr>
    </w:lvl>
  </w:abstractNum>
  <w:abstractNum w:abstractNumId="71">
    <w:nsid w:val="269945CE"/>
    <w:multiLevelType w:val="multilevel"/>
    <w:tmpl w:val="269945CE"/>
    <w:lvl w:ilvl="0" w:tentative="0">
      <w:start w:val="2"/>
      <w:numFmt w:val="decimal"/>
      <w:lvlText w:val="%1."/>
      <w:lvlJc w:val="left"/>
      <w:pPr>
        <w:ind w:left="161" w:hanging="316"/>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72">
    <w:nsid w:val="274D3D9B"/>
    <w:multiLevelType w:val="multilevel"/>
    <w:tmpl w:val="274D3D9B"/>
    <w:lvl w:ilvl="0" w:tentative="0">
      <w:start w:val="1"/>
      <w:numFmt w:val="decimal"/>
      <w:lvlText w:val="%1."/>
      <w:lvlJc w:val="left"/>
      <w:pPr>
        <w:ind w:left="161" w:hanging="316"/>
        <w:jc w:val="right"/>
      </w:pPr>
      <w:rPr>
        <w:rFonts w:hint="default" w:ascii="宋体" w:hAnsi="宋体" w:eastAsia="宋体" w:cs="宋体"/>
        <w:spacing w:val="-91"/>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73">
    <w:nsid w:val="2B3F3F89"/>
    <w:multiLevelType w:val="multilevel"/>
    <w:tmpl w:val="2B3F3F89"/>
    <w:lvl w:ilvl="0" w:tentative="0">
      <w:start w:val="13"/>
      <w:numFmt w:val="decimal"/>
      <w:lvlText w:val="%1"/>
      <w:lvlJc w:val="left"/>
      <w:pPr>
        <w:ind w:left="1212" w:hanging="466"/>
      </w:pPr>
      <w:rPr>
        <w:rFonts w:hint="default"/>
        <w:lang w:val="zh-CN" w:eastAsia="zh-CN" w:bidi="zh-CN"/>
      </w:rPr>
    </w:lvl>
    <w:lvl w:ilvl="1" w:tentative="0">
      <w:start w:val="6"/>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1378"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3502" w:hanging="631"/>
      </w:pPr>
      <w:rPr>
        <w:rFonts w:hint="default"/>
        <w:lang w:val="zh-CN" w:eastAsia="zh-CN" w:bidi="zh-CN"/>
      </w:rPr>
    </w:lvl>
    <w:lvl w:ilvl="4" w:tentative="0">
      <w:start w:val="0"/>
      <w:numFmt w:val="bullet"/>
      <w:lvlText w:val="•"/>
      <w:lvlJc w:val="left"/>
      <w:pPr>
        <w:ind w:left="4563" w:hanging="631"/>
      </w:pPr>
      <w:rPr>
        <w:rFonts w:hint="default"/>
        <w:lang w:val="zh-CN" w:eastAsia="zh-CN" w:bidi="zh-CN"/>
      </w:rPr>
    </w:lvl>
    <w:lvl w:ilvl="5" w:tentative="0">
      <w:start w:val="0"/>
      <w:numFmt w:val="bullet"/>
      <w:lvlText w:val="•"/>
      <w:lvlJc w:val="left"/>
      <w:pPr>
        <w:ind w:left="5624" w:hanging="631"/>
      </w:pPr>
      <w:rPr>
        <w:rFonts w:hint="default"/>
        <w:lang w:val="zh-CN" w:eastAsia="zh-CN" w:bidi="zh-CN"/>
      </w:rPr>
    </w:lvl>
    <w:lvl w:ilvl="6" w:tentative="0">
      <w:start w:val="0"/>
      <w:numFmt w:val="bullet"/>
      <w:lvlText w:val="•"/>
      <w:lvlJc w:val="left"/>
      <w:pPr>
        <w:ind w:left="6685" w:hanging="631"/>
      </w:pPr>
      <w:rPr>
        <w:rFonts w:hint="default"/>
        <w:lang w:val="zh-CN" w:eastAsia="zh-CN" w:bidi="zh-CN"/>
      </w:rPr>
    </w:lvl>
    <w:lvl w:ilvl="7" w:tentative="0">
      <w:start w:val="0"/>
      <w:numFmt w:val="bullet"/>
      <w:lvlText w:val="•"/>
      <w:lvlJc w:val="left"/>
      <w:pPr>
        <w:ind w:left="7746" w:hanging="631"/>
      </w:pPr>
      <w:rPr>
        <w:rFonts w:hint="default"/>
        <w:lang w:val="zh-CN" w:eastAsia="zh-CN" w:bidi="zh-CN"/>
      </w:rPr>
    </w:lvl>
    <w:lvl w:ilvl="8" w:tentative="0">
      <w:start w:val="0"/>
      <w:numFmt w:val="bullet"/>
      <w:lvlText w:val="•"/>
      <w:lvlJc w:val="left"/>
      <w:pPr>
        <w:ind w:left="8807" w:hanging="631"/>
      </w:pPr>
      <w:rPr>
        <w:rFonts w:hint="default"/>
        <w:lang w:val="zh-CN" w:eastAsia="zh-CN" w:bidi="zh-CN"/>
      </w:rPr>
    </w:lvl>
  </w:abstractNum>
  <w:abstractNum w:abstractNumId="74">
    <w:nsid w:val="2F2D79CE"/>
    <w:multiLevelType w:val="multilevel"/>
    <w:tmpl w:val="2F2D79CE"/>
    <w:lvl w:ilvl="0" w:tentative="0">
      <w:start w:val="1"/>
      <w:numFmt w:val="decimal"/>
      <w:lvlText w:val="%1"/>
      <w:lvlJc w:val="left"/>
      <w:pPr>
        <w:ind w:left="1318" w:hanging="736"/>
      </w:pPr>
      <w:rPr>
        <w:rFonts w:hint="default"/>
        <w:lang w:val="zh-CN" w:eastAsia="zh-CN" w:bidi="zh-CN"/>
      </w:rPr>
    </w:lvl>
    <w:lvl w:ilvl="1" w:tentative="0">
      <w:start w:val="1"/>
      <w:numFmt w:val="decimal"/>
      <w:lvlText w:val="%1.%2"/>
      <w:lvlJc w:val="left"/>
      <w:pPr>
        <w:ind w:left="1318" w:hanging="736"/>
      </w:pPr>
      <w:rPr>
        <w:rFonts w:hint="default"/>
        <w:lang w:val="zh-CN" w:eastAsia="zh-CN" w:bidi="zh-CN"/>
      </w:rPr>
    </w:lvl>
    <w:lvl w:ilvl="2" w:tentative="0">
      <w:start w:val="3"/>
      <w:numFmt w:val="decimal"/>
      <w:lvlText w:val="%1.%2.%3"/>
      <w:lvlJc w:val="left"/>
      <w:pPr>
        <w:ind w:left="1318" w:hanging="736"/>
      </w:pPr>
      <w:rPr>
        <w:rFonts w:hint="default"/>
        <w:lang w:val="zh-CN" w:eastAsia="zh-CN" w:bidi="zh-CN"/>
      </w:rPr>
    </w:lvl>
    <w:lvl w:ilvl="3" w:tentative="0">
      <w:start w:val="9"/>
      <w:numFmt w:val="decimal"/>
      <w:lvlText w:val="%1.%2.%3.%4"/>
      <w:lvlJc w:val="left"/>
      <w:pPr>
        <w:ind w:left="1318"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5164" w:hanging="736"/>
      </w:pPr>
      <w:rPr>
        <w:rFonts w:hint="default"/>
        <w:lang w:val="zh-CN" w:eastAsia="zh-CN" w:bidi="zh-CN"/>
      </w:rPr>
    </w:lvl>
    <w:lvl w:ilvl="5" w:tentative="0">
      <w:start w:val="0"/>
      <w:numFmt w:val="bullet"/>
      <w:lvlText w:val="•"/>
      <w:lvlJc w:val="left"/>
      <w:pPr>
        <w:ind w:left="6125" w:hanging="736"/>
      </w:pPr>
      <w:rPr>
        <w:rFonts w:hint="default"/>
        <w:lang w:val="zh-CN" w:eastAsia="zh-CN" w:bidi="zh-CN"/>
      </w:rPr>
    </w:lvl>
    <w:lvl w:ilvl="6" w:tentative="0">
      <w:start w:val="0"/>
      <w:numFmt w:val="bullet"/>
      <w:lvlText w:val="•"/>
      <w:lvlJc w:val="left"/>
      <w:pPr>
        <w:ind w:left="7086" w:hanging="736"/>
      </w:pPr>
      <w:rPr>
        <w:rFonts w:hint="default"/>
        <w:lang w:val="zh-CN" w:eastAsia="zh-CN" w:bidi="zh-CN"/>
      </w:rPr>
    </w:lvl>
    <w:lvl w:ilvl="7" w:tentative="0">
      <w:start w:val="0"/>
      <w:numFmt w:val="bullet"/>
      <w:lvlText w:val="•"/>
      <w:lvlJc w:val="left"/>
      <w:pPr>
        <w:ind w:left="8047" w:hanging="736"/>
      </w:pPr>
      <w:rPr>
        <w:rFonts w:hint="default"/>
        <w:lang w:val="zh-CN" w:eastAsia="zh-CN" w:bidi="zh-CN"/>
      </w:rPr>
    </w:lvl>
    <w:lvl w:ilvl="8" w:tentative="0">
      <w:start w:val="0"/>
      <w:numFmt w:val="bullet"/>
      <w:lvlText w:val="•"/>
      <w:lvlJc w:val="left"/>
      <w:pPr>
        <w:ind w:left="9008" w:hanging="736"/>
      </w:pPr>
      <w:rPr>
        <w:rFonts w:hint="default"/>
        <w:lang w:val="zh-CN" w:eastAsia="zh-CN" w:bidi="zh-CN"/>
      </w:rPr>
    </w:lvl>
  </w:abstractNum>
  <w:abstractNum w:abstractNumId="75">
    <w:nsid w:val="329A4FD1"/>
    <w:multiLevelType w:val="multilevel"/>
    <w:tmpl w:val="329A4FD1"/>
    <w:lvl w:ilvl="0" w:tentative="0">
      <w:start w:val="1"/>
      <w:numFmt w:val="decimal"/>
      <w:lvlText w:val="（%1）"/>
      <w:lvlJc w:val="left"/>
      <w:pPr>
        <w:ind w:left="1108"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76">
    <w:nsid w:val="35ECE9CB"/>
    <w:multiLevelType w:val="multilevel"/>
    <w:tmpl w:val="35ECE9CB"/>
    <w:lvl w:ilvl="0" w:tentative="0">
      <w:start w:val="1"/>
      <w:numFmt w:val="decimal"/>
      <w:lvlText w:val="（%1）"/>
      <w:lvlJc w:val="left"/>
      <w:pPr>
        <w:ind w:left="161" w:hanging="527"/>
      </w:pPr>
      <w:rPr>
        <w:rFonts w:hint="default" w:ascii="宋体" w:hAnsi="宋体" w:eastAsia="宋体" w:cs="宋体"/>
        <w:spacing w:val="-48"/>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77">
    <w:nsid w:val="38EAC418"/>
    <w:multiLevelType w:val="multilevel"/>
    <w:tmpl w:val="38EAC418"/>
    <w:lvl w:ilvl="0" w:tentative="0">
      <w:start w:val="1"/>
      <w:numFmt w:val="decimal"/>
      <w:lvlText w:val="（%1）"/>
      <w:lvlJc w:val="left"/>
      <w:pPr>
        <w:ind w:left="1273" w:hanging="527"/>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78">
    <w:nsid w:val="3A7FBA26"/>
    <w:multiLevelType w:val="multilevel"/>
    <w:tmpl w:val="3A7FBA26"/>
    <w:lvl w:ilvl="0" w:tentative="0">
      <w:start w:val="1"/>
      <w:numFmt w:val="decimal"/>
      <w:lvlText w:val="（%1）"/>
      <w:lvlJc w:val="left"/>
      <w:pPr>
        <w:ind w:left="1273" w:hanging="527"/>
        <w:jc w:val="right"/>
      </w:pPr>
      <w:rPr>
        <w:rFonts w:hint="default" w:ascii="宋体" w:hAnsi="宋体" w:eastAsia="宋体" w:cs="宋体"/>
        <w:spacing w:val="-4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79">
    <w:nsid w:val="3D950AF9"/>
    <w:multiLevelType w:val="multilevel"/>
    <w:tmpl w:val="3D950AF9"/>
    <w:lvl w:ilvl="0" w:tentative="0">
      <w:start w:val="1"/>
      <w:numFmt w:val="decimal"/>
      <w:lvlText w:val="（%1）"/>
      <w:lvlJc w:val="left"/>
      <w:pPr>
        <w:ind w:left="1273"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80">
    <w:nsid w:val="3F415704"/>
    <w:multiLevelType w:val="singleLevel"/>
    <w:tmpl w:val="3F415704"/>
    <w:lvl w:ilvl="0" w:tentative="0">
      <w:start w:val="1"/>
      <w:numFmt w:val="decimal"/>
      <w:suff w:val="nothing"/>
      <w:lvlText w:val="%1、"/>
      <w:lvlJc w:val="left"/>
    </w:lvl>
  </w:abstractNum>
  <w:abstractNum w:abstractNumId="81">
    <w:nsid w:val="3FE315B6"/>
    <w:multiLevelType w:val="multilevel"/>
    <w:tmpl w:val="3FE315B6"/>
    <w:lvl w:ilvl="0" w:tentative="0">
      <w:start w:val="1"/>
      <w:numFmt w:val="decimal"/>
      <w:lvlText w:val="（%1）"/>
      <w:lvlJc w:val="left"/>
      <w:pPr>
        <w:ind w:left="161" w:hanging="527"/>
        <w:jc w:val="right"/>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82">
    <w:nsid w:val="408860E8"/>
    <w:multiLevelType w:val="multilevel"/>
    <w:tmpl w:val="408860E8"/>
    <w:lvl w:ilvl="0" w:tentative="0">
      <w:start w:val="1"/>
      <w:numFmt w:val="decimal"/>
      <w:lvlText w:val="%1."/>
      <w:lvlJc w:val="left"/>
      <w:pPr>
        <w:ind w:left="1063" w:hanging="317"/>
        <w:jc w:val="righ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83">
    <w:nsid w:val="40F245EA"/>
    <w:multiLevelType w:val="multilevel"/>
    <w:tmpl w:val="40F245EA"/>
    <w:lvl w:ilvl="0" w:tentative="0">
      <w:start w:val="14"/>
      <w:numFmt w:val="decimal"/>
      <w:lvlText w:val="%1"/>
      <w:lvlJc w:val="left"/>
      <w:pPr>
        <w:ind w:left="1378" w:hanging="631"/>
      </w:pPr>
      <w:rPr>
        <w:rFonts w:hint="default"/>
        <w:lang w:val="zh-CN" w:eastAsia="zh-CN" w:bidi="zh-CN"/>
      </w:rPr>
    </w:lvl>
    <w:lvl w:ilvl="1" w:tentative="0">
      <w:start w:val="4"/>
      <w:numFmt w:val="decimal"/>
      <w:lvlText w:val="%1.%2"/>
      <w:lvlJc w:val="left"/>
      <w:pPr>
        <w:ind w:left="1378" w:hanging="631"/>
      </w:pPr>
      <w:rPr>
        <w:rFonts w:hint="default"/>
        <w:lang w:val="zh-CN" w:eastAsia="zh-CN" w:bidi="zh-CN"/>
      </w:rPr>
    </w:lvl>
    <w:lvl w:ilvl="2" w:tentative="0">
      <w:start w:val="1"/>
      <w:numFmt w:val="decimal"/>
      <w:lvlText w:val="%1.%2.%3"/>
      <w:lvlJc w:val="left"/>
      <w:pPr>
        <w:ind w:left="1378"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4245" w:hanging="631"/>
      </w:pPr>
      <w:rPr>
        <w:rFonts w:hint="default"/>
        <w:lang w:val="zh-CN" w:eastAsia="zh-CN" w:bidi="zh-CN"/>
      </w:rPr>
    </w:lvl>
    <w:lvl w:ilvl="4" w:tentative="0">
      <w:start w:val="0"/>
      <w:numFmt w:val="bullet"/>
      <w:lvlText w:val="•"/>
      <w:lvlJc w:val="left"/>
      <w:pPr>
        <w:ind w:left="5200" w:hanging="631"/>
      </w:pPr>
      <w:rPr>
        <w:rFonts w:hint="default"/>
        <w:lang w:val="zh-CN" w:eastAsia="zh-CN" w:bidi="zh-CN"/>
      </w:rPr>
    </w:lvl>
    <w:lvl w:ilvl="5" w:tentative="0">
      <w:start w:val="0"/>
      <w:numFmt w:val="bullet"/>
      <w:lvlText w:val="•"/>
      <w:lvlJc w:val="left"/>
      <w:pPr>
        <w:ind w:left="6155" w:hanging="631"/>
      </w:pPr>
      <w:rPr>
        <w:rFonts w:hint="default"/>
        <w:lang w:val="zh-CN" w:eastAsia="zh-CN" w:bidi="zh-CN"/>
      </w:rPr>
    </w:lvl>
    <w:lvl w:ilvl="6" w:tentative="0">
      <w:start w:val="0"/>
      <w:numFmt w:val="bullet"/>
      <w:lvlText w:val="•"/>
      <w:lvlJc w:val="left"/>
      <w:pPr>
        <w:ind w:left="7110" w:hanging="631"/>
      </w:pPr>
      <w:rPr>
        <w:rFonts w:hint="default"/>
        <w:lang w:val="zh-CN" w:eastAsia="zh-CN" w:bidi="zh-CN"/>
      </w:rPr>
    </w:lvl>
    <w:lvl w:ilvl="7" w:tentative="0">
      <w:start w:val="0"/>
      <w:numFmt w:val="bullet"/>
      <w:lvlText w:val="•"/>
      <w:lvlJc w:val="left"/>
      <w:pPr>
        <w:ind w:left="8065" w:hanging="631"/>
      </w:pPr>
      <w:rPr>
        <w:rFonts w:hint="default"/>
        <w:lang w:val="zh-CN" w:eastAsia="zh-CN" w:bidi="zh-CN"/>
      </w:rPr>
    </w:lvl>
    <w:lvl w:ilvl="8" w:tentative="0">
      <w:start w:val="0"/>
      <w:numFmt w:val="bullet"/>
      <w:lvlText w:val="•"/>
      <w:lvlJc w:val="left"/>
      <w:pPr>
        <w:ind w:left="9020" w:hanging="631"/>
      </w:pPr>
      <w:rPr>
        <w:rFonts w:hint="default"/>
        <w:lang w:val="zh-CN" w:eastAsia="zh-CN" w:bidi="zh-CN"/>
      </w:rPr>
    </w:lvl>
  </w:abstractNum>
  <w:abstractNum w:abstractNumId="84">
    <w:nsid w:val="4258023A"/>
    <w:multiLevelType w:val="multilevel"/>
    <w:tmpl w:val="4258023A"/>
    <w:lvl w:ilvl="0" w:tentative="0">
      <w:start w:val="2"/>
      <w:numFmt w:val="decimal"/>
      <w:lvlText w:val="（%1）"/>
      <w:lvlJc w:val="left"/>
      <w:pPr>
        <w:ind w:left="1108" w:hanging="527"/>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85">
    <w:nsid w:val="4A51D704"/>
    <w:multiLevelType w:val="multilevel"/>
    <w:tmpl w:val="4A51D704"/>
    <w:lvl w:ilvl="0" w:tentative="0">
      <w:start w:val="8"/>
      <w:numFmt w:val="decimal"/>
      <w:lvlText w:val="%1"/>
      <w:lvlJc w:val="left"/>
      <w:pPr>
        <w:ind w:left="1107" w:hanging="360"/>
      </w:pPr>
      <w:rPr>
        <w:rFonts w:hint="default"/>
        <w:lang w:val="zh-CN" w:eastAsia="zh-CN" w:bidi="zh-CN"/>
      </w:rPr>
    </w:lvl>
    <w:lvl w:ilvl="1" w:tentative="0">
      <w:start w:val="6"/>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86">
    <w:nsid w:val="4AD1D84F"/>
    <w:multiLevelType w:val="multilevel"/>
    <w:tmpl w:val="4AD1D84F"/>
    <w:lvl w:ilvl="0" w:tentative="0">
      <w:start w:val="1"/>
      <w:numFmt w:val="decimal"/>
      <w:lvlText w:val="%1."/>
      <w:lvlJc w:val="left"/>
      <w:pPr>
        <w:ind w:left="161" w:hanging="211"/>
        <w:jc w:val="right"/>
      </w:pPr>
      <w:rPr>
        <w:rFonts w:hint="default" w:ascii="宋体" w:hAnsi="宋体" w:eastAsia="宋体" w:cs="宋体"/>
        <w:spacing w:val="-30"/>
        <w:w w:val="100"/>
        <w:sz w:val="19"/>
        <w:szCs w:val="19"/>
        <w:lang w:val="zh-CN" w:eastAsia="zh-CN" w:bidi="zh-CN"/>
      </w:rPr>
    </w:lvl>
    <w:lvl w:ilvl="1" w:tentative="0">
      <w:start w:val="0"/>
      <w:numFmt w:val="bullet"/>
      <w:lvlText w:val="•"/>
      <w:lvlJc w:val="left"/>
      <w:pPr>
        <w:ind w:left="1237" w:hanging="211"/>
      </w:pPr>
      <w:rPr>
        <w:rFonts w:hint="default"/>
        <w:lang w:val="zh-CN" w:eastAsia="zh-CN" w:bidi="zh-CN"/>
      </w:rPr>
    </w:lvl>
    <w:lvl w:ilvl="2" w:tentative="0">
      <w:start w:val="0"/>
      <w:numFmt w:val="bullet"/>
      <w:lvlText w:val="•"/>
      <w:lvlJc w:val="left"/>
      <w:pPr>
        <w:ind w:left="2314" w:hanging="211"/>
      </w:pPr>
      <w:rPr>
        <w:rFonts w:hint="default"/>
        <w:lang w:val="zh-CN" w:eastAsia="zh-CN" w:bidi="zh-CN"/>
      </w:rPr>
    </w:lvl>
    <w:lvl w:ilvl="3" w:tentative="0">
      <w:start w:val="0"/>
      <w:numFmt w:val="bullet"/>
      <w:lvlText w:val="•"/>
      <w:lvlJc w:val="left"/>
      <w:pPr>
        <w:ind w:left="3391" w:hanging="211"/>
      </w:pPr>
      <w:rPr>
        <w:rFonts w:hint="default"/>
        <w:lang w:val="zh-CN" w:eastAsia="zh-CN" w:bidi="zh-CN"/>
      </w:rPr>
    </w:lvl>
    <w:lvl w:ilvl="4" w:tentative="0">
      <w:start w:val="0"/>
      <w:numFmt w:val="bullet"/>
      <w:lvlText w:val="•"/>
      <w:lvlJc w:val="left"/>
      <w:pPr>
        <w:ind w:left="4468" w:hanging="211"/>
      </w:pPr>
      <w:rPr>
        <w:rFonts w:hint="default"/>
        <w:lang w:val="zh-CN" w:eastAsia="zh-CN" w:bidi="zh-CN"/>
      </w:rPr>
    </w:lvl>
    <w:lvl w:ilvl="5" w:tentative="0">
      <w:start w:val="0"/>
      <w:numFmt w:val="bullet"/>
      <w:lvlText w:val="•"/>
      <w:lvlJc w:val="left"/>
      <w:pPr>
        <w:ind w:left="5545" w:hanging="211"/>
      </w:pPr>
      <w:rPr>
        <w:rFonts w:hint="default"/>
        <w:lang w:val="zh-CN" w:eastAsia="zh-CN" w:bidi="zh-CN"/>
      </w:rPr>
    </w:lvl>
    <w:lvl w:ilvl="6" w:tentative="0">
      <w:start w:val="0"/>
      <w:numFmt w:val="bullet"/>
      <w:lvlText w:val="•"/>
      <w:lvlJc w:val="left"/>
      <w:pPr>
        <w:ind w:left="6622" w:hanging="211"/>
      </w:pPr>
      <w:rPr>
        <w:rFonts w:hint="default"/>
        <w:lang w:val="zh-CN" w:eastAsia="zh-CN" w:bidi="zh-CN"/>
      </w:rPr>
    </w:lvl>
    <w:lvl w:ilvl="7" w:tentative="0">
      <w:start w:val="0"/>
      <w:numFmt w:val="bullet"/>
      <w:lvlText w:val="•"/>
      <w:lvlJc w:val="left"/>
      <w:pPr>
        <w:ind w:left="7699" w:hanging="211"/>
      </w:pPr>
      <w:rPr>
        <w:rFonts w:hint="default"/>
        <w:lang w:val="zh-CN" w:eastAsia="zh-CN" w:bidi="zh-CN"/>
      </w:rPr>
    </w:lvl>
    <w:lvl w:ilvl="8" w:tentative="0">
      <w:start w:val="0"/>
      <w:numFmt w:val="bullet"/>
      <w:lvlText w:val="•"/>
      <w:lvlJc w:val="left"/>
      <w:pPr>
        <w:ind w:left="8776" w:hanging="211"/>
      </w:pPr>
      <w:rPr>
        <w:rFonts w:hint="default"/>
        <w:lang w:val="zh-CN" w:eastAsia="zh-CN" w:bidi="zh-CN"/>
      </w:rPr>
    </w:lvl>
  </w:abstractNum>
  <w:abstractNum w:abstractNumId="87">
    <w:nsid w:val="4D63189B"/>
    <w:multiLevelType w:val="multilevel"/>
    <w:tmpl w:val="4D63189B"/>
    <w:lvl w:ilvl="0" w:tentative="0">
      <w:start w:val="1"/>
      <w:numFmt w:val="decimal"/>
      <w:lvlText w:val="（%1）"/>
      <w:lvlJc w:val="left"/>
      <w:pPr>
        <w:ind w:left="1108" w:hanging="527"/>
      </w:pPr>
      <w:rPr>
        <w:rFonts w:hint="default" w:ascii="宋体" w:hAnsi="宋体" w:eastAsia="宋体" w:cs="宋体"/>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88">
    <w:nsid w:val="4FA7FC34"/>
    <w:multiLevelType w:val="multilevel"/>
    <w:tmpl w:val="4FA7FC34"/>
    <w:lvl w:ilvl="0" w:tentative="0">
      <w:start w:val="2"/>
      <w:numFmt w:val="decimal"/>
      <w:lvlText w:val="%1."/>
      <w:lvlJc w:val="left"/>
      <w:pPr>
        <w:ind w:left="1063" w:hanging="317"/>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89">
    <w:nsid w:val="4FB438A5"/>
    <w:multiLevelType w:val="multilevel"/>
    <w:tmpl w:val="4FB438A5"/>
    <w:lvl w:ilvl="0" w:tentative="0">
      <w:start w:val="15"/>
      <w:numFmt w:val="decimal"/>
      <w:lvlText w:val="%1"/>
      <w:lvlJc w:val="left"/>
      <w:pPr>
        <w:ind w:left="1047" w:hanging="466"/>
      </w:pPr>
      <w:rPr>
        <w:rFonts w:hint="default"/>
        <w:lang w:val="zh-CN" w:eastAsia="zh-CN" w:bidi="zh-CN"/>
      </w:rPr>
    </w:lvl>
    <w:lvl w:ilvl="1" w:tentative="0">
      <w:start w:val="3"/>
      <w:numFmt w:val="decimal"/>
      <w:lvlText w:val="%1.%2"/>
      <w:lvlJc w:val="left"/>
      <w:pPr>
        <w:ind w:left="1047" w:hanging="466"/>
        <w:jc w:val="right"/>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582" w:hanging="631"/>
        <w:jc w:val="right"/>
      </w:pPr>
      <w:rPr>
        <w:rFonts w:hint="default" w:ascii="宋体" w:hAnsi="宋体" w:eastAsia="宋体" w:cs="宋体"/>
        <w:w w:val="100"/>
        <w:sz w:val="19"/>
        <w:szCs w:val="19"/>
        <w:lang w:val="zh-CN" w:eastAsia="zh-CN" w:bidi="zh-CN"/>
      </w:rPr>
    </w:lvl>
    <w:lvl w:ilvl="3" w:tentative="0">
      <w:start w:val="1"/>
      <w:numFmt w:val="decimal"/>
      <w:lvlText w:val="（%4）"/>
      <w:lvlJc w:val="left"/>
      <w:pPr>
        <w:ind w:left="326" w:hanging="527"/>
      </w:pPr>
      <w:rPr>
        <w:rFonts w:hint="default" w:ascii="宋体" w:hAnsi="宋体" w:eastAsia="宋体" w:cs="宋体"/>
        <w:spacing w:val="-2"/>
        <w:w w:val="100"/>
        <w:sz w:val="19"/>
        <w:szCs w:val="19"/>
        <w:lang w:val="zh-CN" w:eastAsia="zh-CN" w:bidi="zh-CN"/>
      </w:rPr>
    </w:lvl>
    <w:lvl w:ilvl="4" w:tentative="0">
      <w:start w:val="0"/>
      <w:numFmt w:val="bullet"/>
      <w:lvlText w:val="•"/>
      <w:lvlJc w:val="left"/>
      <w:pPr>
        <w:ind w:left="2744" w:hanging="527"/>
      </w:pPr>
      <w:rPr>
        <w:rFonts w:hint="default"/>
        <w:lang w:val="zh-CN" w:eastAsia="zh-CN" w:bidi="zh-CN"/>
      </w:rPr>
    </w:lvl>
    <w:lvl w:ilvl="5" w:tentative="0">
      <w:start w:val="0"/>
      <w:numFmt w:val="bullet"/>
      <w:lvlText w:val="•"/>
      <w:lvlJc w:val="left"/>
      <w:pPr>
        <w:ind w:left="4108" w:hanging="527"/>
      </w:pPr>
      <w:rPr>
        <w:rFonts w:hint="default"/>
        <w:lang w:val="zh-CN" w:eastAsia="zh-CN" w:bidi="zh-CN"/>
      </w:rPr>
    </w:lvl>
    <w:lvl w:ilvl="6" w:tentative="0">
      <w:start w:val="0"/>
      <w:numFmt w:val="bullet"/>
      <w:lvlText w:val="•"/>
      <w:lvlJc w:val="left"/>
      <w:pPr>
        <w:ind w:left="5472" w:hanging="527"/>
      </w:pPr>
      <w:rPr>
        <w:rFonts w:hint="default"/>
        <w:lang w:val="zh-CN" w:eastAsia="zh-CN" w:bidi="zh-CN"/>
      </w:rPr>
    </w:lvl>
    <w:lvl w:ilvl="7" w:tentative="0">
      <w:start w:val="0"/>
      <w:numFmt w:val="bullet"/>
      <w:lvlText w:val="•"/>
      <w:lvlJc w:val="left"/>
      <w:pPr>
        <w:ind w:left="6837" w:hanging="527"/>
      </w:pPr>
      <w:rPr>
        <w:rFonts w:hint="default"/>
        <w:lang w:val="zh-CN" w:eastAsia="zh-CN" w:bidi="zh-CN"/>
      </w:rPr>
    </w:lvl>
    <w:lvl w:ilvl="8" w:tentative="0">
      <w:start w:val="0"/>
      <w:numFmt w:val="bullet"/>
      <w:lvlText w:val="•"/>
      <w:lvlJc w:val="left"/>
      <w:pPr>
        <w:ind w:left="8201" w:hanging="527"/>
      </w:pPr>
      <w:rPr>
        <w:rFonts w:hint="default"/>
        <w:lang w:val="zh-CN" w:eastAsia="zh-CN" w:bidi="zh-CN"/>
      </w:rPr>
    </w:lvl>
  </w:abstractNum>
  <w:abstractNum w:abstractNumId="90">
    <w:nsid w:val="51C4BC33"/>
    <w:multiLevelType w:val="multilevel"/>
    <w:tmpl w:val="51C4BC33"/>
    <w:lvl w:ilvl="0" w:tentative="0">
      <w:start w:val="1"/>
      <w:numFmt w:val="decimal"/>
      <w:lvlText w:val="（%1）"/>
      <w:lvlJc w:val="left"/>
      <w:pPr>
        <w:ind w:left="1273"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91">
    <w:nsid w:val="54701CA1"/>
    <w:multiLevelType w:val="multilevel"/>
    <w:tmpl w:val="54701CA1"/>
    <w:lvl w:ilvl="0" w:tentative="0">
      <w:start w:val="1"/>
      <w:numFmt w:val="decimal"/>
      <w:lvlText w:val="（%1）"/>
      <w:lvlJc w:val="left"/>
      <w:pPr>
        <w:ind w:left="1108" w:hanging="527"/>
      </w:pPr>
      <w:rPr>
        <w:rFonts w:hint="default" w:ascii="宋体" w:hAnsi="宋体" w:eastAsia="宋体" w:cs="宋体"/>
        <w:spacing w:val="-45"/>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92">
    <w:nsid w:val="59ADCABA"/>
    <w:multiLevelType w:val="multilevel"/>
    <w:tmpl w:val="59ADCABA"/>
    <w:lvl w:ilvl="0" w:tentative="0">
      <w:start w:val="1"/>
      <w:numFmt w:val="decimal"/>
      <w:lvlText w:val="%1."/>
      <w:lvlJc w:val="left"/>
      <w:pPr>
        <w:ind w:left="326" w:hanging="211"/>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381" w:hanging="211"/>
      </w:pPr>
      <w:rPr>
        <w:rFonts w:hint="default"/>
        <w:lang w:val="zh-CN" w:eastAsia="zh-CN" w:bidi="zh-CN"/>
      </w:rPr>
    </w:lvl>
    <w:lvl w:ilvl="2" w:tentative="0">
      <w:start w:val="0"/>
      <w:numFmt w:val="bullet"/>
      <w:lvlText w:val="•"/>
      <w:lvlJc w:val="left"/>
      <w:pPr>
        <w:ind w:left="2442" w:hanging="211"/>
      </w:pPr>
      <w:rPr>
        <w:rFonts w:hint="default"/>
        <w:lang w:val="zh-CN" w:eastAsia="zh-CN" w:bidi="zh-CN"/>
      </w:rPr>
    </w:lvl>
    <w:lvl w:ilvl="3" w:tentative="0">
      <w:start w:val="0"/>
      <w:numFmt w:val="bullet"/>
      <w:lvlText w:val="•"/>
      <w:lvlJc w:val="left"/>
      <w:pPr>
        <w:ind w:left="3503" w:hanging="211"/>
      </w:pPr>
      <w:rPr>
        <w:rFonts w:hint="default"/>
        <w:lang w:val="zh-CN" w:eastAsia="zh-CN" w:bidi="zh-CN"/>
      </w:rPr>
    </w:lvl>
    <w:lvl w:ilvl="4" w:tentative="0">
      <w:start w:val="0"/>
      <w:numFmt w:val="bullet"/>
      <w:lvlText w:val="•"/>
      <w:lvlJc w:val="left"/>
      <w:pPr>
        <w:ind w:left="4564" w:hanging="211"/>
      </w:pPr>
      <w:rPr>
        <w:rFonts w:hint="default"/>
        <w:lang w:val="zh-CN" w:eastAsia="zh-CN" w:bidi="zh-CN"/>
      </w:rPr>
    </w:lvl>
    <w:lvl w:ilvl="5" w:tentative="0">
      <w:start w:val="0"/>
      <w:numFmt w:val="bullet"/>
      <w:lvlText w:val="•"/>
      <w:lvlJc w:val="left"/>
      <w:pPr>
        <w:ind w:left="5625" w:hanging="211"/>
      </w:pPr>
      <w:rPr>
        <w:rFonts w:hint="default"/>
        <w:lang w:val="zh-CN" w:eastAsia="zh-CN" w:bidi="zh-CN"/>
      </w:rPr>
    </w:lvl>
    <w:lvl w:ilvl="6" w:tentative="0">
      <w:start w:val="0"/>
      <w:numFmt w:val="bullet"/>
      <w:lvlText w:val="•"/>
      <w:lvlJc w:val="left"/>
      <w:pPr>
        <w:ind w:left="6686" w:hanging="211"/>
      </w:pPr>
      <w:rPr>
        <w:rFonts w:hint="default"/>
        <w:lang w:val="zh-CN" w:eastAsia="zh-CN" w:bidi="zh-CN"/>
      </w:rPr>
    </w:lvl>
    <w:lvl w:ilvl="7" w:tentative="0">
      <w:start w:val="0"/>
      <w:numFmt w:val="bullet"/>
      <w:lvlText w:val="•"/>
      <w:lvlJc w:val="left"/>
      <w:pPr>
        <w:ind w:left="7747" w:hanging="211"/>
      </w:pPr>
      <w:rPr>
        <w:rFonts w:hint="default"/>
        <w:lang w:val="zh-CN" w:eastAsia="zh-CN" w:bidi="zh-CN"/>
      </w:rPr>
    </w:lvl>
    <w:lvl w:ilvl="8" w:tentative="0">
      <w:start w:val="0"/>
      <w:numFmt w:val="bullet"/>
      <w:lvlText w:val="•"/>
      <w:lvlJc w:val="left"/>
      <w:pPr>
        <w:ind w:left="8808" w:hanging="211"/>
      </w:pPr>
      <w:rPr>
        <w:rFonts w:hint="default"/>
        <w:lang w:val="zh-CN" w:eastAsia="zh-CN" w:bidi="zh-CN"/>
      </w:rPr>
    </w:lvl>
  </w:abstractNum>
  <w:abstractNum w:abstractNumId="93">
    <w:nsid w:val="59EEFD2A"/>
    <w:multiLevelType w:val="multilevel"/>
    <w:tmpl w:val="59EEFD2A"/>
    <w:lvl w:ilvl="0" w:tentative="0">
      <w:start w:val="1"/>
      <w:numFmt w:val="decimal"/>
      <w:lvlText w:val="（%1）"/>
      <w:lvlJc w:val="left"/>
      <w:pPr>
        <w:ind w:left="1108" w:hanging="52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94">
    <w:nsid w:val="5F471D00"/>
    <w:multiLevelType w:val="singleLevel"/>
    <w:tmpl w:val="5F471D00"/>
    <w:lvl w:ilvl="0" w:tentative="0">
      <w:start w:val="3"/>
      <w:numFmt w:val="decimal"/>
      <w:suff w:val="nothing"/>
      <w:lvlText w:val="%1、"/>
      <w:lvlJc w:val="left"/>
    </w:lvl>
  </w:abstractNum>
  <w:abstractNum w:abstractNumId="95">
    <w:nsid w:val="5FCE4367"/>
    <w:multiLevelType w:val="multilevel"/>
    <w:tmpl w:val="5FCE4367"/>
    <w:lvl w:ilvl="0" w:tentative="0">
      <w:start w:val="1"/>
      <w:numFmt w:val="decimal"/>
      <w:lvlText w:val="（%1）"/>
      <w:lvlJc w:val="left"/>
      <w:pPr>
        <w:ind w:left="1273" w:hanging="527"/>
      </w:pPr>
      <w:rPr>
        <w:rFonts w:hint="default"/>
        <w:spacing w:val="-31"/>
        <w:sz w:val="19"/>
        <w:szCs w:val="19"/>
        <w:u w:val="single" w:color="000000"/>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96">
    <w:nsid w:val="610EFE5C"/>
    <w:multiLevelType w:val="multilevel"/>
    <w:tmpl w:val="610EFE5C"/>
    <w:lvl w:ilvl="0" w:tentative="0">
      <w:start w:val="9"/>
      <w:numFmt w:val="decimal"/>
      <w:lvlText w:val="%1"/>
      <w:lvlJc w:val="left"/>
      <w:pPr>
        <w:ind w:left="942" w:hanging="360"/>
      </w:pPr>
      <w:rPr>
        <w:rFonts w:hint="default"/>
        <w:lang w:val="zh-CN" w:eastAsia="zh-CN" w:bidi="zh-CN"/>
      </w:rPr>
    </w:lvl>
    <w:lvl w:ilvl="1" w:tentative="0">
      <w:start w:val="4"/>
      <w:numFmt w:val="decimal"/>
      <w:lvlText w:val="%1.%2"/>
      <w:lvlJc w:val="left"/>
      <w:pPr>
        <w:ind w:left="942"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167" w:hanging="586"/>
      </w:pPr>
      <w:rPr>
        <w:rFonts w:hint="default" w:ascii="宋体" w:hAnsi="宋体" w:eastAsia="宋体" w:cs="宋体"/>
        <w:w w:val="100"/>
        <w:sz w:val="21"/>
        <w:szCs w:val="21"/>
        <w:lang w:val="zh-CN" w:eastAsia="zh-CN" w:bidi="zh-CN"/>
      </w:rPr>
    </w:lvl>
    <w:lvl w:ilvl="3" w:tentative="0">
      <w:start w:val="0"/>
      <w:numFmt w:val="bullet"/>
      <w:lvlText w:val="•"/>
      <w:lvlJc w:val="left"/>
      <w:pPr>
        <w:ind w:left="3331" w:hanging="586"/>
      </w:pPr>
      <w:rPr>
        <w:rFonts w:hint="default"/>
        <w:lang w:val="zh-CN" w:eastAsia="zh-CN" w:bidi="zh-CN"/>
      </w:rPr>
    </w:lvl>
    <w:lvl w:ilvl="4" w:tentative="0">
      <w:start w:val="0"/>
      <w:numFmt w:val="bullet"/>
      <w:lvlText w:val="•"/>
      <w:lvlJc w:val="left"/>
      <w:pPr>
        <w:ind w:left="4416" w:hanging="586"/>
      </w:pPr>
      <w:rPr>
        <w:rFonts w:hint="default"/>
        <w:lang w:val="zh-CN" w:eastAsia="zh-CN" w:bidi="zh-CN"/>
      </w:rPr>
    </w:lvl>
    <w:lvl w:ilvl="5" w:tentative="0">
      <w:start w:val="0"/>
      <w:numFmt w:val="bullet"/>
      <w:lvlText w:val="•"/>
      <w:lvlJc w:val="left"/>
      <w:pPr>
        <w:ind w:left="5502" w:hanging="586"/>
      </w:pPr>
      <w:rPr>
        <w:rFonts w:hint="default"/>
        <w:lang w:val="zh-CN" w:eastAsia="zh-CN" w:bidi="zh-CN"/>
      </w:rPr>
    </w:lvl>
    <w:lvl w:ilvl="6" w:tentative="0">
      <w:start w:val="0"/>
      <w:numFmt w:val="bullet"/>
      <w:lvlText w:val="•"/>
      <w:lvlJc w:val="left"/>
      <w:pPr>
        <w:ind w:left="6587" w:hanging="586"/>
      </w:pPr>
      <w:rPr>
        <w:rFonts w:hint="default"/>
        <w:lang w:val="zh-CN" w:eastAsia="zh-CN" w:bidi="zh-CN"/>
      </w:rPr>
    </w:lvl>
    <w:lvl w:ilvl="7" w:tentative="0">
      <w:start w:val="0"/>
      <w:numFmt w:val="bullet"/>
      <w:lvlText w:val="•"/>
      <w:lvlJc w:val="left"/>
      <w:pPr>
        <w:ind w:left="7673" w:hanging="586"/>
      </w:pPr>
      <w:rPr>
        <w:rFonts w:hint="default"/>
        <w:lang w:val="zh-CN" w:eastAsia="zh-CN" w:bidi="zh-CN"/>
      </w:rPr>
    </w:lvl>
    <w:lvl w:ilvl="8" w:tentative="0">
      <w:start w:val="0"/>
      <w:numFmt w:val="bullet"/>
      <w:lvlText w:val="•"/>
      <w:lvlJc w:val="left"/>
      <w:pPr>
        <w:ind w:left="8758" w:hanging="586"/>
      </w:pPr>
      <w:rPr>
        <w:rFonts w:hint="default"/>
        <w:lang w:val="zh-CN" w:eastAsia="zh-CN" w:bidi="zh-CN"/>
      </w:rPr>
    </w:lvl>
  </w:abstractNum>
  <w:abstractNum w:abstractNumId="97">
    <w:nsid w:val="63B12E74"/>
    <w:multiLevelType w:val="multilevel"/>
    <w:tmpl w:val="63B12E74"/>
    <w:lvl w:ilvl="0" w:tentative="0">
      <w:start w:val="1"/>
      <w:numFmt w:val="decimal"/>
      <w:lvlText w:val="%1."/>
      <w:lvlJc w:val="left"/>
      <w:pPr>
        <w:ind w:left="326" w:hanging="317"/>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98">
    <w:nsid w:val="659EB354"/>
    <w:multiLevelType w:val="multilevel"/>
    <w:tmpl w:val="659EB354"/>
    <w:lvl w:ilvl="0" w:tentative="0">
      <w:start w:val="1"/>
      <w:numFmt w:val="decimal"/>
      <w:lvlText w:val="%1."/>
      <w:lvlJc w:val="left"/>
      <w:pPr>
        <w:ind w:left="161" w:hanging="316"/>
        <w:jc w:val="right"/>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99">
    <w:nsid w:val="68B298F7"/>
    <w:multiLevelType w:val="multilevel"/>
    <w:tmpl w:val="68B298F7"/>
    <w:lvl w:ilvl="0" w:tentative="0">
      <w:start w:val="5"/>
      <w:numFmt w:val="decimal"/>
      <w:lvlText w:val="%1"/>
      <w:lvlJc w:val="left"/>
      <w:pPr>
        <w:ind w:left="1107" w:hanging="360"/>
      </w:pPr>
      <w:rPr>
        <w:rFonts w:hint="default"/>
        <w:lang w:val="zh-CN" w:eastAsia="zh-CN" w:bidi="zh-CN"/>
      </w:rPr>
    </w:lvl>
    <w:lvl w:ilvl="1" w:tentative="0">
      <w:start w:val="6"/>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100">
    <w:nsid w:val="6AFC2A1C"/>
    <w:multiLevelType w:val="multilevel"/>
    <w:tmpl w:val="6AFC2A1C"/>
    <w:lvl w:ilvl="0" w:tentative="0">
      <w:start w:val="20"/>
      <w:numFmt w:val="decimal"/>
      <w:lvlText w:val="%1"/>
      <w:lvlJc w:val="left"/>
      <w:pPr>
        <w:ind w:left="1212" w:hanging="466"/>
      </w:pPr>
      <w:rPr>
        <w:rFonts w:hint="default"/>
        <w:lang w:val="zh-CN" w:eastAsia="zh-CN" w:bidi="zh-CN"/>
      </w:rPr>
    </w:lvl>
    <w:lvl w:ilvl="1" w:tentative="0">
      <w:start w:val="3"/>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0"/>
      <w:numFmt w:val="bullet"/>
      <w:lvlText w:val="•"/>
      <w:lvlJc w:val="left"/>
      <w:pPr>
        <w:ind w:left="3162" w:hanging="466"/>
      </w:pPr>
      <w:rPr>
        <w:rFonts w:hint="default"/>
        <w:lang w:val="zh-CN" w:eastAsia="zh-CN" w:bidi="zh-CN"/>
      </w:rPr>
    </w:lvl>
    <w:lvl w:ilvl="3" w:tentative="0">
      <w:start w:val="0"/>
      <w:numFmt w:val="bullet"/>
      <w:lvlText w:val="•"/>
      <w:lvlJc w:val="left"/>
      <w:pPr>
        <w:ind w:left="4133" w:hanging="466"/>
      </w:pPr>
      <w:rPr>
        <w:rFonts w:hint="default"/>
        <w:lang w:val="zh-CN" w:eastAsia="zh-CN" w:bidi="zh-CN"/>
      </w:rPr>
    </w:lvl>
    <w:lvl w:ilvl="4" w:tentative="0">
      <w:start w:val="0"/>
      <w:numFmt w:val="bullet"/>
      <w:lvlText w:val="•"/>
      <w:lvlJc w:val="left"/>
      <w:pPr>
        <w:ind w:left="5104" w:hanging="466"/>
      </w:pPr>
      <w:rPr>
        <w:rFonts w:hint="default"/>
        <w:lang w:val="zh-CN" w:eastAsia="zh-CN" w:bidi="zh-CN"/>
      </w:rPr>
    </w:lvl>
    <w:lvl w:ilvl="5" w:tentative="0">
      <w:start w:val="0"/>
      <w:numFmt w:val="bullet"/>
      <w:lvlText w:val="•"/>
      <w:lvlJc w:val="left"/>
      <w:pPr>
        <w:ind w:left="6075" w:hanging="466"/>
      </w:pPr>
      <w:rPr>
        <w:rFonts w:hint="default"/>
        <w:lang w:val="zh-CN" w:eastAsia="zh-CN" w:bidi="zh-CN"/>
      </w:rPr>
    </w:lvl>
    <w:lvl w:ilvl="6" w:tentative="0">
      <w:start w:val="0"/>
      <w:numFmt w:val="bullet"/>
      <w:lvlText w:val="•"/>
      <w:lvlJc w:val="left"/>
      <w:pPr>
        <w:ind w:left="7046" w:hanging="466"/>
      </w:pPr>
      <w:rPr>
        <w:rFonts w:hint="default"/>
        <w:lang w:val="zh-CN" w:eastAsia="zh-CN" w:bidi="zh-CN"/>
      </w:rPr>
    </w:lvl>
    <w:lvl w:ilvl="7" w:tentative="0">
      <w:start w:val="0"/>
      <w:numFmt w:val="bullet"/>
      <w:lvlText w:val="•"/>
      <w:lvlJc w:val="left"/>
      <w:pPr>
        <w:ind w:left="8017" w:hanging="466"/>
      </w:pPr>
      <w:rPr>
        <w:rFonts w:hint="default"/>
        <w:lang w:val="zh-CN" w:eastAsia="zh-CN" w:bidi="zh-CN"/>
      </w:rPr>
    </w:lvl>
    <w:lvl w:ilvl="8" w:tentative="0">
      <w:start w:val="0"/>
      <w:numFmt w:val="bullet"/>
      <w:lvlText w:val="•"/>
      <w:lvlJc w:val="left"/>
      <w:pPr>
        <w:ind w:left="8988" w:hanging="466"/>
      </w:pPr>
      <w:rPr>
        <w:rFonts w:hint="default"/>
        <w:lang w:val="zh-CN" w:eastAsia="zh-CN" w:bidi="zh-CN"/>
      </w:rPr>
    </w:lvl>
  </w:abstractNum>
  <w:abstractNum w:abstractNumId="101">
    <w:nsid w:val="6C0BE2D1"/>
    <w:multiLevelType w:val="multilevel"/>
    <w:tmpl w:val="6C0BE2D1"/>
    <w:lvl w:ilvl="0" w:tentative="0">
      <w:start w:val="1"/>
      <w:numFmt w:val="decimal"/>
      <w:lvlText w:val="%1."/>
      <w:lvlJc w:val="left"/>
      <w:pPr>
        <w:ind w:left="161" w:hanging="316"/>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102">
    <w:nsid w:val="6D423078"/>
    <w:multiLevelType w:val="multilevel"/>
    <w:tmpl w:val="6D423078"/>
    <w:lvl w:ilvl="0" w:tentative="0">
      <w:start w:val="1"/>
      <w:numFmt w:val="decimal"/>
      <w:lvlText w:val="（%1）"/>
      <w:lvlJc w:val="left"/>
      <w:pPr>
        <w:ind w:left="110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103">
    <w:nsid w:val="70F95E71"/>
    <w:multiLevelType w:val="multilevel"/>
    <w:tmpl w:val="70F95E71"/>
    <w:lvl w:ilvl="0" w:tentative="0">
      <w:start w:val="1"/>
      <w:numFmt w:val="decimal"/>
      <w:lvlText w:val="（%1）"/>
      <w:lvlJc w:val="left"/>
      <w:pPr>
        <w:ind w:left="1273"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04">
    <w:nsid w:val="744F3566"/>
    <w:multiLevelType w:val="multilevel"/>
    <w:tmpl w:val="744F3566"/>
    <w:lvl w:ilvl="0" w:tentative="0">
      <w:start w:val="1"/>
      <w:numFmt w:val="decimal"/>
      <w:lvlText w:val="%1."/>
      <w:lvlJc w:val="left"/>
      <w:pPr>
        <w:ind w:left="161" w:hanging="316"/>
        <w:jc w:val="right"/>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105">
    <w:nsid w:val="7499D7B3"/>
    <w:multiLevelType w:val="multilevel"/>
    <w:tmpl w:val="7499D7B3"/>
    <w:lvl w:ilvl="0" w:tentative="0">
      <w:start w:val="1"/>
      <w:numFmt w:val="decimal"/>
      <w:lvlText w:val="%1."/>
      <w:lvlJc w:val="left"/>
      <w:pPr>
        <w:ind w:left="326" w:hanging="31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106">
    <w:nsid w:val="77633216"/>
    <w:multiLevelType w:val="multilevel"/>
    <w:tmpl w:val="77633216"/>
    <w:lvl w:ilvl="0" w:tentative="0">
      <w:start w:val="1"/>
      <w:numFmt w:val="decimal"/>
      <w:lvlText w:val="%1."/>
      <w:lvlJc w:val="left"/>
      <w:pPr>
        <w:ind w:left="566" w:hanging="240"/>
        <w:jc w:val="right"/>
      </w:pPr>
      <w:rPr>
        <w:rFonts w:hint="default" w:ascii="微软雅黑" w:hAnsi="微软雅黑" w:eastAsia="微软雅黑" w:cs="微软雅黑"/>
        <w:b/>
        <w:bCs/>
        <w:spacing w:val="15"/>
        <w:w w:val="110"/>
        <w:sz w:val="19"/>
        <w:szCs w:val="19"/>
        <w:lang w:val="zh-CN" w:eastAsia="zh-CN" w:bidi="zh-CN"/>
      </w:rPr>
    </w:lvl>
    <w:lvl w:ilvl="1" w:tentative="0">
      <w:start w:val="1"/>
      <w:numFmt w:val="decimal"/>
      <w:lvlText w:val="%1.%2"/>
      <w:lvlJc w:val="left"/>
      <w:pPr>
        <w:ind w:left="747" w:hanging="421"/>
      </w:pPr>
      <w:rPr>
        <w:rFonts w:hint="default" w:ascii="微软雅黑" w:hAnsi="微软雅黑" w:eastAsia="微软雅黑" w:cs="微软雅黑"/>
        <w:b/>
        <w:bCs/>
        <w:spacing w:val="0"/>
        <w:w w:val="98"/>
        <w:sz w:val="21"/>
        <w:szCs w:val="21"/>
        <w:lang w:val="zh-CN" w:eastAsia="zh-CN" w:bidi="zh-CN"/>
      </w:rPr>
    </w:lvl>
    <w:lvl w:ilvl="2" w:tentative="0">
      <w:start w:val="1"/>
      <w:numFmt w:val="decimal"/>
      <w:lvlText w:val="%1.%2.%3"/>
      <w:lvlJc w:val="left"/>
      <w:pPr>
        <w:ind w:left="161" w:hanging="586"/>
        <w:jc w:val="right"/>
      </w:pPr>
      <w:rPr>
        <w:rFonts w:hint="default" w:ascii="宋体" w:hAnsi="宋体" w:eastAsia="宋体" w:cs="宋体"/>
        <w:w w:val="100"/>
        <w:sz w:val="21"/>
        <w:szCs w:val="21"/>
        <w:lang w:val="zh-CN" w:eastAsia="zh-CN" w:bidi="zh-CN"/>
      </w:rPr>
    </w:lvl>
    <w:lvl w:ilvl="3" w:tentative="0">
      <w:start w:val="1"/>
      <w:numFmt w:val="decimal"/>
      <w:lvlText w:val="%1.%2.%3.%4"/>
      <w:lvlJc w:val="left"/>
      <w:pPr>
        <w:ind w:left="326" w:hanging="902"/>
      </w:pPr>
      <w:rPr>
        <w:rFonts w:hint="default" w:ascii="宋体" w:hAnsi="宋体" w:eastAsia="宋体" w:cs="宋体"/>
        <w:w w:val="100"/>
        <w:sz w:val="21"/>
        <w:szCs w:val="21"/>
        <w:lang w:val="zh-CN" w:eastAsia="zh-CN" w:bidi="zh-CN"/>
      </w:rPr>
    </w:lvl>
    <w:lvl w:ilvl="4" w:tentative="0">
      <w:start w:val="0"/>
      <w:numFmt w:val="bullet"/>
      <w:lvlText w:val="•"/>
      <w:lvlJc w:val="left"/>
      <w:pPr>
        <w:ind w:left="940" w:hanging="902"/>
      </w:pPr>
      <w:rPr>
        <w:rFonts w:hint="default"/>
        <w:lang w:val="zh-CN" w:eastAsia="zh-CN" w:bidi="zh-CN"/>
      </w:rPr>
    </w:lvl>
    <w:lvl w:ilvl="5" w:tentative="0">
      <w:start w:val="0"/>
      <w:numFmt w:val="bullet"/>
      <w:lvlText w:val="•"/>
      <w:lvlJc w:val="left"/>
      <w:pPr>
        <w:ind w:left="1040" w:hanging="902"/>
      </w:pPr>
      <w:rPr>
        <w:rFonts w:hint="default"/>
        <w:lang w:val="zh-CN" w:eastAsia="zh-CN" w:bidi="zh-CN"/>
      </w:rPr>
    </w:lvl>
    <w:lvl w:ilvl="6" w:tentative="0">
      <w:start w:val="0"/>
      <w:numFmt w:val="bullet"/>
      <w:lvlText w:val="•"/>
      <w:lvlJc w:val="left"/>
      <w:pPr>
        <w:ind w:left="1100" w:hanging="902"/>
      </w:pPr>
      <w:rPr>
        <w:rFonts w:hint="default"/>
        <w:lang w:val="zh-CN" w:eastAsia="zh-CN" w:bidi="zh-CN"/>
      </w:rPr>
    </w:lvl>
    <w:lvl w:ilvl="7" w:tentative="0">
      <w:start w:val="0"/>
      <w:numFmt w:val="bullet"/>
      <w:lvlText w:val="•"/>
      <w:lvlJc w:val="left"/>
      <w:pPr>
        <w:ind w:left="1160" w:hanging="902"/>
      </w:pPr>
      <w:rPr>
        <w:rFonts w:hint="default"/>
        <w:lang w:val="zh-CN" w:eastAsia="zh-CN" w:bidi="zh-CN"/>
      </w:rPr>
    </w:lvl>
    <w:lvl w:ilvl="8" w:tentative="0">
      <w:start w:val="0"/>
      <w:numFmt w:val="bullet"/>
      <w:lvlText w:val="•"/>
      <w:lvlJc w:val="left"/>
      <w:pPr>
        <w:ind w:left="1220" w:hanging="902"/>
      </w:pPr>
      <w:rPr>
        <w:rFonts w:hint="default"/>
        <w:lang w:val="zh-CN" w:eastAsia="zh-CN" w:bidi="zh-CN"/>
      </w:rPr>
    </w:lvl>
  </w:abstractNum>
  <w:num w:numId="1">
    <w:abstractNumId w:val="80"/>
  </w:num>
  <w:num w:numId="2">
    <w:abstractNumId w:val="52"/>
  </w:num>
  <w:num w:numId="3">
    <w:abstractNumId w:val="33"/>
  </w:num>
  <w:num w:numId="4">
    <w:abstractNumId w:val="92"/>
  </w:num>
  <w:num w:numId="5">
    <w:abstractNumId w:val="106"/>
  </w:num>
  <w:num w:numId="6">
    <w:abstractNumId w:val="36"/>
  </w:num>
  <w:num w:numId="7">
    <w:abstractNumId w:val="23"/>
  </w:num>
  <w:num w:numId="8">
    <w:abstractNumId w:val="74"/>
  </w:num>
  <w:num w:numId="9">
    <w:abstractNumId w:val="41"/>
  </w:num>
  <w:num w:numId="10">
    <w:abstractNumId w:val="9"/>
  </w:num>
  <w:num w:numId="11">
    <w:abstractNumId w:val="93"/>
  </w:num>
  <w:num w:numId="12">
    <w:abstractNumId w:val="25"/>
  </w:num>
  <w:num w:numId="13">
    <w:abstractNumId w:val="20"/>
  </w:num>
  <w:num w:numId="14">
    <w:abstractNumId w:val="5"/>
  </w:num>
  <w:num w:numId="15">
    <w:abstractNumId w:val="18"/>
  </w:num>
  <w:num w:numId="16">
    <w:abstractNumId w:val="11"/>
  </w:num>
  <w:num w:numId="17">
    <w:abstractNumId w:val="4"/>
  </w:num>
  <w:num w:numId="18">
    <w:abstractNumId w:val="65"/>
  </w:num>
  <w:num w:numId="19">
    <w:abstractNumId w:val="26"/>
  </w:num>
  <w:num w:numId="20">
    <w:abstractNumId w:val="61"/>
  </w:num>
  <w:num w:numId="21">
    <w:abstractNumId w:val="34"/>
  </w:num>
  <w:num w:numId="22">
    <w:abstractNumId w:val="99"/>
  </w:num>
  <w:num w:numId="23">
    <w:abstractNumId w:val="0"/>
  </w:num>
  <w:num w:numId="24">
    <w:abstractNumId w:val="24"/>
  </w:num>
  <w:num w:numId="25">
    <w:abstractNumId w:val="50"/>
  </w:num>
  <w:num w:numId="26">
    <w:abstractNumId w:val="59"/>
  </w:num>
  <w:num w:numId="27">
    <w:abstractNumId w:val="38"/>
  </w:num>
  <w:num w:numId="28">
    <w:abstractNumId w:val="63"/>
  </w:num>
  <w:num w:numId="29">
    <w:abstractNumId w:val="85"/>
  </w:num>
  <w:num w:numId="30">
    <w:abstractNumId w:val="17"/>
  </w:num>
  <w:num w:numId="31">
    <w:abstractNumId w:val="96"/>
  </w:num>
  <w:num w:numId="32">
    <w:abstractNumId w:val="1"/>
  </w:num>
  <w:num w:numId="33">
    <w:abstractNumId w:val="3"/>
  </w:num>
  <w:num w:numId="34">
    <w:abstractNumId w:val="53"/>
  </w:num>
  <w:num w:numId="35">
    <w:abstractNumId w:val="14"/>
  </w:num>
  <w:num w:numId="36">
    <w:abstractNumId w:val="27"/>
  </w:num>
  <w:num w:numId="37">
    <w:abstractNumId w:val="29"/>
  </w:num>
  <w:num w:numId="38">
    <w:abstractNumId w:val="49"/>
  </w:num>
  <w:num w:numId="39">
    <w:abstractNumId w:val="95"/>
  </w:num>
  <w:num w:numId="40">
    <w:abstractNumId w:val="47"/>
  </w:num>
  <w:num w:numId="41">
    <w:abstractNumId w:val="91"/>
  </w:num>
  <w:num w:numId="42">
    <w:abstractNumId w:val="67"/>
  </w:num>
  <w:num w:numId="43">
    <w:abstractNumId w:val="8"/>
  </w:num>
  <w:num w:numId="44">
    <w:abstractNumId w:val="55"/>
  </w:num>
  <w:num w:numId="45">
    <w:abstractNumId w:val="13"/>
  </w:num>
  <w:num w:numId="46">
    <w:abstractNumId w:val="73"/>
  </w:num>
  <w:num w:numId="47">
    <w:abstractNumId w:val="90"/>
  </w:num>
  <w:num w:numId="48">
    <w:abstractNumId w:val="32"/>
  </w:num>
  <w:num w:numId="49">
    <w:abstractNumId w:val="10"/>
  </w:num>
  <w:num w:numId="50">
    <w:abstractNumId w:val="69"/>
  </w:num>
  <w:num w:numId="51">
    <w:abstractNumId w:val="83"/>
  </w:num>
  <w:num w:numId="52">
    <w:abstractNumId w:val="60"/>
  </w:num>
  <w:num w:numId="53">
    <w:abstractNumId w:val="87"/>
  </w:num>
  <w:num w:numId="54">
    <w:abstractNumId w:val="89"/>
  </w:num>
  <w:num w:numId="55">
    <w:abstractNumId w:val="68"/>
  </w:num>
  <w:num w:numId="56">
    <w:abstractNumId w:val="40"/>
  </w:num>
  <w:num w:numId="57">
    <w:abstractNumId w:val="12"/>
  </w:num>
  <w:num w:numId="58">
    <w:abstractNumId w:val="78"/>
  </w:num>
  <w:num w:numId="59">
    <w:abstractNumId w:val="81"/>
  </w:num>
  <w:num w:numId="60">
    <w:abstractNumId w:val="58"/>
  </w:num>
  <w:num w:numId="61">
    <w:abstractNumId w:val="102"/>
  </w:num>
  <w:num w:numId="62">
    <w:abstractNumId w:val="39"/>
  </w:num>
  <w:num w:numId="63">
    <w:abstractNumId w:val="66"/>
  </w:num>
  <w:num w:numId="64">
    <w:abstractNumId w:val="57"/>
  </w:num>
  <w:num w:numId="65">
    <w:abstractNumId w:val="42"/>
  </w:num>
  <w:num w:numId="66">
    <w:abstractNumId w:val="45"/>
  </w:num>
  <w:num w:numId="67">
    <w:abstractNumId w:val="35"/>
  </w:num>
  <w:num w:numId="68">
    <w:abstractNumId w:val="84"/>
  </w:num>
  <w:num w:numId="69">
    <w:abstractNumId w:val="48"/>
  </w:num>
  <w:num w:numId="70">
    <w:abstractNumId w:val="7"/>
  </w:num>
  <w:num w:numId="71">
    <w:abstractNumId w:val="44"/>
  </w:num>
  <w:num w:numId="72">
    <w:abstractNumId w:val="54"/>
  </w:num>
  <w:num w:numId="73">
    <w:abstractNumId w:val="30"/>
  </w:num>
  <w:num w:numId="74">
    <w:abstractNumId w:val="77"/>
  </w:num>
  <w:num w:numId="75">
    <w:abstractNumId w:val="100"/>
  </w:num>
  <w:num w:numId="76">
    <w:abstractNumId w:val="37"/>
  </w:num>
  <w:num w:numId="77">
    <w:abstractNumId w:val="16"/>
  </w:num>
  <w:num w:numId="78">
    <w:abstractNumId w:val="2"/>
  </w:num>
  <w:num w:numId="79">
    <w:abstractNumId w:val="19"/>
  </w:num>
  <w:num w:numId="80">
    <w:abstractNumId w:val="56"/>
  </w:num>
  <w:num w:numId="81">
    <w:abstractNumId w:val="22"/>
  </w:num>
  <w:num w:numId="82">
    <w:abstractNumId w:val="46"/>
  </w:num>
  <w:num w:numId="83">
    <w:abstractNumId w:val="70"/>
  </w:num>
  <w:num w:numId="84">
    <w:abstractNumId w:val="86"/>
  </w:num>
  <w:num w:numId="85">
    <w:abstractNumId w:val="21"/>
  </w:num>
  <w:num w:numId="86">
    <w:abstractNumId w:val="79"/>
  </w:num>
  <w:num w:numId="87">
    <w:abstractNumId w:val="64"/>
  </w:num>
  <w:num w:numId="88">
    <w:abstractNumId w:val="62"/>
  </w:num>
  <w:num w:numId="89">
    <w:abstractNumId w:val="51"/>
  </w:num>
  <w:num w:numId="90">
    <w:abstractNumId w:val="76"/>
  </w:num>
  <w:num w:numId="91">
    <w:abstractNumId w:val="28"/>
  </w:num>
  <w:num w:numId="92">
    <w:abstractNumId w:val="88"/>
  </w:num>
  <w:num w:numId="93">
    <w:abstractNumId w:val="82"/>
  </w:num>
  <w:num w:numId="94">
    <w:abstractNumId w:val="72"/>
  </w:num>
  <w:num w:numId="95">
    <w:abstractNumId w:val="43"/>
  </w:num>
  <w:num w:numId="96">
    <w:abstractNumId w:val="15"/>
  </w:num>
  <w:num w:numId="97">
    <w:abstractNumId w:val="105"/>
  </w:num>
  <w:num w:numId="98">
    <w:abstractNumId w:val="71"/>
  </w:num>
  <w:num w:numId="99">
    <w:abstractNumId w:val="101"/>
  </w:num>
  <w:num w:numId="100">
    <w:abstractNumId w:val="6"/>
  </w:num>
  <w:num w:numId="101">
    <w:abstractNumId w:val="98"/>
  </w:num>
  <w:num w:numId="102">
    <w:abstractNumId w:val="31"/>
  </w:num>
  <w:num w:numId="103">
    <w:abstractNumId w:val="97"/>
  </w:num>
  <w:num w:numId="104">
    <w:abstractNumId w:val="75"/>
  </w:num>
  <w:num w:numId="105">
    <w:abstractNumId w:val="104"/>
  </w:num>
  <w:num w:numId="106">
    <w:abstractNumId w:val="103"/>
  </w:num>
  <w:num w:numId="107">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3712D21"/>
    <w:rsid w:val="043C1EA8"/>
    <w:rsid w:val="057364D8"/>
    <w:rsid w:val="067018B8"/>
    <w:rsid w:val="07146850"/>
    <w:rsid w:val="0747316B"/>
    <w:rsid w:val="08D852DC"/>
    <w:rsid w:val="0AC34A23"/>
    <w:rsid w:val="0B374AB7"/>
    <w:rsid w:val="0B8A12CF"/>
    <w:rsid w:val="0F3118B1"/>
    <w:rsid w:val="0FED2443"/>
    <w:rsid w:val="102C328E"/>
    <w:rsid w:val="10662E20"/>
    <w:rsid w:val="13CA799C"/>
    <w:rsid w:val="13DD62E6"/>
    <w:rsid w:val="15194865"/>
    <w:rsid w:val="155F0AA1"/>
    <w:rsid w:val="17072F54"/>
    <w:rsid w:val="17180DCA"/>
    <w:rsid w:val="185276F3"/>
    <w:rsid w:val="1BDB12EA"/>
    <w:rsid w:val="1D9E2B66"/>
    <w:rsid w:val="1EB93EB5"/>
    <w:rsid w:val="1F996596"/>
    <w:rsid w:val="202820DF"/>
    <w:rsid w:val="210618F0"/>
    <w:rsid w:val="21270CC2"/>
    <w:rsid w:val="24266EC9"/>
    <w:rsid w:val="248F3D0B"/>
    <w:rsid w:val="26D36140"/>
    <w:rsid w:val="28AF528E"/>
    <w:rsid w:val="2B24412B"/>
    <w:rsid w:val="2B960069"/>
    <w:rsid w:val="2D316018"/>
    <w:rsid w:val="2D397AFE"/>
    <w:rsid w:val="2EBF07A0"/>
    <w:rsid w:val="2F3F0791"/>
    <w:rsid w:val="2FE62A0A"/>
    <w:rsid w:val="30BF31A0"/>
    <w:rsid w:val="316600C5"/>
    <w:rsid w:val="3300448E"/>
    <w:rsid w:val="33CB0DB0"/>
    <w:rsid w:val="344A7EB3"/>
    <w:rsid w:val="3D3F248B"/>
    <w:rsid w:val="3E485474"/>
    <w:rsid w:val="424A2B87"/>
    <w:rsid w:val="43BE2B8A"/>
    <w:rsid w:val="46277859"/>
    <w:rsid w:val="48093C71"/>
    <w:rsid w:val="49CE7107"/>
    <w:rsid w:val="4B3F6D5D"/>
    <w:rsid w:val="4D920C64"/>
    <w:rsid w:val="4F305D57"/>
    <w:rsid w:val="4F686B2E"/>
    <w:rsid w:val="4F79447E"/>
    <w:rsid w:val="522A6FE1"/>
    <w:rsid w:val="53394028"/>
    <w:rsid w:val="53B03160"/>
    <w:rsid w:val="546F7495"/>
    <w:rsid w:val="55C14D43"/>
    <w:rsid w:val="566209E7"/>
    <w:rsid w:val="56CC3E96"/>
    <w:rsid w:val="570263B4"/>
    <w:rsid w:val="591F4667"/>
    <w:rsid w:val="59952F94"/>
    <w:rsid w:val="5CBC4428"/>
    <w:rsid w:val="5F370970"/>
    <w:rsid w:val="618D4BBE"/>
    <w:rsid w:val="621D1385"/>
    <w:rsid w:val="62C91582"/>
    <w:rsid w:val="63091321"/>
    <w:rsid w:val="638A31EF"/>
    <w:rsid w:val="6534707B"/>
    <w:rsid w:val="671764AB"/>
    <w:rsid w:val="68233E92"/>
    <w:rsid w:val="6A9774F1"/>
    <w:rsid w:val="6B9D26D7"/>
    <w:rsid w:val="6BA64352"/>
    <w:rsid w:val="6D6C1709"/>
    <w:rsid w:val="6F00293A"/>
    <w:rsid w:val="6F0D49D1"/>
    <w:rsid w:val="760A6969"/>
    <w:rsid w:val="78BB630B"/>
    <w:rsid w:val="7A4160FC"/>
    <w:rsid w:val="7AFE0EDA"/>
    <w:rsid w:val="7D271CAE"/>
    <w:rsid w:val="7E542628"/>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autoRedefine/>
    <w:qFormat/>
    <w:uiPriority w:val="0"/>
    <w:pPr>
      <w:keepNext/>
      <w:keepLines/>
      <w:ind w:firstLine="200" w:firstLineChars="200"/>
      <w:outlineLvl w:val="5"/>
    </w:pPr>
    <w:rPr>
      <w:rFonts w:hAnsi="Arial"/>
    </w:rPr>
  </w:style>
  <w:style w:type="paragraph" w:styleId="9">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39"/>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205"/>
    <w:autoRedefine/>
    <w:qFormat/>
    <w:uiPriority w:val="0"/>
    <w:pPr>
      <w:shd w:val="clear" w:color="auto" w:fill="000080"/>
    </w:pPr>
  </w:style>
  <w:style w:type="paragraph" w:styleId="15">
    <w:name w:val="annotation text"/>
    <w:basedOn w:val="1"/>
    <w:link w:val="290"/>
    <w:autoRedefine/>
    <w:qFormat/>
    <w:uiPriority w:val="99"/>
    <w:pPr>
      <w:jc w:val="left"/>
    </w:pPr>
  </w:style>
  <w:style w:type="paragraph" w:styleId="16">
    <w:name w:val="Body Text 3"/>
    <w:basedOn w:val="1"/>
    <w:link w:val="309"/>
    <w:autoRedefine/>
    <w:qFormat/>
    <w:uiPriority w:val="0"/>
    <w:pPr>
      <w:spacing w:after="120"/>
    </w:pPr>
    <w:rPr>
      <w:sz w:val="16"/>
      <w:szCs w:val="16"/>
    </w:rPr>
  </w:style>
  <w:style w:type="paragraph" w:styleId="17">
    <w:name w:val="Body Text"/>
    <w:basedOn w:val="1"/>
    <w:link w:val="215"/>
    <w:autoRedefine/>
    <w:qFormat/>
    <w:uiPriority w:val="0"/>
    <w:pPr>
      <w:spacing w:after="120"/>
    </w:p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4"/>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3"/>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2"/>
    <w:autoRedefine/>
    <w:qFormat/>
    <w:uiPriority w:val="0"/>
    <w:pPr>
      <w:widowControl/>
      <w:jc w:val="center"/>
    </w:pPr>
    <w:rPr>
      <w:kern w:val="0"/>
      <w:sz w:val="20"/>
      <w:u w:val="single"/>
      <w:lang w:eastAsia="en-US"/>
    </w:rPr>
  </w:style>
  <w:style w:type="paragraph" w:styleId="44">
    <w:name w:val="annotation subject"/>
    <w:basedOn w:val="15"/>
    <w:next w:val="15"/>
    <w:link w:val="264"/>
    <w:autoRedefine/>
    <w:qFormat/>
    <w:uiPriority w:val="0"/>
    <w:rPr>
      <w:b/>
      <w:bCs/>
    </w:rPr>
  </w:style>
  <w:style w:type="paragraph" w:styleId="45">
    <w:name w:val="Body Text First Indent"/>
    <w:basedOn w:val="17"/>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4"/>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5"/>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4"/>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3"/>
    <w:next w:val="20"/>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4"/>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2"/>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4"/>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5"/>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4"/>
    <w:autoRedefine/>
    <w:qFormat/>
    <w:uiPriority w:val="0"/>
    <w:rPr>
      <w:rFonts w:eastAsia="宋体"/>
      <w:b/>
      <w:bCs/>
      <w:kern w:val="2"/>
      <w:sz w:val="32"/>
      <w:szCs w:val="32"/>
      <w:lang w:val="en-US" w:eastAsia="zh-CN" w:bidi="ar-SA"/>
    </w:rPr>
  </w:style>
  <w:style w:type="character" w:customStyle="1" w:styleId="195">
    <w:name w:val="标题 2 字符"/>
    <w:link w:val="3"/>
    <w:autoRedefine/>
    <w:qFormat/>
    <w:uiPriority w:val="0"/>
    <w:rPr>
      <w:rFonts w:ascii="Cambria" w:hAnsi="Cambria" w:eastAsia="宋体"/>
      <w:b/>
      <w:bCs/>
      <w:kern w:val="2"/>
      <w:sz w:val="32"/>
      <w:szCs w:val="32"/>
      <w:lang w:val="en-US" w:eastAsia="zh-CN" w:bidi="ar-SA"/>
    </w:rPr>
  </w:style>
  <w:style w:type="character" w:customStyle="1" w:styleId="196">
    <w:name w:val="标题 6 字符"/>
    <w:link w:val="7"/>
    <w:autoRedefine/>
    <w:qFormat/>
    <w:uiPriority w:val="0"/>
    <w:rPr>
      <w:rFonts w:hAnsi="Arial" w:eastAsia="仿宋_GB2312"/>
      <w:sz w:val="30"/>
      <w:lang w:val="en-US" w:eastAsia="zh-CN" w:bidi="ar-SA"/>
    </w:rPr>
  </w:style>
  <w:style w:type="character" w:customStyle="1" w:styleId="197">
    <w:name w:val="页脚 字符"/>
    <w:link w:val="29"/>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1"/>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4"/>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7"/>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0"/>
    <w:autoRedefine/>
    <w:qFormat/>
    <w:uiPriority w:val="0"/>
    <w:rPr>
      <w:rFonts w:hAnsi="Arial" w:eastAsia="仿宋_GB2312"/>
      <w:sz w:val="30"/>
      <w:lang w:val="en-US" w:eastAsia="zh-CN" w:bidi="ar-SA"/>
    </w:rPr>
  </w:style>
  <w:style w:type="character" w:customStyle="1" w:styleId="269">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70">
    <w:name w:val="正文文本缩进 字符"/>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6"/>
    <w:autoRedefine/>
    <w:qFormat/>
    <w:uiPriority w:val="0"/>
    <w:rPr>
      <w:rFonts w:eastAsia="宋体"/>
      <w:sz w:val="28"/>
      <w:szCs w:val="24"/>
      <w:lang w:val="en-US" w:eastAsia="zh-CN" w:bidi="ar-SA"/>
    </w:rPr>
  </w:style>
  <w:style w:type="character" w:customStyle="1" w:styleId="273">
    <w:name w:val="标题 7 字符"/>
    <w:link w:val="9"/>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5"/>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6"/>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2"/>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6"/>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paragraph" w:customStyle="1" w:styleId="316">
    <w:name w:val="WPSOffice手动目录 2"/>
    <w:autoRedefine/>
    <w:qFormat/>
    <w:uiPriority w:val="0"/>
    <w:pPr>
      <w:ind w:leftChars="200"/>
    </w:pPr>
    <w:rPr>
      <w:rFonts w:ascii="Times New Roman" w:hAnsi="Times New Roman" w:eastAsia="宋体" w:cs="Times New Roman"/>
      <w:sz w:val="20"/>
      <w:szCs w:val="20"/>
    </w:rPr>
  </w:style>
  <w:style w:type="paragraph" w:styleId="317">
    <w:name w:val="List Paragraph"/>
    <w:basedOn w:val="1"/>
    <w:autoRedefine/>
    <w:qFormat/>
    <w:uiPriority w:val="1"/>
    <w:pPr>
      <w:ind w:left="1273" w:hanging="528"/>
    </w:pPr>
  </w:style>
  <w:style w:type="paragraph" w:customStyle="1" w:styleId="318">
    <w:name w:val="Table Paragraph"/>
    <w:basedOn w:val="1"/>
    <w:autoRedefine/>
    <w:qFormat/>
    <w:uiPriority w:val="1"/>
    <w:pPr>
      <w:spacing w:before="105"/>
      <w:ind w:left="442"/>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191</Pages>
  <Words>81330</Words>
  <Characters>85666</Characters>
  <Paragraphs>4432</Paragraphs>
  <TotalTime>52</TotalTime>
  <ScaleCrop>false</ScaleCrop>
  <LinksUpToDate>false</LinksUpToDate>
  <CharactersWithSpaces>93476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2024-06-11T08:08:09Z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F84D5ECDD6964361BB8FE2F6B4B609FA_13</vt:lpwstr>
  </property>
</Properties>
</file>